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AEA17" w14:textId="77777777" w:rsidR="00474B7F" w:rsidRDefault="00474B7F" w:rsidP="00474B7F">
      <w:pPr>
        <w:pStyle w:val="ab"/>
        <w:spacing w:before="60"/>
        <w:jc w:val="left"/>
      </w:pPr>
    </w:p>
    <w:p w14:paraId="71833001" w14:textId="77777777" w:rsidR="00B52948" w:rsidRDefault="00B52948" w:rsidP="00474B7F">
      <w:pPr>
        <w:pStyle w:val="ab"/>
        <w:spacing w:before="60"/>
        <w:jc w:val="left"/>
      </w:pPr>
    </w:p>
    <w:p w14:paraId="50D59D3C" w14:textId="77777777" w:rsidR="00B52948" w:rsidRDefault="00B52948" w:rsidP="00474B7F">
      <w:pPr>
        <w:pStyle w:val="ab"/>
        <w:spacing w:before="60"/>
        <w:jc w:val="left"/>
      </w:pPr>
    </w:p>
    <w:p w14:paraId="2DFDDED7" w14:textId="77777777" w:rsidR="00B52948" w:rsidRDefault="00B52948" w:rsidP="00474B7F">
      <w:pPr>
        <w:pStyle w:val="ab"/>
        <w:spacing w:before="60"/>
        <w:jc w:val="left"/>
      </w:pPr>
    </w:p>
    <w:p w14:paraId="242BC0CB" w14:textId="77777777" w:rsidR="00474B7F" w:rsidRDefault="00474B7F" w:rsidP="00474B7F">
      <w:pPr>
        <w:pStyle w:val="ab"/>
        <w:spacing w:before="60"/>
        <w:jc w:val="left"/>
      </w:pPr>
    </w:p>
    <w:p w14:paraId="580B0A7C" w14:textId="77777777" w:rsidR="00474B7F" w:rsidRDefault="00474B7F" w:rsidP="00474B7F">
      <w:pPr>
        <w:pStyle w:val="ab"/>
        <w:spacing w:before="60"/>
        <w:jc w:val="left"/>
      </w:pPr>
    </w:p>
    <w:p w14:paraId="5D4842A5" w14:textId="77777777" w:rsidR="00474B7F" w:rsidRDefault="00474B7F" w:rsidP="00474B7F">
      <w:pPr>
        <w:pStyle w:val="ab"/>
        <w:spacing w:before="60"/>
        <w:jc w:val="left"/>
      </w:pPr>
    </w:p>
    <w:p w14:paraId="71DDE747" w14:textId="77777777" w:rsidR="00DC57D6" w:rsidRDefault="00DC57D6" w:rsidP="00474B7F">
      <w:pPr>
        <w:pStyle w:val="ab"/>
        <w:spacing w:before="60"/>
        <w:jc w:val="left"/>
      </w:pPr>
    </w:p>
    <w:p w14:paraId="68FE91B1" w14:textId="77777777" w:rsidR="00DC57D6" w:rsidRDefault="00DC57D6" w:rsidP="00474B7F">
      <w:pPr>
        <w:pStyle w:val="ab"/>
        <w:spacing w:before="60"/>
        <w:jc w:val="left"/>
      </w:pPr>
    </w:p>
    <w:p w14:paraId="4AA0FED4" w14:textId="77777777" w:rsidR="00474B7F" w:rsidRDefault="00474B7F" w:rsidP="00474B7F">
      <w:pPr>
        <w:pStyle w:val="ab"/>
        <w:spacing w:before="60"/>
        <w:jc w:val="left"/>
      </w:pPr>
    </w:p>
    <w:p w14:paraId="17396260" w14:textId="196BE5D6" w:rsidR="00474B7F" w:rsidRDefault="00D6595E" w:rsidP="008B0BB7">
      <w:pPr>
        <w:pStyle w:val="ab"/>
        <w:spacing w:before="60" w:line="360" w:lineRule="auto"/>
        <w:ind w:left="663" w:right="686"/>
        <w:rPr>
          <w:sz w:val="52"/>
          <w:szCs w:val="52"/>
        </w:rPr>
      </w:pPr>
      <w:r>
        <w:rPr>
          <w:color w:val="000000" w:themeColor="text2"/>
          <w:sz w:val="52"/>
          <w:szCs w:val="52"/>
        </w:rPr>
        <w:t>Отчет</w:t>
      </w:r>
    </w:p>
    <w:p w14:paraId="7189CD4E" w14:textId="7109969C" w:rsidR="00466384" w:rsidRPr="00B52948" w:rsidRDefault="00D6595E" w:rsidP="008B0BB7">
      <w:pPr>
        <w:pStyle w:val="ab"/>
        <w:spacing w:before="60" w:line="360" w:lineRule="auto"/>
        <w:ind w:left="663" w:right="686"/>
        <w:rPr>
          <w:sz w:val="36"/>
          <w:szCs w:val="36"/>
        </w:rPr>
      </w:pPr>
      <w:r w:rsidRPr="00D6595E">
        <w:rPr>
          <w:sz w:val="36"/>
          <w:szCs w:val="36"/>
        </w:rPr>
        <w:t>о результатах анализа актуальности реестра основных межведомственных и внутриведомственных процессов департамента финансов Брянской области</w:t>
      </w:r>
    </w:p>
    <w:p w14:paraId="4E960FC3" w14:textId="498CCE3F" w:rsidR="00466384" w:rsidRPr="00474B7F" w:rsidRDefault="00EA4D26" w:rsidP="00E74679">
      <w:pPr>
        <w:pStyle w:val="ab"/>
        <w:ind w:left="669"/>
        <w:jc w:val="both"/>
        <w:rPr>
          <w:spacing w:val="-1"/>
        </w:rPr>
      </w:pPr>
      <w:r w:rsidRPr="00474B7F">
        <w:rPr>
          <w:spacing w:val="-1"/>
        </w:rPr>
        <w:t xml:space="preserve">  </w:t>
      </w:r>
    </w:p>
    <w:p w14:paraId="4A828753" w14:textId="77777777" w:rsidR="00474B7F" w:rsidRDefault="00474B7F">
      <w:pPr>
        <w:rPr>
          <w:i/>
          <w:spacing w:val="-1"/>
          <w:sz w:val="28"/>
          <w:szCs w:val="28"/>
        </w:rPr>
      </w:pPr>
      <w:r>
        <w:rPr>
          <w:i/>
          <w:spacing w:val="-1"/>
        </w:rPr>
        <w:br w:type="page"/>
      </w:r>
    </w:p>
    <w:p w14:paraId="1B26EA6A" w14:textId="2867E271" w:rsidR="003F5C87" w:rsidRDefault="00D6595E" w:rsidP="00BC7C85">
      <w:pPr>
        <w:adjustRightInd w:val="0"/>
        <w:spacing w:before="200"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3F5C87">
        <w:rPr>
          <w:sz w:val="28"/>
          <w:szCs w:val="28"/>
          <w:lang w:eastAsia="ru-RU"/>
        </w:rPr>
        <w:lastRenderedPageBreak/>
        <w:t xml:space="preserve">Приказом департамента </w:t>
      </w:r>
      <w:r w:rsidR="00B52948" w:rsidRPr="003F5C87">
        <w:rPr>
          <w:sz w:val="28"/>
          <w:szCs w:val="28"/>
          <w:lang w:eastAsia="ru-RU"/>
        </w:rPr>
        <w:t>финансов Брянской области</w:t>
      </w:r>
      <w:r w:rsidR="00466384" w:rsidRPr="003F5C87">
        <w:rPr>
          <w:sz w:val="28"/>
          <w:szCs w:val="28"/>
          <w:lang w:eastAsia="ru-RU"/>
        </w:rPr>
        <w:t xml:space="preserve"> </w:t>
      </w:r>
      <w:r w:rsidRPr="003F5C87">
        <w:rPr>
          <w:sz w:val="28"/>
          <w:szCs w:val="28"/>
          <w:lang w:eastAsia="ru-RU"/>
        </w:rPr>
        <w:t xml:space="preserve">от 19.12.2023 </w:t>
      </w:r>
      <w:r w:rsidR="003F5C87">
        <w:rPr>
          <w:sz w:val="28"/>
          <w:szCs w:val="28"/>
          <w:lang w:eastAsia="ru-RU"/>
        </w:rPr>
        <w:t xml:space="preserve">№211 </w:t>
      </w:r>
      <w:r w:rsidRPr="003F5C87">
        <w:rPr>
          <w:sz w:val="28"/>
          <w:szCs w:val="28"/>
          <w:lang w:eastAsia="ru-RU"/>
        </w:rPr>
        <w:t xml:space="preserve">утвержден </w:t>
      </w:r>
      <w:r w:rsidRPr="003F5C87">
        <w:rPr>
          <w:sz w:val="28"/>
          <w:szCs w:val="28"/>
          <w:lang w:eastAsia="ru-RU"/>
        </w:rPr>
        <w:t>Поряд</w:t>
      </w:r>
      <w:r w:rsidRPr="003F5C87">
        <w:rPr>
          <w:sz w:val="28"/>
          <w:szCs w:val="28"/>
          <w:lang w:eastAsia="ru-RU"/>
        </w:rPr>
        <w:t>ок</w:t>
      </w:r>
      <w:r w:rsidRPr="003F5C87">
        <w:rPr>
          <w:sz w:val="28"/>
          <w:szCs w:val="28"/>
          <w:lang w:eastAsia="ru-RU"/>
        </w:rPr>
        <w:t xml:space="preserve"> ведения реестра  межведомственных и внутриведомственных процессов департамента финансов Брянской области</w:t>
      </w:r>
      <w:r w:rsidRPr="003F5C87">
        <w:rPr>
          <w:sz w:val="28"/>
          <w:szCs w:val="28"/>
          <w:lang w:eastAsia="ru-RU"/>
        </w:rPr>
        <w:t xml:space="preserve"> (порядок). </w:t>
      </w:r>
    </w:p>
    <w:p w14:paraId="3D65F5BF" w14:textId="54320689" w:rsidR="003F5C87" w:rsidRPr="00D6595E" w:rsidRDefault="003F5C87" w:rsidP="00BC7C85">
      <w:pPr>
        <w:adjustRightInd w:val="0"/>
        <w:spacing w:before="200"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Реестр процессов утвержден </w:t>
      </w:r>
      <w:r w:rsidRPr="003F5C87">
        <w:rPr>
          <w:sz w:val="28"/>
          <w:szCs w:val="28"/>
          <w:lang w:eastAsia="ru-RU"/>
        </w:rPr>
        <w:t>Приказом департамента финансов Брянской области от 19.12.2023 №21</w:t>
      </w:r>
      <w:r w:rsidR="00BC7C85">
        <w:rPr>
          <w:sz w:val="28"/>
          <w:szCs w:val="28"/>
          <w:lang w:eastAsia="ru-RU"/>
        </w:rPr>
        <w:t>2</w:t>
      </w:r>
      <w:r w:rsidRPr="003F5C8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</w:t>
      </w:r>
      <w:r w:rsidRPr="00D6595E">
        <w:rPr>
          <w:sz w:val="28"/>
          <w:szCs w:val="28"/>
          <w:lang w:eastAsia="ru-RU"/>
        </w:rPr>
        <w:t>Об утверждении Реестра  межведомственных и внутриведомственных процессов департамента финансов Брянской области</w:t>
      </w:r>
      <w:r>
        <w:rPr>
          <w:sz w:val="28"/>
          <w:szCs w:val="28"/>
          <w:lang w:eastAsia="ru-RU"/>
        </w:rPr>
        <w:t>»</w:t>
      </w:r>
    </w:p>
    <w:p w14:paraId="3B42BA2E" w14:textId="3EFB968F" w:rsidR="003F5C87" w:rsidRPr="00D6595E" w:rsidRDefault="00D6595E" w:rsidP="00BC7C85">
      <w:pPr>
        <w:adjustRightInd w:val="0"/>
        <w:spacing w:before="200"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3F5C87">
        <w:rPr>
          <w:sz w:val="28"/>
          <w:szCs w:val="28"/>
          <w:lang w:eastAsia="ru-RU"/>
        </w:rPr>
        <w:t xml:space="preserve">В соответствии с порядком </w:t>
      </w:r>
      <w:r w:rsidR="003F5C87" w:rsidRPr="003F5C87">
        <w:rPr>
          <w:sz w:val="28"/>
          <w:szCs w:val="28"/>
          <w:lang w:eastAsia="ru-RU"/>
        </w:rPr>
        <w:t>а</w:t>
      </w:r>
      <w:r w:rsidR="003F5C87" w:rsidRPr="00D6595E">
        <w:rPr>
          <w:sz w:val="28"/>
          <w:szCs w:val="28"/>
          <w:lang w:eastAsia="ru-RU"/>
        </w:rPr>
        <w:t>ктуализация реестра процессов проводится не реже, чем каждые шесть месяцев (при наличии изменений в перечне процессов) ответственным по следующему алгоритму:</w:t>
      </w:r>
    </w:p>
    <w:p w14:paraId="09ED4CA8" w14:textId="77777777" w:rsidR="003F5C87" w:rsidRPr="00D6595E" w:rsidRDefault="003F5C87" w:rsidP="00BC7C85">
      <w:pPr>
        <w:adjustRightInd w:val="0"/>
        <w:spacing w:before="200"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6595E">
        <w:rPr>
          <w:sz w:val="28"/>
          <w:szCs w:val="28"/>
          <w:lang w:eastAsia="ru-RU"/>
        </w:rPr>
        <w:t xml:space="preserve"> – сбор сведений от начальников отделов департамента по установленной форме реестра процессов; </w:t>
      </w:r>
    </w:p>
    <w:p w14:paraId="6FA2899E" w14:textId="77777777" w:rsidR="003F5C87" w:rsidRPr="00D6595E" w:rsidRDefault="003F5C87" w:rsidP="00BC7C85">
      <w:pPr>
        <w:adjustRightInd w:val="0"/>
        <w:spacing w:before="200"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6595E">
        <w:rPr>
          <w:sz w:val="28"/>
          <w:szCs w:val="28"/>
          <w:lang w:eastAsia="ru-RU"/>
        </w:rPr>
        <w:t xml:space="preserve">– обработка представленной информации; </w:t>
      </w:r>
    </w:p>
    <w:p w14:paraId="49866244" w14:textId="77777777" w:rsidR="003F5C87" w:rsidRPr="00D6595E" w:rsidRDefault="003F5C87" w:rsidP="00BC7C85">
      <w:pPr>
        <w:adjustRightInd w:val="0"/>
        <w:spacing w:before="200"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6595E">
        <w:rPr>
          <w:sz w:val="28"/>
          <w:szCs w:val="28"/>
          <w:lang w:eastAsia="ru-RU"/>
        </w:rPr>
        <w:t xml:space="preserve">– внесение информации в реестр процессов департамента в соответствии с требованиями к заполнению; </w:t>
      </w:r>
    </w:p>
    <w:p w14:paraId="4374ABE3" w14:textId="77777777" w:rsidR="003F5C87" w:rsidRPr="00D6595E" w:rsidRDefault="003F5C87" w:rsidP="00BC7C85">
      <w:pPr>
        <w:adjustRightInd w:val="0"/>
        <w:spacing w:before="200"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6595E">
        <w:rPr>
          <w:sz w:val="28"/>
          <w:szCs w:val="28"/>
          <w:lang w:eastAsia="ru-RU"/>
        </w:rPr>
        <w:t xml:space="preserve">– утверждение актуализированного реестра процессов приказом департамента; </w:t>
      </w:r>
    </w:p>
    <w:p w14:paraId="6DF2ED7E" w14:textId="77777777" w:rsidR="003F5C87" w:rsidRPr="00D6595E" w:rsidRDefault="003F5C87" w:rsidP="00BC7C85">
      <w:pPr>
        <w:adjustRightInd w:val="0"/>
        <w:spacing w:before="200"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6595E">
        <w:rPr>
          <w:sz w:val="28"/>
          <w:szCs w:val="28"/>
          <w:lang w:eastAsia="ru-RU"/>
        </w:rPr>
        <w:t>– информирование начальников отдела департамента о завершении актуализации.</w:t>
      </w:r>
    </w:p>
    <w:p w14:paraId="60F3F994" w14:textId="166C4F45" w:rsidR="00D6595E" w:rsidRDefault="003F5C87" w:rsidP="00BC7C85">
      <w:pPr>
        <w:pStyle w:val="a3"/>
        <w:spacing w:line="360" w:lineRule="auto"/>
        <w:ind w:right="122" w:firstLine="720"/>
        <w:jc w:val="both"/>
        <w:rPr>
          <w:spacing w:val="-1"/>
        </w:rPr>
      </w:pPr>
      <w:r>
        <w:rPr>
          <w:spacing w:val="-1"/>
        </w:rPr>
        <w:t>В период с 28 по 30 июля 2025 года организован сбор сведений от начальников отделов департамента с целью актуализации реестра процессов. Предложений о внесении изменений в реестр процессов не поступило.</w:t>
      </w:r>
    </w:p>
    <w:p w14:paraId="0ABA86CC" w14:textId="7B9E24CB" w:rsidR="00D6595E" w:rsidRDefault="003F5C87" w:rsidP="00BC7C85">
      <w:pPr>
        <w:pStyle w:val="a3"/>
        <w:spacing w:line="360" w:lineRule="auto"/>
        <w:ind w:right="122" w:firstLine="720"/>
        <w:jc w:val="both"/>
        <w:rPr>
          <w:spacing w:val="-1"/>
        </w:rPr>
      </w:pPr>
      <w:r>
        <w:rPr>
          <w:spacing w:val="-1"/>
        </w:rPr>
        <w:t>От ответственного за внедрение стандартов клие</w:t>
      </w:r>
      <w:r w:rsidR="00BC7C85">
        <w:rPr>
          <w:spacing w:val="-1"/>
        </w:rPr>
        <w:t>н</w:t>
      </w:r>
      <w:r>
        <w:rPr>
          <w:spacing w:val="-1"/>
        </w:rPr>
        <w:t>тоцентричности в департаменте финансов Брянской обл</w:t>
      </w:r>
      <w:r w:rsidR="00BC7C85">
        <w:rPr>
          <w:spacing w:val="-1"/>
        </w:rPr>
        <w:t>а</w:t>
      </w:r>
      <w:r>
        <w:rPr>
          <w:spacing w:val="-1"/>
        </w:rPr>
        <w:t xml:space="preserve">сти, от ответственной за внедрение в кадровой работе </w:t>
      </w:r>
      <w:r w:rsidR="00BC7C85">
        <w:rPr>
          <w:spacing w:val="-1"/>
        </w:rPr>
        <w:t>департамента финансов Брянской области принципов и стандартов клиентоцентричности</w:t>
      </w:r>
      <w:r>
        <w:rPr>
          <w:spacing w:val="-1"/>
        </w:rPr>
        <w:t xml:space="preserve"> </w:t>
      </w:r>
      <w:r w:rsidR="00BC7C85">
        <w:rPr>
          <w:spacing w:val="-1"/>
        </w:rPr>
        <w:t>п</w:t>
      </w:r>
      <w:r w:rsidR="00BC7C85" w:rsidRPr="00BC7C85">
        <w:rPr>
          <w:spacing w:val="-1"/>
        </w:rPr>
        <w:t>редложений о внесении изменений в реестр процессов не поступило</w:t>
      </w:r>
      <w:r w:rsidR="00BC7C85">
        <w:rPr>
          <w:spacing w:val="-1"/>
        </w:rPr>
        <w:t>.</w:t>
      </w:r>
    </w:p>
    <w:p w14:paraId="7CF678AD" w14:textId="64BE714C" w:rsidR="00BC7C85" w:rsidRDefault="00BC7C85" w:rsidP="00BC7C85">
      <w:pPr>
        <w:pStyle w:val="a3"/>
        <w:spacing w:line="360" w:lineRule="auto"/>
        <w:ind w:right="122" w:firstLine="720"/>
        <w:jc w:val="both"/>
        <w:rPr>
          <w:spacing w:val="-1"/>
        </w:rPr>
      </w:pPr>
      <w:r>
        <w:rPr>
          <w:spacing w:val="-1"/>
        </w:rPr>
        <w:t>Рекомендовано считать актуальным</w:t>
      </w:r>
      <w:r w:rsidRPr="00BC7C85">
        <w:t xml:space="preserve"> </w:t>
      </w:r>
      <w:r w:rsidRPr="00BC7C85">
        <w:rPr>
          <w:spacing w:val="-1"/>
        </w:rPr>
        <w:t>Реестр процессов (прилагается)</w:t>
      </w:r>
      <w:r>
        <w:rPr>
          <w:spacing w:val="-1"/>
        </w:rPr>
        <w:t>,</w:t>
      </w:r>
      <w:r w:rsidRPr="00BC7C85">
        <w:rPr>
          <w:spacing w:val="-1"/>
        </w:rPr>
        <w:t xml:space="preserve"> утвержден</w:t>
      </w:r>
      <w:r>
        <w:rPr>
          <w:spacing w:val="-1"/>
        </w:rPr>
        <w:t>ный</w:t>
      </w:r>
      <w:r w:rsidRPr="00BC7C85">
        <w:rPr>
          <w:spacing w:val="-1"/>
        </w:rPr>
        <w:t xml:space="preserve"> Приказом департамента финансов Брянской области от 19.12.2023 №21</w:t>
      </w:r>
      <w:r>
        <w:rPr>
          <w:spacing w:val="-1"/>
        </w:rPr>
        <w:t>2</w:t>
      </w:r>
      <w:r w:rsidRPr="00BC7C85">
        <w:rPr>
          <w:spacing w:val="-1"/>
        </w:rPr>
        <w:t xml:space="preserve"> «Об утверждении Реестра  межведомственных и внутриведомственных процессов департамента финансов Брянской области»</w:t>
      </w:r>
    </w:p>
    <w:p w14:paraId="0528D457" w14:textId="77777777" w:rsidR="00F46F2C" w:rsidRDefault="00F46F2C" w:rsidP="00714436">
      <w:pPr>
        <w:spacing w:line="360" w:lineRule="auto"/>
        <w:ind w:firstLine="709"/>
        <w:jc w:val="both"/>
        <w:rPr>
          <w:sz w:val="28"/>
          <w:szCs w:val="28"/>
        </w:rPr>
      </w:pPr>
    </w:p>
    <w:p w14:paraId="44994F18" w14:textId="77777777" w:rsidR="00BC7C85" w:rsidRDefault="00BC7C85" w:rsidP="009F57F4">
      <w:pPr>
        <w:pStyle w:val="1"/>
        <w:tabs>
          <w:tab w:val="left" w:pos="1291"/>
        </w:tabs>
        <w:spacing w:before="1"/>
        <w:jc w:val="right"/>
      </w:pPr>
      <w:bookmarkStart w:id="0" w:name="_GoBack"/>
      <w:bookmarkEnd w:id="0"/>
    </w:p>
    <w:sectPr w:rsidR="00BC7C85" w:rsidSect="00BC7C85">
      <w:footerReference w:type="default" r:id="rId9"/>
      <w:pgSz w:w="11910" w:h="16840"/>
      <w:pgMar w:top="1038" w:right="482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9BCA2" w14:textId="77777777" w:rsidR="00F66FC5" w:rsidRDefault="00F66FC5" w:rsidP="00E84C5A">
      <w:r>
        <w:separator/>
      </w:r>
    </w:p>
  </w:endnote>
  <w:endnote w:type="continuationSeparator" w:id="0">
    <w:p w14:paraId="5786F777" w14:textId="77777777" w:rsidR="00F66FC5" w:rsidRDefault="00F66FC5" w:rsidP="00E8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209696"/>
      <w:docPartObj>
        <w:docPartGallery w:val="Page Numbers (Bottom of Page)"/>
        <w:docPartUnique/>
      </w:docPartObj>
    </w:sdtPr>
    <w:sdtEndPr/>
    <w:sdtContent>
      <w:p w14:paraId="6E70BF04" w14:textId="70900BC5" w:rsidR="00300042" w:rsidRDefault="0030004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FC5">
          <w:rPr>
            <w:noProof/>
          </w:rPr>
          <w:t>1</w:t>
        </w:r>
        <w:r>
          <w:fldChar w:fldCharType="end"/>
        </w:r>
      </w:p>
    </w:sdtContent>
  </w:sdt>
  <w:p w14:paraId="5A4E4D2A" w14:textId="77777777" w:rsidR="00300042" w:rsidRDefault="0030004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B18EEB" w14:textId="77777777" w:rsidR="00F66FC5" w:rsidRDefault="00F66FC5" w:rsidP="00E84C5A">
      <w:r>
        <w:separator/>
      </w:r>
    </w:p>
  </w:footnote>
  <w:footnote w:type="continuationSeparator" w:id="0">
    <w:p w14:paraId="737B34E0" w14:textId="77777777" w:rsidR="00F66FC5" w:rsidRDefault="00F66FC5" w:rsidP="00E84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6DD1"/>
    <w:multiLevelType w:val="hybridMultilevel"/>
    <w:tmpl w:val="8620FC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17B4"/>
    <w:multiLevelType w:val="hybridMultilevel"/>
    <w:tmpl w:val="36C6C330"/>
    <w:lvl w:ilvl="0" w:tplc="545EF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2BE"/>
    <w:multiLevelType w:val="hybridMultilevel"/>
    <w:tmpl w:val="F4805EF8"/>
    <w:lvl w:ilvl="0" w:tplc="545EF232">
      <w:start w:val="1"/>
      <w:numFmt w:val="bullet"/>
      <w:lvlText w:val="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">
    <w:nsid w:val="0C3460E7"/>
    <w:multiLevelType w:val="multilevel"/>
    <w:tmpl w:val="941ED26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2160"/>
      </w:pPr>
      <w:rPr>
        <w:rFonts w:hint="default"/>
      </w:rPr>
    </w:lvl>
  </w:abstractNum>
  <w:abstractNum w:abstractNumId="4">
    <w:nsid w:val="102508A4"/>
    <w:multiLevelType w:val="hybridMultilevel"/>
    <w:tmpl w:val="DE16834E"/>
    <w:lvl w:ilvl="0" w:tplc="C22CC428">
      <w:start w:val="1"/>
      <w:numFmt w:val="upperRoman"/>
      <w:lvlText w:val="%1."/>
      <w:lvlJc w:val="left"/>
      <w:pPr>
        <w:ind w:left="138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5">
    <w:nsid w:val="10FD7A15"/>
    <w:multiLevelType w:val="hybridMultilevel"/>
    <w:tmpl w:val="7B4EF8DA"/>
    <w:lvl w:ilvl="0" w:tplc="4BEAD00C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EEAFD8">
      <w:numFmt w:val="bullet"/>
      <w:lvlText w:val="•"/>
      <w:lvlJc w:val="left"/>
      <w:pPr>
        <w:ind w:left="1152" w:hanging="708"/>
      </w:pPr>
      <w:rPr>
        <w:rFonts w:hint="default"/>
        <w:lang w:val="ru-RU" w:eastAsia="en-US" w:bidi="ar-SA"/>
      </w:rPr>
    </w:lvl>
    <w:lvl w:ilvl="2" w:tplc="93EAEB68">
      <w:numFmt w:val="bullet"/>
      <w:lvlText w:val="•"/>
      <w:lvlJc w:val="left"/>
      <w:pPr>
        <w:ind w:left="2184" w:hanging="708"/>
      </w:pPr>
      <w:rPr>
        <w:rFonts w:hint="default"/>
        <w:lang w:val="ru-RU" w:eastAsia="en-US" w:bidi="ar-SA"/>
      </w:rPr>
    </w:lvl>
    <w:lvl w:ilvl="3" w:tplc="9E664D1A">
      <w:numFmt w:val="bullet"/>
      <w:lvlText w:val="•"/>
      <w:lvlJc w:val="left"/>
      <w:pPr>
        <w:ind w:left="3216" w:hanging="708"/>
      </w:pPr>
      <w:rPr>
        <w:rFonts w:hint="default"/>
        <w:lang w:val="ru-RU" w:eastAsia="en-US" w:bidi="ar-SA"/>
      </w:rPr>
    </w:lvl>
    <w:lvl w:ilvl="4" w:tplc="547A4054">
      <w:numFmt w:val="bullet"/>
      <w:lvlText w:val="•"/>
      <w:lvlJc w:val="left"/>
      <w:pPr>
        <w:ind w:left="4248" w:hanging="708"/>
      </w:pPr>
      <w:rPr>
        <w:rFonts w:hint="default"/>
        <w:lang w:val="ru-RU" w:eastAsia="en-US" w:bidi="ar-SA"/>
      </w:rPr>
    </w:lvl>
    <w:lvl w:ilvl="5" w:tplc="5B4A99D4">
      <w:numFmt w:val="bullet"/>
      <w:lvlText w:val="•"/>
      <w:lvlJc w:val="left"/>
      <w:pPr>
        <w:ind w:left="5280" w:hanging="708"/>
      </w:pPr>
      <w:rPr>
        <w:rFonts w:hint="default"/>
        <w:lang w:val="ru-RU" w:eastAsia="en-US" w:bidi="ar-SA"/>
      </w:rPr>
    </w:lvl>
    <w:lvl w:ilvl="6" w:tplc="CF4E9CCE">
      <w:numFmt w:val="bullet"/>
      <w:lvlText w:val="•"/>
      <w:lvlJc w:val="left"/>
      <w:pPr>
        <w:ind w:left="6312" w:hanging="708"/>
      </w:pPr>
      <w:rPr>
        <w:rFonts w:hint="default"/>
        <w:lang w:val="ru-RU" w:eastAsia="en-US" w:bidi="ar-SA"/>
      </w:rPr>
    </w:lvl>
    <w:lvl w:ilvl="7" w:tplc="087A97B0">
      <w:numFmt w:val="bullet"/>
      <w:lvlText w:val="•"/>
      <w:lvlJc w:val="left"/>
      <w:pPr>
        <w:ind w:left="7344" w:hanging="708"/>
      </w:pPr>
      <w:rPr>
        <w:rFonts w:hint="default"/>
        <w:lang w:val="ru-RU" w:eastAsia="en-US" w:bidi="ar-SA"/>
      </w:rPr>
    </w:lvl>
    <w:lvl w:ilvl="8" w:tplc="DF8A33FE">
      <w:numFmt w:val="bullet"/>
      <w:lvlText w:val="•"/>
      <w:lvlJc w:val="left"/>
      <w:pPr>
        <w:ind w:left="8376" w:hanging="708"/>
      </w:pPr>
      <w:rPr>
        <w:rFonts w:hint="default"/>
        <w:lang w:val="ru-RU" w:eastAsia="en-US" w:bidi="ar-SA"/>
      </w:rPr>
    </w:lvl>
  </w:abstractNum>
  <w:abstractNum w:abstractNumId="6">
    <w:nsid w:val="139B488D"/>
    <w:multiLevelType w:val="hybridMultilevel"/>
    <w:tmpl w:val="FBC0824A"/>
    <w:lvl w:ilvl="0" w:tplc="87FA29B8">
      <w:start w:val="1"/>
      <w:numFmt w:val="decimal"/>
      <w:lvlText w:val="%1"/>
      <w:lvlJc w:val="left"/>
      <w:pPr>
        <w:ind w:left="11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>
    <w:nsid w:val="16573237"/>
    <w:multiLevelType w:val="hybridMultilevel"/>
    <w:tmpl w:val="52A02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A4D51"/>
    <w:multiLevelType w:val="hybridMultilevel"/>
    <w:tmpl w:val="8620FC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2E328C5"/>
    <w:multiLevelType w:val="hybridMultilevel"/>
    <w:tmpl w:val="30242BE0"/>
    <w:lvl w:ilvl="0" w:tplc="08027D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03311E"/>
    <w:multiLevelType w:val="hybridMultilevel"/>
    <w:tmpl w:val="15E6891A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1">
    <w:nsid w:val="31695326"/>
    <w:multiLevelType w:val="hybridMultilevel"/>
    <w:tmpl w:val="4AFAC204"/>
    <w:lvl w:ilvl="0" w:tplc="B0809106">
      <w:numFmt w:val="bullet"/>
      <w:lvlText w:val=""/>
      <w:lvlJc w:val="left"/>
      <w:pPr>
        <w:ind w:left="11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144B228">
      <w:numFmt w:val="bullet"/>
      <w:lvlText w:val="•"/>
      <w:lvlJc w:val="left"/>
      <w:pPr>
        <w:ind w:left="1152" w:hanging="708"/>
      </w:pPr>
      <w:rPr>
        <w:rFonts w:hint="default"/>
        <w:lang w:val="ru-RU" w:eastAsia="en-US" w:bidi="ar-SA"/>
      </w:rPr>
    </w:lvl>
    <w:lvl w:ilvl="2" w:tplc="507E52D0">
      <w:numFmt w:val="bullet"/>
      <w:lvlText w:val="•"/>
      <w:lvlJc w:val="left"/>
      <w:pPr>
        <w:ind w:left="2184" w:hanging="708"/>
      </w:pPr>
      <w:rPr>
        <w:rFonts w:hint="default"/>
        <w:lang w:val="ru-RU" w:eastAsia="en-US" w:bidi="ar-SA"/>
      </w:rPr>
    </w:lvl>
    <w:lvl w:ilvl="3" w:tplc="5AEEF0DC">
      <w:numFmt w:val="bullet"/>
      <w:lvlText w:val="•"/>
      <w:lvlJc w:val="left"/>
      <w:pPr>
        <w:ind w:left="3216" w:hanging="708"/>
      </w:pPr>
      <w:rPr>
        <w:rFonts w:hint="default"/>
        <w:lang w:val="ru-RU" w:eastAsia="en-US" w:bidi="ar-SA"/>
      </w:rPr>
    </w:lvl>
    <w:lvl w:ilvl="4" w:tplc="D85E3EC6">
      <w:numFmt w:val="bullet"/>
      <w:lvlText w:val="•"/>
      <w:lvlJc w:val="left"/>
      <w:pPr>
        <w:ind w:left="4248" w:hanging="708"/>
      </w:pPr>
      <w:rPr>
        <w:rFonts w:hint="default"/>
        <w:lang w:val="ru-RU" w:eastAsia="en-US" w:bidi="ar-SA"/>
      </w:rPr>
    </w:lvl>
    <w:lvl w:ilvl="5" w:tplc="ACBAF41C">
      <w:numFmt w:val="bullet"/>
      <w:lvlText w:val="•"/>
      <w:lvlJc w:val="left"/>
      <w:pPr>
        <w:ind w:left="5280" w:hanging="708"/>
      </w:pPr>
      <w:rPr>
        <w:rFonts w:hint="default"/>
        <w:lang w:val="ru-RU" w:eastAsia="en-US" w:bidi="ar-SA"/>
      </w:rPr>
    </w:lvl>
    <w:lvl w:ilvl="6" w:tplc="69FC722C">
      <w:numFmt w:val="bullet"/>
      <w:lvlText w:val="•"/>
      <w:lvlJc w:val="left"/>
      <w:pPr>
        <w:ind w:left="6312" w:hanging="708"/>
      </w:pPr>
      <w:rPr>
        <w:rFonts w:hint="default"/>
        <w:lang w:val="ru-RU" w:eastAsia="en-US" w:bidi="ar-SA"/>
      </w:rPr>
    </w:lvl>
    <w:lvl w:ilvl="7" w:tplc="6B840A50">
      <w:numFmt w:val="bullet"/>
      <w:lvlText w:val="•"/>
      <w:lvlJc w:val="left"/>
      <w:pPr>
        <w:ind w:left="7344" w:hanging="708"/>
      </w:pPr>
      <w:rPr>
        <w:rFonts w:hint="default"/>
        <w:lang w:val="ru-RU" w:eastAsia="en-US" w:bidi="ar-SA"/>
      </w:rPr>
    </w:lvl>
    <w:lvl w:ilvl="8" w:tplc="0E226F3A">
      <w:numFmt w:val="bullet"/>
      <w:lvlText w:val="•"/>
      <w:lvlJc w:val="left"/>
      <w:pPr>
        <w:ind w:left="8376" w:hanging="708"/>
      </w:pPr>
      <w:rPr>
        <w:rFonts w:hint="default"/>
        <w:lang w:val="ru-RU" w:eastAsia="en-US" w:bidi="ar-SA"/>
      </w:rPr>
    </w:lvl>
  </w:abstractNum>
  <w:abstractNum w:abstractNumId="12">
    <w:nsid w:val="3D6049CD"/>
    <w:multiLevelType w:val="multilevel"/>
    <w:tmpl w:val="01C64786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92" w:hanging="2160"/>
      </w:pPr>
      <w:rPr>
        <w:rFonts w:hint="default"/>
      </w:rPr>
    </w:lvl>
  </w:abstractNum>
  <w:abstractNum w:abstractNumId="13">
    <w:nsid w:val="3FDE6949"/>
    <w:multiLevelType w:val="hybridMultilevel"/>
    <w:tmpl w:val="AE7C4D30"/>
    <w:lvl w:ilvl="0" w:tplc="94388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0CBC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A8DC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8ED6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D2E4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9EA4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1A5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43B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3880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024E5C"/>
    <w:multiLevelType w:val="hybridMultilevel"/>
    <w:tmpl w:val="2070E978"/>
    <w:lvl w:ilvl="0" w:tplc="E1287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6E01D8"/>
    <w:multiLevelType w:val="hybridMultilevel"/>
    <w:tmpl w:val="C2D87704"/>
    <w:lvl w:ilvl="0" w:tplc="545EF2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7F71F74"/>
    <w:multiLevelType w:val="multilevel"/>
    <w:tmpl w:val="CBCE2984"/>
    <w:lvl w:ilvl="0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08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2" w:hanging="361"/>
      </w:pPr>
      <w:rPr>
        <w:rFonts w:hint="default"/>
        <w:lang w:val="ru-RU" w:eastAsia="en-US" w:bidi="ar-SA"/>
      </w:rPr>
    </w:lvl>
  </w:abstractNum>
  <w:abstractNum w:abstractNumId="17">
    <w:nsid w:val="4A1C5567"/>
    <w:multiLevelType w:val="hybridMultilevel"/>
    <w:tmpl w:val="50EA9984"/>
    <w:lvl w:ilvl="0" w:tplc="EB967240">
      <w:start w:val="1"/>
      <w:numFmt w:val="upperRoman"/>
      <w:lvlText w:val="%1."/>
      <w:lvlJc w:val="left"/>
      <w:pPr>
        <w:ind w:left="1247" w:hanging="2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0B03B24">
      <w:start w:val="1"/>
      <w:numFmt w:val="decimal"/>
      <w:lvlText w:val="%2."/>
      <w:lvlJc w:val="left"/>
      <w:pPr>
        <w:ind w:left="119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2C16B46A">
      <w:numFmt w:val="bullet"/>
      <w:lvlText w:val="•"/>
      <w:lvlJc w:val="left"/>
      <w:pPr>
        <w:ind w:left="1540" w:hanging="279"/>
      </w:pPr>
      <w:rPr>
        <w:rFonts w:hint="default"/>
        <w:lang w:val="ru-RU" w:eastAsia="en-US" w:bidi="ar-SA"/>
      </w:rPr>
    </w:lvl>
    <w:lvl w:ilvl="3" w:tplc="BB9A970C">
      <w:numFmt w:val="bullet"/>
      <w:lvlText w:val="•"/>
      <w:lvlJc w:val="left"/>
      <w:pPr>
        <w:ind w:left="2578" w:hanging="279"/>
      </w:pPr>
      <w:rPr>
        <w:rFonts w:hint="default"/>
        <w:lang w:val="ru-RU" w:eastAsia="en-US" w:bidi="ar-SA"/>
      </w:rPr>
    </w:lvl>
    <w:lvl w:ilvl="4" w:tplc="1AAEEFDC">
      <w:numFmt w:val="bullet"/>
      <w:lvlText w:val="•"/>
      <w:lvlJc w:val="left"/>
      <w:pPr>
        <w:ind w:left="3616" w:hanging="279"/>
      </w:pPr>
      <w:rPr>
        <w:rFonts w:hint="default"/>
        <w:lang w:val="ru-RU" w:eastAsia="en-US" w:bidi="ar-SA"/>
      </w:rPr>
    </w:lvl>
    <w:lvl w:ilvl="5" w:tplc="6354FBC2">
      <w:numFmt w:val="bullet"/>
      <w:lvlText w:val="•"/>
      <w:lvlJc w:val="left"/>
      <w:pPr>
        <w:ind w:left="4654" w:hanging="279"/>
      </w:pPr>
      <w:rPr>
        <w:rFonts w:hint="default"/>
        <w:lang w:val="ru-RU" w:eastAsia="en-US" w:bidi="ar-SA"/>
      </w:rPr>
    </w:lvl>
    <w:lvl w:ilvl="6" w:tplc="F63C1904">
      <w:numFmt w:val="bullet"/>
      <w:lvlText w:val="•"/>
      <w:lvlJc w:val="left"/>
      <w:pPr>
        <w:ind w:left="5692" w:hanging="279"/>
      </w:pPr>
      <w:rPr>
        <w:rFonts w:hint="default"/>
        <w:lang w:val="ru-RU" w:eastAsia="en-US" w:bidi="ar-SA"/>
      </w:rPr>
    </w:lvl>
    <w:lvl w:ilvl="7" w:tplc="006450F4">
      <w:numFmt w:val="bullet"/>
      <w:lvlText w:val="•"/>
      <w:lvlJc w:val="left"/>
      <w:pPr>
        <w:ind w:left="6730" w:hanging="279"/>
      </w:pPr>
      <w:rPr>
        <w:rFonts w:hint="default"/>
        <w:lang w:val="ru-RU" w:eastAsia="en-US" w:bidi="ar-SA"/>
      </w:rPr>
    </w:lvl>
    <w:lvl w:ilvl="8" w:tplc="332C8A64">
      <w:numFmt w:val="bullet"/>
      <w:lvlText w:val="•"/>
      <w:lvlJc w:val="left"/>
      <w:pPr>
        <w:ind w:left="7768" w:hanging="279"/>
      </w:pPr>
      <w:rPr>
        <w:rFonts w:hint="default"/>
        <w:lang w:val="ru-RU" w:eastAsia="en-US" w:bidi="ar-SA"/>
      </w:rPr>
    </w:lvl>
  </w:abstractNum>
  <w:abstractNum w:abstractNumId="18">
    <w:nsid w:val="52932314"/>
    <w:multiLevelType w:val="multilevel"/>
    <w:tmpl w:val="D990FA3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12" w:hanging="2160"/>
      </w:pPr>
      <w:rPr>
        <w:rFonts w:hint="default"/>
      </w:rPr>
    </w:lvl>
  </w:abstractNum>
  <w:abstractNum w:abstractNumId="19">
    <w:nsid w:val="5459263F"/>
    <w:multiLevelType w:val="multilevel"/>
    <w:tmpl w:val="703E63BC"/>
    <w:lvl w:ilvl="0">
      <w:start w:val="1"/>
      <w:numFmt w:val="decimal"/>
      <w:lvlText w:val="%1"/>
      <w:lvlJc w:val="left"/>
      <w:pPr>
        <w:ind w:left="123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9" w:hanging="42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0" w:hanging="420"/>
      </w:pPr>
      <w:rPr>
        <w:rFonts w:hint="default"/>
        <w:lang w:val="ru-RU" w:eastAsia="en-US" w:bidi="ar-SA"/>
      </w:rPr>
    </w:lvl>
  </w:abstractNum>
  <w:abstractNum w:abstractNumId="20">
    <w:nsid w:val="54D536EB"/>
    <w:multiLevelType w:val="multilevel"/>
    <w:tmpl w:val="29004B5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21">
    <w:nsid w:val="557E0846"/>
    <w:multiLevelType w:val="hybridMultilevel"/>
    <w:tmpl w:val="0DFA7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B0531A"/>
    <w:multiLevelType w:val="multilevel"/>
    <w:tmpl w:val="A8C6454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3">
    <w:nsid w:val="5D95776B"/>
    <w:multiLevelType w:val="hybridMultilevel"/>
    <w:tmpl w:val="1D5221F8"/>
    <w:lvl w:ilvl="0" w:tplc="E7506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9F381C"/>
    <w:multiLevelType w:val="hybridMultilevel"/>
    <w:tmpl w:val="B5109FB6"/>
    <w:lvl w:ilvl="0" w:tplc="7EAAE338">
      <w:start w:val="1"/>
      <w:numFmt w:val="decimal"/>
      <w:lvlText w:val="%1)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2322F04">
      <w:start w:val="1"/>
      <w:numFmt w:val="decimal"/>
      <w:lvlText w:val="%2."/>
      <w:lvlJc w:val="left"/>
      <w:pPr>
        <w:ind w:left="1108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65EB466">
      <w:numFmt w:val="bullet"/>
      <w:lvlText w:val="•"/>
      <w:lvlJc w:val="left"/>
      <w:pPr>
        <w:ind w:left="2071" w:hanging="283"/>
      </w:pPr>
      <w:rPr>
        <w:rFonts w:hint="default"/>
        <w:lang w:val="ru-RU" w:eastAsia="en-US" w:bidi="ar-SA"/>
      </w:rPr>
    </w:lvl>
    <w:lvl w:ilvl="3" w:tplc="2D5A6100">
      <w:numFmt w:val="bullet"/>
      <w:lvlText w:val="•"/>
      <w:lvlJc w:val="left"/>
      <w:pPr>
        <w:ind w:left="3043" w:hanging="283"/>
      </w:pPr>
      <w:rPr>
        <w:rFonts w:hint="default"/>
        <w:lang w:val="ru-RU" w:eastAsia="en-US" w:bidi="ar-SA"/>
      </w:rPr>
    </w:lvl>
    <w:lvl w:ilvl="4" w:tplc="9084B73E">
      <w:numFmt w:val="bullet"/>
      <w:lvlText w:val="•"/>
      <w:lvlJc w:val="left"/>
      <w:pPr>
        <w:ind w:left="4014" w:hanging="283"/>
      </w:pPr>
      <w:rPr>
        <w:rFonts w:hint="default"/>
        <w:lang w:val="ru-RU" w:eastAsia="en-US" w:bidi="ar-SA"/>
      </w:rPr>
    </w:lvl>
    <w:lvl w:ilvl="5" w:tplc="51DE210A">
      <w:numFmt w:val="bullet"/>
      <w:lvlText w:val="•"/>
      <w:lvlJc w:val="left"/>
      <w:pPr>
        <w:ind w:left="4986" w:hanging="283"/>
      </w:pPr>
      <w:rPr>
        <w:rFonts w:hint="default"/>
        <w:lang w:val="ru-RU" w:eastAsia="en-US" w:bidi="ar-SA"/>
      </w:rPr>
    </w:lvl>
    <w:lvl w:ilvl="6" w:tplc="04300FD8">
      <w:numFmt w:val="bullet"/>
      <w:lvlText w:val="•"/>
      <w:lvlJc w:val="left"/>
      <w:pPr>
        <w:ind w:left="5957" w:hanging="283"/>
      </w:pPr>
      <w:rPr>
        <w:rFonts w:hint="default"/>
        <w:lang w:val="ru-RU" w:eastAsia="en-US" w:bidi="ar-SA"/>
      </w:rPr>
    </w:lvl>
    <w:lvl w:ilvl="7" w:tplc="5124451A">
      <w:numFmt w:val="bullet"/>
      <w:lvlText w:val="•"/>
      <w:lvlJc w:val="left"/>
      <w:pPr>
        <w:ind w:left="6929" w:hanging="283"/>
      </w:pPr>
      <w:rPr>
        <w:rFonts w:hint="default"/>
        <w:lang w:val="ru-RU" w:eastAsia="en-US" w:bidi="ar-SA"/>
      </w:rPr>
    </w:lvl>
    <w:lvl w:ilvl="8" w:tplc="839099C2">
      <w:numFmt w:val="bullet"/>
      <w:lvlText w:val="•"/>
      <w:lvlJc w:val="left"/>
      <w:pPr>
        <w:ind w:left="7900" w:hanging="283"/>
      </w:pPr>
      <w:rPr>
        <w:rFonts w:hint="default"/>
        <w:lang w:val="ru-RU" w:eastAsia="en-US" w:bidi="ar-SA"/>
      </w:rPr>
    </w:lvl>
  </w:abstractNum>
  <w:abstractNum w:abstractNumId="25">
    <w:nsid w:val="61914053"/>
    <w:multiLevelType w:val="hybridMultilevel"/>
    <w:tmpl w:val="75440D14"/>
    <w:lvl w:ilvl="0" w:tplc="CD3CF97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2A8251F"/>
    <w:multiLevelType w:val="hybridMultilevel"/>
    <w:tmpl w:val="EA288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223246"/>
    <w:multiLevelType w:val="hybridMultilevel"/>
    <w:tmpl w:val="AC84F1E6"/>
    <w:lvl w:ilvl="0" w:tplc="AA16A126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AA60BE">
      <w:start w:val="1"/>
      <w:numFmt w:val="upperRoman"/>
      <w:lvlText w:val="%2."/>
      <w:lvlJc w:val="left"/>
      <w:pPr>
        <w:ind w:left="1086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C70CA950">
      <w:numFmt w:val="bullet"/>
      <w:lvlText w:val="•"/>
      <w:lvlJc w:val="left"/>
      <w:pPr>
        <w:ind w:left="2120" w:hanging="708"/>
      </w:pPr>
      <w:rPr>
        <w:rFonts w:hint="default"/>
        <w:lang w:val="ru-RU" w:eastAsia="en-US" w:bidi="ar-SA"/>
      </w:rPr>
    </w:lvl>
    <w:lvl w:ilvl="3" w:tplc="D178A888">
      <w:numFmt w:val="bullet"/>
      <w:lvlText w:val="•"/>
      <w:lvlJc w:val="left"/>
      <w:pPr>
        <w:ind w:left="3160" w:hanging="708"/>
      </w:pPr>
      <w:rPr>
        <w:rFonts w:hint="default"/>
        <w:lang w:val="ru-RU" w:eastAsia="en-US" w:bidi="ar-SA"/>
      </w:rPr>
    </w:lvl>
    <w:lvl w:ilvl="4" w:tplc="E9445614">
      <w:numFmt w:val="bullet"/>
      <w:lvlText w:val="•"/>
      <w:lvlJc w:val="left"/>
      <w:pPr>
        <w:ind w:left="4200" w:hanging="708"/>
      </w:pPr>
      <w:rPr>
        <w:rFonts w:hint="default"/>
        <w:lang w:val="ru-RU" w:eastAsia="en-US" w:bidi="ar-SA"/>
      </w:rPr>
    </w:lvl>
    <w:lvl w:ilvl="5" w:tplc="CF0ECFE6">
      <w:numFmt w:val="bullet"/>
      <w:lvlText w:val="•"/>
      <w:lvlJc w:val="left"/>
      <w:pPr>
        <w:ind w:left="5240" w:hanging="708"/>
      </w:pPr>
      <w:rPr>
        <w:rFonts w:hint="default"/>
        <w:lang w:val="ru-RU" w:eastAsia="en-US" w:bidi="ar-SA"/>
      </w:rPr>
    </w:lvl>
    <w:lvl w:ilvl="6" w:tplc="5A249C28">
      <w:numFmt w:val="bullet"/>
      <w:lvlText w:val="•"/>
      <w:lvlJc w:val="left"/>
      <w:pPr>
        <w:ind w:left="6280" w:hanging="708"/>
      </w:pPr>
      <w:rPr>
        <w:rFonts w:hint="default"/>
        <w:lang w:val="ru-RU" w:eastAsia="en-US" w:bidi="ar-SA"/>
      </w:rPr>
    </w:lvl>
    <w:lvl w:ilvl="7" w:tplc="48E4B392">
      <w:numFmt w:val="bullet"/>
      <w:lvlText w:val="•"/>
      <w:lvlJc w:val="left"/>
      <w:pPr>
        <w:ind w:left="7320" w:hanging="708"/>
      </w:pPr>
      <w:rPr>
        <w:rFonts w:hint="default"/>
        <w:lang w:val="ru-RU" w:eastAsia="en-US" w:bidi="ar-SA"/>
      </w:rPr>
    </w:lvl>
    <w:lvl w:ilvl="8" w:tplc="57607E3A">
      <w:numFmt w:val="bullet"/>
      <w:lvlText w:val="•"/>
      <w:lvlJc w:val="left"/>
      <w:pPr>
        <w:ind w:left="8360" w:hanging="708"/>
      </w:pPr>
      <w:rPr>
        <w:rFonts w:hint="default"/>
        <w:lang w:val="ru-RU" w:eastAsia="en-US" w:bidi="ar-SA"/>
      </w:rPr>
    </w:lvl>
  </w:abstractNum>
  <w:abstractNum w:abstractNumId="28">
    <w:nsid w:val="7CE105E1"/>
    <w:multiLevelType w:val="hybridMultilevel"/>
    <w:tmpl w:val="82463142"/>
    <w:lvl w:ilvl="0" w:tplc="42181860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72480E">
      <w:numFmt w:val="bullet"/>
      <w:lvlText w:val="•"/>
      <w:lvlJc w:val="left"/>
      <w:pPr>
        <w:ind w:left="1152" w:hanging="708"/>
      </w:pPr>
      <w:rPr>
        <w:rFonts w:hint="default"/>
        <w:lang w:val="ru-RU" w:eastAsia="en-US" w:bidi="ar-SA"/>
      </w:rPr>
    </w:lvl>
    <w:lvl w:ilvl="2" w:tplc="C950A470">
      <w:numFmt w:val="bullet"/>
      <w:lvlText w:val="•"/>
      <w:lvlJc w:val="left"/>
      <w:pPr>
        <w:ind w:left="2184" w:hanging="708"/>
      </w:pPr>
      <w:rPr>
        <w:rFonts w:hint="default"/>
        <w:lang w:val="ru-RU" w:eastAsia="en-US" w:bidi="ar-SA"/>
      </w:rPr>
    </w:lvl>
    <w:lvl w:ilvl="3" w:tplc="F3C8D4A2">
      <w:numFmt w:val="bullet"/>
      <w:lvlText w:val="•"/>
      <w:lvlJc w:val="left"/>
      <w:pPr>
        <w:ind w:left="3216" w:hanging="708"/>
      </w:pPr>
      <w:rPr>
        <w:rFonts w:hint="default"/>
        <w:lang w:val="ru-RU" w:eastAsia="en-US" w:bidi="ar-SA"/>
      </w:rPr>
    </w:lvl>
    <w:lvl w:ilvl="4" w:tplc="06F406EA">
      <w:numFmt w:val="bullet"/>
      <w:lvlText w:val="•"/>
      <w:lvlJc w:val="left"/>
      <w:pPr>
        <w:ind w:left="4248" w:hanging="708"/>
      </w:pPr>
      <w:rPr>
        <w:rFonts w:hint="default"/>
        <w:lang w:val="ru-RU" w:eastAsia="en-US" w:bidi="ar-SA"/>
      </w:rPr>
    </w:lvl>
    <w:lvl w:ilvl="5" w:tplc="BCA212E4">
      <w:numFmt w:val="bullet"/>
      <w:lvlText w:val="•"/>
      <w:lvlJc w:val="left"/>
      <w:pPr>
        <w:ind w:left="5280" w:hanging="708"/>
      </w:pPr>
      <w:rPr>
        <w:rFonts w:hint="default"/>
        <w:lang w:val="ru-RU" w:eastAsia="en-US" w:bidi="ar-SA"/>
      </w:rPr>
    </w:lvl>
    <w:lvl w:ilvl="6" w:tplc="FB3853A8">
      <w:numFmt w:val="bullet"/>
      <w:lvlText w:val="•"/>
      <w:lvlJc w:val="left"/>
      <w:pPr>
        <w:ind w:left="6312" w:hanging="708"/>
      </w:pPr>
      <w:rPr>
        <w:rFonts w:hint="default"/>
        <w:lang w:val="ru-RU" w:eastAsia="en-US" w:bidi="ar-SA"/>
      </w:rPr>
    </w:lvl>
    <w:lvl w:ilvl="7" w:tplc="EE1EBD38">
      <w:numFmt w:val="bullet"/>
      <w:lvlText w:val="•"/>
      <w:lvlJc w:val="left"/>
      <w:pPr>
        <w:ind w:left="7344" w:hanging="708"/>
      </w:pPr>
      <w:rPr>
        <w:rFonts w:hint="default"/>
        <w:lang w:val="ru-RU" w:eastAsia="en-US" w:bidi="ar-SA"/>
      </w:rPr>
    </w:lvl>
    <w:lvl w:ilvl="8" w:tplc="92E255AC">
      <w:numFmt w:val="bullet"/>
      <w:lvlText w:val="•"/>
      <w:lvlJc w:val="left"/>
      <w:pPr>
        <w:ind w:left="8376" w:hanging="708"/>
      </w:pPr>
      <w:rPr>
        <w:rFonts w:hint="default"/>
        <w:lang w:val="ru-RU" w:eastAsia="en-US" w:bidi="ar-SA"/>
      </w:rPr>
    </w:lvl>
  </w:abstractNum>
  <w:abstractNum w:abstractNumId="29">
    <w:nsid w:val="7EAF5CE2"/>
    <w:multiLevelType w:val="hybridMultilevel"/>
    <w:tmpl w:val="3D72CFD6"/>
    <w:lvl w:ilvl="0" w:tplc="545EF2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4"/>
  </w:num>
  <w:num w:numId="2">
    <w:abstractNumId w:val="17"/>
  </w:num>
  <w:num w:numId="3">
    <w:abstractNumId w:val="11"/>
  </w:num>
  <w:num w:numId="4">
    <w:abstractNumId w:val="27"/>
  </w:num>
  <w:num w:numId="5">
    <w:abstractNumId w:val="10"/>
  </w:num>
  <w:num w:numId="6">
    <w:abstractNumId w:val="16"/>
  </w:num>
  <w:num w:numId="7">
    <w:abstractNumId w:val="5"/>
  </w:num>
  <w:num w:numId="8">
    <w:abstractNumId w:val="28"/>
  </w:num>
  <w:num w:numId="9">
    <w:abstractNumId w:val="19"/>
  </w:num>
  <w:num w:numId="10">
    <w:abstractNumId w:val="7"/>
  </w:num>
  <w:num w:numId="11">
    <w:abstractNumId w:val="21"/>
  </w:num>
  <w:num w:numId="12">
    <w:abstractNumId w:val="23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9"/>
  </w:num>
  <w:num w:numId="18">
    <w:abstractNumId w:val="4"/>
  </w:num>
  <w:num w:numId="19">
    <w:abstractNumId w:val="8"/>
  </w:num>
  <w:num w:numId="20">
    <w:abstractNumId w:val="1"/>
  </w:num>
  <w:num w:numId="21">
    <w:abstractNumId w:val="29"/>
  </w:num>
  <w:num w:numId="22">
    <w:abstractNumId w:val="13"/>
  </w:num>
  <w:num w:numId="23">
    <w:abstractNumId w:val="18"/>
  </w:num>
  <w:num w:numId="24">
    <w:abstractNumId w:val="20"/>
  </w:num>
  <w:num w:numId="25">
    <w:abstractNumId w:val="25"/>
  </w:num>
  <w:num w:numId="26">
    <w:abstractNumId w:val="22"/>
  </w:num>
  <w:num w:numId="27">
    <w:abstractNumId w:val="3"/>
  </w:num>
  <w:num w:numId="28">
    <w:abstractNumId w:val="12"/>
  </w:num>
  <w:num w:numId="29">
    <w:abstractNumId w:val="26"/>
  </w:num>
  <w:num w:numId="30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4FC"/>
    <w:rsid w:val="000148E0"/>
    <w:rsid w:val="000166EB"/>
    <w:rsid w:val="0002664D"/>
    <w:rsid w:val="00032296"/>
    <w:rsid w:val="000335CB"/>
    <w:rsid w:val="000629E3"/>
    <w:rsid w:val="00066575"/>
    <w:rsid w:val="00077810"/>
    <w:rsid w:val="00082BF6"/>
    <w:rsid w:val="00083CA5"/>
    <w:rsid w:val="00085C97"/>
    <w:rsid w:val="000C1058"/>
    <w:rsid w:val="000C7B4D"/>
    <w:rsid w:val="000D2BA0"/>
    <w:rsid w:val="000E7FD8"/>
    <w:rsid w:val="000F1B4C"/>
    <w:rsid w:val="000F6317"/>
    <w:rsid w:val="00100E0F"/>
    <w:rsid w:val="00107580"/>
    <w:rsid w:val="0013435F"/>
    <w:rsid w:val="00143431"/>
    <w:rsid w:val="001475D8"/>
    <w:rsid w:val="0015136B"/>
    <w:rsid w:val="001538AC"/>
    <w:rsid w:val="00167F66"/>
    <w:rsid w:val="00176A53"/>
    <w:rsid w:val="00191433"/>
    <w:rsid w:val="00195278"/>
    <w:rsid w:val="001B66D9"/>
    <w:rsid w:val="001F3763"/>
    <w:rsid w:val="00207EB5"/>
    <w:rsid w:val="0021363C"/>
    <w:rsid w:val="002169B8"/>
    <w:rsid w:val="00242D9B"/>
    <w:rsid w:val="00246E4B"/>
    <w:rsid w:val="0027489C"/>
    <w:rsid w:val="00280D58"/>
    <w:rsid w:val="002917A2"/>
    <w:rsid w:val="00297565"/>
    <w:rsid w:val="002B18CE"/>
    <w:rsid w:val="002B43E0"/>
    <w:rsid w:val="002C165B"/>
    <w:rsid w:val="002C32F3"/>
    <w:rsid w:val="002C3BA9"/>
    <w:rsid w:val="002F6C5C"/>
    <w:rsid w:val="00300042"/>
    <w:rsid w:val="00307129"/>
    <w:rsid w:val="0031429C"/>
    <w:rsid w:val="0031448D"/>
    <w:rsid w:val="00335856"/>
    <w:rsid w:val="0036512B"/>
    <w:rsid w:val="003732C1"/>
    <w:rsid w:val="003761B8"/>
    <w:rsid w:val="00384798"/>
    <w:rsid w:val="003C4F82"/>
    <w:rsid w:val="003C70A8"/>
    <w:rsid w:val="003E0F7A"/>
    <w:rsid w:val="003E39B2"/>
    <w:rsid w:val="003F5C87"/>
    <w:rsid w:val="004224FC"/>
    <w:rsid w:val="00431CC4"/>
    <w:rsid w:val="004365DB"/>
    <w:rsid w:val="00451018"/>
    <w:rsid w:val="00463E4E"/>
    <w:rsid w:val="00464654"/>
    <w:rsid w:val="00466384"/>
    <w:rsid w:val="00474B7F"/>
    <w:rsid w:val="00477D4B"/>
    <w:rsid w:val="004D7787"/>
    <w:rsid w:val="004E2938"/>
    <w:rsid w:val="004E6992"/>
    <w:rsid w:val="004F52AE"/>
    <w:rsid w:val="00506B0E"/>
    <w:rsid w:val="005147BA"/>
    <w:rsid w:val="00550B2A"/>
    <w:rsid w:val="005639E6"/>
    <w:rsid w:val="0056732D"/>
    <w:rsid w:val="00592F8D"/>
    <w:rsid w:val="005A5C67"/>
    <w:rsid w:val="005A66FF"/>
    <w:rsid w:val="005F1252"/>
    <w:rsid w:val="0060470D"/>
    <w:rsid w:val="006302CE"/>
    <w:rsid w:val="00630EFB"/>
    <w:rsid w:val="00634197"/>
    <w:rsid w:val="00641574"/>
    <w:rsid w:val="00654C60"/>
    <w:rsid w:val="0067190C"/>
    <w:rsid w:val="006D062C"/>
    <w:rsid w:val="006E332F"/>
    <w:rsid w:val="00714436"/>
    <w:rsid w:val="00714EE9"/>
    <w:rsid w:val="00715F64"/>
    <w:rsid w:val="007202BB"/>
    <w:rsid w:val="00761CAC"/>
    <w:rsid w:val="00791D0C"/>
    <w:rsid w:val="0079788C"/>
    <w:rsid w:val="007C3620"/>
    <w:rsid w:val="007C7B3B"/>
    <w:rsid w:val="007E6346"/>
    <w:rsid w:val="008072E9"/>
    <w:rsid w:val="0084579C"/>
    <w:rsid w:val="0086371A"/>
    <w:rsid w:val="008A1B8E"/>
    <w:rsid w:val="008A4D68"/>
    <w:rsid w:val="008B0BB7"/>
    <w:rsid w:val="008E3030"/>
    <w:rsid w:val="008E30C1"/>
    <w:rsid w:val="00906713"/>
    <w:rsid w:val="0093383E"/>
    <w:rsid w:val="00970F56"/>
    <w:rsid w:val="009803DD"/>
    <w:rsid w:val="009B3038"/>
    <w:rsid w:val="009C2CAF"/>
    <w:rsid w:val="009E1C7D"/>
    <w:rsid w:val="009E6F3D"/>
    <w:rsid w:val="009F13D7"/>
    <w:rsid w:val="009F534F"/>
    <w:rsid w:val="009F57F4"/>
    <w:rsid w:val="00A07566"/>
    <w:rsid w:val="00A07F04"/>
    <w:rsid w:val="00A206B5"/>
    <w:rsid w:val="00A20747"/>
    <w:rsid w:val="00A26D05"/>
    <w:rsid w:val="00A36874"/>
    <w:rsid w:val="00A37E31"/>
    <w:rsid w:val="00A41CBD"/>
    <w:rsid w:val="00A9079D"/>
    <w:rsid w:val="00AB2E8B"/>
    <w:rsid w:val="00AC615F"/>
    <w:rsid w:val="00AE0A55"/>
    <w:rsid w:val="00AF369C"/>
    <w:rsid w:val="00AF458A"/>
    <w:rsid w:val="00B04BCB"/>
    <w:rsid w:val="00B35772"/>
    <w:rsid w:val="00B428FF"/>
    <w:rsid w:val="00B45574"/>
    <w:rsid w:val="00B52948"/>
    <w:rsid w:val="00B60B99"/>
    <w:rsid w:val="00B65424"/>
    <w:rsid w:val="00B70B9A"/>
    <w:rsid w:val="00B70DEA"/>
    <w:rsid w:val="00B8131B"/>
    <w:rsid w:val="00B94C0C"/>
    <w:rsid w:val="00B973E7"/>
    <w:rsid w:val="00BC7C85"/>
    <w:rsid w:val="00BE021E"/>
    <w:rsid w:val="00BE374B"/>
    <w:rsid w:val="00C0668F"/>
    <w:rsid w:val="00C14B41"/>
    <w:rsid w:val="00C2288C"/>
    <w:rsid w:val="00C32A8E"/>
    <w:rsid w:val="00C93995"/>
    <w:rsid w:val="00CB2632"/>
    <w:rsid w:val="00CC365B"/>
    <w:rsid w:val="00CC618D"/>
    <w:rsid w:val="00CE3557"/>
    <w:rsid w:val="00CF30E5"/>
    <w:rsid w:val="00D13BB7"/>
    <w:rsid w:val="00D30BDA"/>
    <w:rsid w:val="00D31A92"/>
    <w:rsid w:val="00D33932"/>
    <w:rsid w:val="00D34709"/>
    <w:rsid w:val="00D6595E"/>
    <w:rsid w:val="00DB56E3"/>
    <w:rsid w:val="00DC57D6"/>
    <w:rsid w:val="00DD3EF0"/>
    <w:rsid w:val="00DE60AB"/>
    <w:rsid w:val="00E13365"/>
    <w:rsid w:val="00E22F44"/>
    <w:rsid w:val="00E27C1E"/>
    <w:rsid w:val="00E45627"/>
    <w:rsid w:val="00E548D6"/>
    <w:rsid w:val="00E63684"/>
    <w:rsid w:val="00E6376D"/>
    <w:rsid w:val="00E66A48"/>
    <w:rsid w:val="00E74679"/>
    <w:rsid w:val="00E77CDD"/>
    <w:rsid w:val="00E84C5A"/>
    <w:rsid w:val="00E925BF"/>
    <w:rsid w:val="00E97ED9"/>
    <w:rsid w:val="00EA4D26"/>
    <w:rsid w:val="00EF7E87"/>
    <w:rsid w:val="00F1045B"/>
    <w:rsid w:val="00F426FA"/>
    <w:rsid w:val="00F4578B"/>
    <w:rsid w:val="00F46B77"/>
    <w:rsid w:val="00F46F2C"/>
    <w:rsid w:val="00F60004"/>
    <w:rsid w:val="00F66FC5"/>
    <w:rsid w:val="00F7144A"/>
    <w:rsid w:val="00F852D8"/>
    <w:rsid w:val="00F8534A"/>
    <w:rsid w:val="00F93BD6"/>
    <w:rsid w:val="00F95298"/>
    <w:rsid w:val="00FC568E"/>
    <w:rsid w:val="00FE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16B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C9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1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1433"/>
    <w:pPr>
      <w:keepNext/>
      <w:keepLines/>
      <w:widowControl/>
      <w:autoSpaceDE/>
      <w:autoSpaceDN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aliases w:val="Второй абзац списка,Абзац маркированнный,1,UL,Маркированный список_уровень1,Булит 1,Bullet List,FooterText,numbered,Paragraphe de liste1,lp1,Bullet 1,Use Case List Paragraph,Table-Normal,RSHB_Table-Normal,ПС - Нумерованный,Абзац списка◄"/>
    <w:basedOn w:val="a"/>
    <w:link w:val="a6"/>
    <w:uiPriority w:val="34"/>
    <w:qFormat/>
    <w:pPr>
      <w:ind w:left="830" w:hanging="360"/>
    </w:pPr>
  </w:style>
  <w:style w:type="paragraph" w:customStyle="1" w:styleId="TableParagraph">
    <w:name w:val="Table Paragraph"/>
    <w:basedOn w:val="a"/>
    <w:uiPriority w:val="1"/>
    <w:qFormat/>
    <w:pPr>
      <w:ind w:left="104"/>
      <w:jc w:val="center"/>
    </w:pPr>
  </w:style>
  <w:style w:type="paragraph" w:styleId="a7">
    <w:name w:val="header"/>
    <w:basedOn w:val="a"/>
    <w:link w:val="a8"/>
    <w:uiPriority w:val="99"/>
    <w:unhideWhenUsed/>
    <w:rsid w:val="00E84C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4C5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E84C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4C5A"/>
    <w:rPr>
      <w:rFonts w:ascii="Times New Roman" w:eastAsia="Times New Roman" w:hAnsi="Times New Roman" w:cs="Times New Roman"/>
      <w:lang w:val="ru-RU"/>
    </w:rPr>
  </w:style>
  <w:style w:type="paragraph" w:styleId="ab">
    <w:name w:val="Title"/>
    <w:basedOn w:val="a"/>
    <w:link w:val="ac"/>
    <w:uiPriority w:val="10"/>
    <w:qFormat/>
    <w:rsid w:val="00466384"/>
    <w:pPr>
      <w:spacing w:before="2"/>
      <w:ind w:left="666" w:right="684"/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10"/>
    <w:rsid w:val="0046638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E6992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E6992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d">
    <w:name w:val="Hyperlink"/>
    <w:basedOn w:val="a0"/>
    <w:uiPriority w:val="99"/>
    <w:unhideWhenUsed/>
    <w:rsid w:val="004E6992"/>
    <w:rPr>
      <w:color w:val="5F5F5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4365DB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4365D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0">
    <w:name w:val="footnote reference"/>
    <w:basedOn w:val="a0"/>
    <w:uiPriority w:val="99"/>
    <w:unhideWhenUsed/>
    <w:rsid w:val="004365DB"/>
    <w:rPr>
      <w:vertAlign w:val="superscript"/>
    </w:rPr>
  </w:style>
  <w:style w:type="paragraph" w:customStyle="1" w:styleId="ConsPlusTitle">
    <w:name w:val="ConsPlusTitle"/>
    <w:rsid w:val="00431CC4"/>
    <w:rPr>
      <w:rFonts w:ascii="Calibri" w:eastAsia="Times New Roman" w:hAnsi="Calibri" w:cs="Calibri"/>
      <w:b/>
      <w:szCs w:val="20"/>
      <w:lang w:val="ru-RU" w:eastAsia="ru-RU"/>
    </w:rPr>
  </w:style>
  <w:style w:type="paragraph" w:styleId="af1">
    <w:name w:val="TOC Heading"/>
    <w:basedOn w:val="1"/>
    <w:next w:val="a"/>
    <w:uiPriority w:val="39"/>
    <w:unhideWhenUsed/>
    <w:qFormat/>
    <w:rsid w:val="00474B7F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A5A5A5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74B7F"/>
    <w:pPr>
      <w:spacing w:after="100"/>
    </w:pPr>
  </w:style>
  <w:style w:type="table" w:styleId="af2">
    <w:name w:val="Table Grid"/>
    <w:basedOn w:val="a1"/>
    <w:uiPriority w:val="39"/>
    <w:rsid w:val="00E74679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Второй абзац списка Знак,Абзац маркированнный Знак,1 Знак,UL Знак,Маркированный список_уровень1 Знак,Булит 1 Знак,Bullet List Знак,FooterText Знак,numbered Знак,Paragraphe de liste1 Знак,lp1 Знак,Bullet 1 Знак,Table-Normal Знак"/>
    <w:link w:val="a5"/>
    <w:uiPriority w:val="34"/>
    <w:qFormat/>
    <w:locked/>
    <w:rsid w:val="00191433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91433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91433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191433"/>
    <w:rPr>
      <w:rFonts w:ascii="Segoe UI" w:eastAsiaTheme="minorEastAsia" w:hAnsi="Segoe UI" w:cs="Segoe UI"/>
      <w:sz w:val="18"/>
      <w:szCs w:val="18"/>
      <w:lang w:val="ru-RU" w:eastAsia="ru-RU"/>
    </w:rPr>
  </w:style>
  <w:style w:type="character" w:styleId="af5">
    <w:name w:val="annotation reference"/>
    <w:basedOn w:val="a0"/>
    <w:uiPriority w:val="99"/>
    <w:semiHidden/>
    <w:unhideWhenUsed/>
    <w:rsid w:val="0019143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91433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191433"/>
    <w:rPr>
      <w:sz w:val="20"/>
      <w:szCs w:val="20"/>
      <w:lang w:val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91433"/>
    <w:rPr>
      <w:rFonts w:eastAsiaTheme="minorEastAsia"/>
      <w:b/>
      <w:bCs/>
      <w:lang w:eastAsia="ru-RU"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91433"/>
    <w:rPr>
      <w:rFonts w:eastAsiaTheme="minorEastAsia"/>
      <w:b/>
      <w:bCs/>
      <w:sz w:val="20"/>
      <w:szCs w:val="20"/>
      <w:lang w:val="ru-RU" w:eastAsia="ru-RU"/>
    </w:rPr>
  </w:style>
  <w:style w:type="paragraph" w:customStyle="1" w:styleId="afa">
    <w:name w:val="Карточка"/>
    <w:basedOn w:val="afb"/>
    <w:link w:val="afc"/>
    <w:rsid w:val="00191433"/>
    <w:pPr>
      <w:spacing w:before="60"/>
      <w:ind w:left="0" w:firstLine="0"/>
      <w:jc w:val="right"/>
    </w:pPr>
    <w:rPr>
      <w:i/>
      <w:iCs/>
      <w:sz w:val="24"/>
      <w:szCs w:val="24"/>
    </w:rPr>
  </w:style>
  <w:style w:type="paragraph" w:customStyle="1" w:styleId="afb">
    <w:name w:val="Вопрос"/>
    <w:basedOn w:val="a"/>
    <w:next w:val="afd"/>
    <w:link w:val="afe"/>
    <w:rsid w:val="00191433"/>
    <w:pPr>
      <w:keepNext/>
      <w:keepLines/>
      <w:widowControl/>
      <w:tabs>
        <w:tab w:val="right" w:pos="9923"/>
      </w:tabs>
      <w:autoSpaceDE/>
      <w:autoSpaceDN/>
      <w:ind w:left="454" w:hanging="454"/>
    </w:pPr>
    <w:rPr>
      <w:rFonts w:ascii="Arial" w:hAnsi="Arial"/>
      <w:b/>
      <w:bCs/>
      <w:sz w:val="30"/>
      <w:szCs w:val="30"/>
      <w:lang w:val="x-none" w:eastAsia="x-none"/>
    </w:rPr>
  </w:style>
  <w:style w:type="paragraph" w:customStyle="1" w:styleId="afd">
    <w:name w:val="Ответ"/>
    <w:basedOn w:val="a"/>
    <w:link w:val="aff"/>
    <w:rsid w:val="00191433"/>
    <w:pPr>
      <w:keepNext/>
      <w:keepLines/>
      <w:widowControl/>
      <w:tabs>
        <w:tab w:val="right" w:leader="hyphen" w:pos="9923"/>
      </w:tabs>
      <w:autoSpaceDE/>
      <w:autoSpaceDN/>
      <w:ind w:left="851" w:hanging="284"/>
    </w:pPr>
    <w:rPr>
      <w:rFonts w:ascii="Arial" w:hAnsi="Arial"/>
      <w:iCs/>
      <w:sz w:val="26"/>
      <w:szCs w:val="24"/>
      <w:lang w:val="x-none" w:eastAsia="x-none"/>
    </w:rPr>
  </w:style>
  <w:style w:type="character" w:customStyle="1" w:styleId="aff">
    <w:name w:val="Ответ Знак"/>
    <w:link w:val="afd"/>
    <w:locked/>
    <w:rsid w:val="00191433"/>
    <w:rPr>
      <w:rFonts w:ascii="Arial" w:eastAsia="Times New Roman" w:hAnsi="Arial" w:cs="Times New Roman"/>
      <w:iCs/>
      <w:sz w:val="26"/>
      <w:szCs w:val="24"/>
      <w:lang w:val="x-none" w:eastAsia="x-none"/>
    </w:rPr>
  </w:style>
  <w:style w:type="character" w:customStyle="1" w:styleId="afe">
    <w:name w:val="Вопрос Знак"/>
    <w:link w:val="afb"/>
    <w:locked/>
    <w:rsid w:val="00191433"/>
    <w:rPr>
      <w:rFonts w:ascii="Arial" w:eastAsia="Times New Roman" w:hAnsi="Arial" w:cs="Times New Roman"/>
      <w:b/>
      <w:bCs/>
      <w:sz w:val="30"/>
      <w:szCs w:val="30"/>
      <w:lang w:val="x-none" w:eastAsia="x-none"/>
    </w:rPr>
  </w:style>
  <w:style w:type="character" w:customStyle="1" w:styleId="afc">
    <w:name w:val="Карточка Знак"/>
    <w:link w:val="afa"/>
    <w:locked/>
    <w:rsid w:val="0019143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aff0">
    <w:name w:val="ИнструкцияКВопросу"/>
    <w:rsid w:val="00191433"/>
    <w:rPr>
      <w:rFonts w:ascii="Arial" w:hAnsi="Arial"/>
      <w:b/>
      <w:bCs/>
      <w:i/>
      <w:iCs/>
      <w:sz w:val="24"/>
      <w:szCs w:val="24"/>
      <w:lang w:val="ru-RU" w:eastAsia="ru-RU" w:bidi="ar-SA"/>
    </w:rPr>
  </w:style>
  <w:style w:type="table" w:customStyle="1" w:styleId="12">
    <w:name w:val="Сетка таблицы1"/>
    <w:basedOn w:val="a1"/>
    <w:next w:val="af2"/>
    <w:uiPriority w:val="39"/>
    <w:rsid w:val="00191433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FollowedHyperlink"/>
    <w:basedOn w:val="a0"/>
    <w:uiPriority w:val="99"/>
    <w:semiHidden/>
    <w:unhideWhenUsed/>
    <w:rsid w:val="00CB2632"/>
    <w:rPr>
      <w:color w:val="919191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C9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1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1433"/>
    <w:pPr>
      <w:keepNext/>
      <w:keepLines/>
      <w:widowControl/>
      <w:autoSpaceDE/>
      <w:autoSpaceDN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aliases w:val="Второй абзац списка,Абзац маркированнный,1,UL,Маркированный список_уровень1,Булит 1,Bullet List,FooterText,numbered,Paragraphe de liste1,lp1,Bullet 1,Use Case List Paragraph,Table-Normal,RSHB_Table-Normal,ПС - Нумерованный,Абзац списка◄"/>
    <w:basedOn w:val="a"/>
    <w:link w:val="a6"/>
    <w:uiPriority w:val="34"/>
    <w:qFormat/>
    <w:pPr>
      <w:ind w:left="830" w:hanging="360"/>
    </w:pPr>
  </w:style>
  <w:style w:type="paragraph" w:customStyle="1" w:styleId="TableParagraph">
    <w:name w:val="Table Paragraph"/>
    <w:basedOn w:val="a"/>
    <w:uiPriority w:val="1"/>
    <w:qFormat/>
    <w:pPr>
      <w:ind w:left="104"/>
      <w:jc w:val="center"/>
    </w:pPr>
  </w:style>
  <w:style w:type="paragraph" w:styleId="a7">
    <w:name w:val="header"/>
    <w:basedOn w:val="a"/>
    <w:link w:val="a8"/>
    <w:uiPriority w:val="99"/>
    <w:unhideWhenUsed/>
    <w:rsid w:val="00E84C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4C5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E84C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4C5A"/>
    <w:rPr>
      <w:rFonts w:ascii="Times New Roman" w:eastAsia="Times New Roman" w:hAnsi="Times New Roman" w:cs="Times New Roman"/>
      <w:lang w:val="ru-RU"/>
    </w:rPr>
  </w:style>
  <w:style w:type="paragraph" w:styleId="ab">
    <w:name w:val="Title"/>
    <w:basedOn w:val="a"/>
    <w:link w:val="ac"/>
    <w:uiPriority w:val="10"/>
    <w:qFormat/>
    <w:rsid w:val="00466384"/>
    <w:pPr>
      <w:spacing w:before="2"/>
      <w:ind w:left="666" w:right="684"/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10"/>
    <w:rsid w:val="0046638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E6992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E6992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d">
    <w:name w:val="Hyperlink"/>
    <w:basedOn w:val="a0"/>
    <w:uiPriority w:val="99"/>
    <w:unhideWhenUsed/>
    <w:rsid w:val="004E6992"/>
    <w:rPr>
      <w:color w:val="5F5F5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4365DB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4365D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0">
    <w:name w:val="footnote reference"/>
    <w:basedOn w:val="a0"/>
    <w:uiPriority w:val="99"/>
    <w:unhideWhenUsed/>
    <w:rsid w:val="004365DB"/>
    <w:rPr>
      <w:vertAlign w:val="superscript"/>
    </w:rPr>
  </w:style>
  <w:style w:type="paragraph" w:customStyle="1" w:styleId="ConsPlusTitle">
    <w:name w:val="ConsPlusTitle"/>
    <w:rsid w:val="00431CC4"/>
    <w:rPr>
      <w:rFonts w:ascii="Calibri" w:eastAsia="Times New Roman" w:hAnsi="Calibri" w:cs="Calibri"/>
      <w:b/>
      <w:szCs w:val="20"/>
      <w:lang w:val="ru-RU" w:eastAsia="ru-RU"/>
    </w:rPr>
  </w:style>
  <w:style w:type="paragraph" w:styleId="af1">
    <w:name w:val="TOC Heading"/>
    <w:basedOn w:val="1"/>
    <w:next w:val="a"/>
    <w:uiPriority w:val="39"/>
    <w:unhideWhenUsed/>
    <w:qFormat/>
    <w:rsid w:val="00474B7F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A5A5A5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74B7F"/>
    <w:pPr>
      <w:spacing w:after="100"/>
    </w:pPr>
  </w:style>
  <w:style w:type="table" w:styleId="af2">
    <w:name w:val="Table Grid"/>
    <w:basedOn w:val="a1"/>
    <w:uiPriority w:val="39"/>
    <w:rsid w:val="00E74679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Второй абзац списка Знак,Абзац маркированнный Знак,1 Знак,UL Знак,Маркированный список_уровень1 Знак,Булит 1 Знак,Bullet List Знак,FooterText Знак,numbered Знак,Paragraphe de liste1 Знак,lp1 Знак,Bullet 1 Знак,Table-Normal Знак"/>
    <w:link w:val="a5"/>
    <w:uiPriority w:val="34"/>
    <w:qFormat/>
    <w:locked/>
    <w:rsid w:val="00191433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91433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91433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191433"/>
    <w:rPr>
      <w:rFonts w:ascii="Segoe UI" w:eastAsiaTheme="minorEastAsia" w:hAnsi="Segoe UI" w:cs="Segoe UI"/>
      <w:sz w:val="18"/>
      <w:szCs w:val="18"/>
      <w:lang w:val="ru-RU" w:eastAsia="ru-RU"/>
    </w:rPr>
  </w:style>
  <w:style w:type="character" w:styleId="af5">
    <w:name w:val="annotation reference"/>
    <w:basedOn w:val="a0"/>
    <w:uiPriority w:val="99"/>
    <w:semiHidden/>
    <w:unhideWhenUsed/>
    <w:rsid w:val="0019143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91433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191433"/>
    <w:rPr>
      <w:sz w:val="20"/>
      <w:szCs w:val="20"/>
      <w:lang w:val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91433"/>
    <w:rPr>
      <w:rFonts w:eastAsiaTheme="minorEastAsia"/>
      <w:b/>
      <w:bCs/>
      <w:lang w:eastAsia="ru-RU"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91433"/>
    <w:rPr>
      <w:rFonts w:eastAsiaTheme="minorEastAsia"/>
      <w:b/>
      <w:bCs/>
      <w:sz w:val="20"/>
      <w:szCs w:val="20"/>
      <w:lang w:val="ru-RU" w:eastAsia="ru-RU"/>
    </w:rPr>
  </w:style>
  <w:style w:type="paragraph" w:customStyle="1" w:styleId="afa">
    <w:name w:val="Карточка"/>
    <w:basedOn w:val="afb"/>
    <w:link w:val="afc"/>
    <w:rsid w:val="00191433"/>
    <w:pPr>
      <w:spacing w:before="60"/>
      <w:ind w:left="0" w:firstLine="0"/>
      <w:jc w:val="right"/>
    </w:pPr>
    <w:rPr>
      <w:i/>
      <w:iCs/>
      <w:sz w:val="24"/>
      <w:szCs w:val="24"/>
    </w:rPr>
  </w:style>
  <w:style w:type="paragraph" w:customStyle="1" w:styleId="afb">
    <w:name w:val="Вопрос"/>
    <w:basedOn w:val="a"/>
    <w:next w:val="afd"/>
    <w:link w:val="afe"/>
    <w:rsid w:val="00191433"/>
    <w:pPr>
      <w:keepNext/>
      <w:keepLines/>
      <w:widowControl/>
      <w:tabs>
        <w:tab w:val="right" w:pos="9923"/>
      </w:tabs>
      <w:autoSpaceDE/>
      <w:autoSpaceDN/>
      <w:ind w:left="454" w:hanging="454"/>
    </w:pPr>
    <w:rPr>
      <w:rFonts w:ascii="Arial" w:hAnsi="Arial"/>
      <w:b/>
      <w:bCs/>
      <w:sz w:val="30"/>
      <w:szCs w:val="30"/>
      <w:lang w:val="x-none" w:eastAsia="x-none"/>
    </w:rPr>
  </w:style>
  <w:style w:type="paragraph" w:customStyle="1" w:styleId="afd">
    <w:name w:val="Ответ"/>
    <w:basedOn w:val="a"/>
    <w:link w:val="aff"/>
    <w:rsid w:val="00191433"/>
    <w:pPr>
      <w:keepNext/>
      <w:keepLines/>
      <w:widowControl/>
      <w:tabs>
        <w:tab w:val="right" w:leader="hyphen" w:pos="9923"/>
      </w:tabs>
      <w:autoSpaceDE/>
      <w:autoSpaceDN/>
      <w:ind w:left="851" w:hanging="284"/>
    </w:pPr>
    <w:rPr>
      <w:rFonts w:ascii="Arial" w:hAnsi="Arial"/>
      <w:iCs/>
      <w:sz w:val="26"/>
      <w:szCs w:val="24"/>
      <w:lang w:val="x-none" w:eastAsia="x-none"/>
    </w:rPr>
  </w:style>
  <w:style w:type="character" w:customStyle="1" w:styleId="aff">
    <w:name w:val="Ответ Знак"/>
    <w:link w:val="afd"/>
    <w:locked/>
    <w:rsid w:val="00191433"/>
    <w:rPr>
      <w:rFonts w:ascii="Arial" w:eastAsia="Times New Roman" w:hAnsi="Arial" w:cs="Times New Roman"/>
      <w:iCs/>
      <w:sz w:val="26"/>
      <w:szCs w:val="24"/>
      <w:lang w:val="x-none" w:eastAsia="x-none"/>
    </w:rPr>
  </w:style>
  <w:style w:type="character" w:customStyle="1" w:styleId="afe">
    <w:name w:val="Вопрос Знак"/>
    <w:link w:val="afb"/>
    <w:locked/>
    <w:rsid w:val="00191433"/>
    <w:rPr>
      <w:rFonts w:ascii="Arial" w:eastAsia="Times New Roman" w:hAnsi="Arial" w:cs="Times New Roman"/>
      <w:b/>
      <w:bCs/>
      <w:sz w:val="30"/>
      <w:szCs w:val="30"/>
      <w:lang w:val="x-none" w:eastAsia="x-none"/>
    </w:rPr>
  </w:style>
  <w:style w:type="character" w:customStyle="1" w:styleId="afc">
    <w:name w:val="Карточка Знак"/>
    <w:link w:val="afa"/>
    <w:locked/>
    <w:rsid w:val="0019143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aff0">
    <w:name w:val="ИнструкцияКВопросу"/>
    <w:rsid w:val="00191433"/>
    <w:rPr>
      <w:rFonts w:ascii="Arial" w:hAnsi="Arial"/>
      <w:b/>
      <w:bCs/>
      <w:i/>
      <w:iCs/>
      <w:sz w:val="24"/>
      <w:szCs w:val="24"/>
      <w:lang w:val="ru-RU" w:eastAsia="ru-RU" w:bidi="ar-SA"/>
    </w:rPr>
  </w:style>
  <w:style w:type="table" w:customStyle="1" w:styleId="12">
    <w:name w:val="Сетка таблицы1"/>
    <w:basedOn w:val="a1"/>
    <w:next w:val="af2"/>
    <w:uiPriority w:val="39"/>
    <w:rsid w:val="00191433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FollowedHyperlink"/>
    <w:basedOn w:val="a0"/>
    <w:uiPriority w:val="99"/>
    <w:semiHidden/>
    <w:unhideWhenUsed/>
    <w:rsid w:val="00CB2632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1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35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E419B-7EE6-4562-B518-3BED2E2BB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3599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Анна Алексеевна</dc:creator>
  <cp:lastModifiedBy>Бабась А.А.</cp:lastModifiedBy>
  <cp:revision>47</cp:revision>
  <dcterms:created xsi:type="dcterms:W3CDTF">2025-07-16T13:06:00Z</dcterms:created>
  <dcterms:modified xsi:type="dcterms:W3CDTF">2025-07-31T09:31:00Z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PDFium</vt:lpwstr>
  </property>
  <property fmtid="{D5CDD505-2E9C-101B-9397-08002B2CF9AE}" pid="4" name="LastSaved">
    <vt:filetime>2024-04-26T00:00:00Z</vt:filetime>
  </property>
  <property fmtid="{D5CDD505-2E9C-101B-9397-08002B2CF9AE}" pid="5" name="Producer">
    <vt:lpwstr>PDFium</vt:lpwstr>
  </property>
</Properties>
</file>