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B8" w:rsidRDefault="007B4594" w:rsidP="00AB0CAE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7B4594">
        <w:rPr>
          <w:rFonts w:ascii="Segoe UI" w:hAnsi="Segoe UI" w:cs="Segoe UI"/>
          <w:b/>
          <w:sz w:val="20"/>
          <w:szCs w:val="20"/>
        </w:rPr>
        <w:t xml:space="preserve">Сведения о хронологии составления и утверждения проекта </w:t>
      </w:r>
      <w:r w:rsidR="005F796A" w:rsidRPr="003231A6">
        <w:rPr>
          <w:rFonts w:ascii="Segoe UI" w:hAnsi="Segoe UI" w:cs="Segoe UI"/>
          <w:b/>
          <w:sz w:val="20"/>
          <w:szCs w:val="20"/>
        </w:rPr>
        <w:t>закона</w:t>
      </w:r>
      <w:r w:rsidR="003231A6">
        <w:rPr>
          <w:rFonts w:ascii="Segoe UI" w:hAnsi="Segoe UI" w:cs="Segoe UI"/>
          <w:b/>
          <w:sz w:val="20"/>
          <w:szCs w:val="20"/>
        </w:rPr>
        <w:br/>
      </w:r>
      <w:r w:rsidR="00AB0CAE">
        <w:rPr>
          <w:rFonts w:ascii="Segoe UI" w:hAnsi="Segoe UI" w:cs="Segoe UI"/>
          <w:b/>
          <w:sz w:val="20"/>
          <w:szCs w:val="20"/>
        </w:rPr>
        <w:t xml:space="preserve">«О внесении изменений в Закон Брянской области </w:t>
      </w:r>
    </w:p>
    <w:p w:rsidR="00AB0CAE" w:rsidRDefault="005F796A" w:rsidP="00813091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3231A6">
        <w:rPr>
          <w:rFonts w:ascii="Segoe UI" w:hAnsi="Segoe UI" w:cs="Segoe UI"/>
          <w:b/>
          <w:sz w:val="20"/>
          <w:szCs w:val="20"/>
        </w:rPr>
        <w:t xml:space="preserve">«Об областном бюджете на </w:t>
      </w:r>
      <w:r w:rsidR="003231A6" w:rsidRPr="003231A6">
        <w:rPr>
          <w:rFonts w:ascii="Segoe UI" w:hAnsi="Segoe UI" w:cs="Segoe UI"/>
          <w:b/>
          <w:sz w:val="20"/>
          <w:szCs w:val="20"/>
        </w:rPr>
        <w:t>202</w:t>
      </w:r>
      <w:r w:rsidR="00457536">
        <w:rPr>
          <w:rFonts w:ascii="Segoe UI" w:hAnsi="Segoe UI" w:cs="Segoe UI"/>
          <w:b/>
          <w:sz w:val="20"/>
          <w:szCs w:val="20"/>
        </w:rPr>
        <w:t>5</w:t>
      </w:r>
      <w:r w:rsidRPr="003231A6">
        <w:rPr>
          <w:rFonts w:ascii="Segoe UI" w:hAnsi="Segoe UI" w:cs="Segoe UI"/>
          <w:b/>
          <w:sz w:val="20"/>
          <w:szCs w:val="20"/>
        </w:rPr>
        <w:t xml:space="preserve"> год и на плановый период </w:t>
      </w:r>
      <w:r w:rsidR="003231A6" w:rsidRPr="003231A6">
        <w:rPr>
          <w:rFonts w:ascii="Segoe UI" w:hAnsi="Segoe UI" w:cs="Segoe UI"/>
          <w:b/>
          <w:sz w:val="20"/>
          <w:szCs w:val="20"/>
        </w:rPr>
        <w:t>202</w:t>
      </w:r>
      <w:r w:rsidR="00457536">
        <w:rPr>
          <w:rFonts w:ascii="Segoe UI" w:hAnsi="Segoe UI" w:cs="Segoe UI"/>
          <w:b/>
          <w:sz w:val="20"/>
          <w:szCs w:val="20"/>
        </w:rPr>
        <w:t>6</w:t>
      </w:r>
      <w:r w:rsidRPr="003231A6">
        <w:rPr>
          <w:rFonts w:ascii="Segoe UI" w:hAnsi="Segoe UI" w:cs="Segoe UI"/>
          <w:b/>
          <w:sz w:val="20"/>
          <w:szCs w:val="20"/>
        </w:rPr>
        <w:t xml:space="preserve"> и </w:t>
      </w:r>
      <w:r w:rsidR="00B57799">
        <w:rPr>
          <w:rFonts w:ascii="Segoe UI" w:hAnsi="Segoe UI" w:cs="Segoe UI"/>
          <w:b/>
          <w:sz w:val="20"/>
          <w:szCs w:val="20"/>
        </w:rPr>
        <w:t>202</w:t>
      </w:r>
      <w:r w:rsidR="00457536">
        <w:rPr>
          <w:rFonts w:ascii="Segoe UI" w:hAnsi="Segoe UI" w:cs="Segoe UI"/>
          <w:b/>
          <w:sz w:val="20"/>
          <w:szCs w:val="20"/>
        </w:rPr>
        <w:t>7</w:t>
      </w:r>
      <w:r w:rsidRPr="003231A6">
        <w:rPr>
          <w:rFonts w:ascii="Segoe UI" w:hAnsi="Segoe UI" w:cs="Segoe UI"/>
          <w:b/>
          <w:sz w:val="20"/>
          <w:szCs w:val="20"/>
        </w:rPr>
        <w:t xml:space="preserve"> годов»</w:t>
      </w:r>
    </w:p>
    <w:p w:rsidR="00813091" w:rsidRPr="00813091" w:rsidRDefault="00813091" w:rsidP="00813091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5F796A" w:rsidRPr="003231A6" w:rsidRDefault="00B10754" w:rsidP="00AB0CAE">
      <w:pPr>
        <w:spacing w:after="0" w:line="240" w:lineRule="auto"/>
        <w:jc w:val="right"/>
        <w:rPr>
          <w:rFonts w:ascii="Segoe UI" w:hAnsi="Segoe UI" w:cs="Segoe UI"/>
          <w:i/>
          <w:sz w:val="20"/>
          <w:szCs w:val="20"/>
        </w:rPr>
      </w:pPr>
      <w:r w:rsidRPr="003231A6">
        <w:rPr>
          <w:rFonts w:ascii="Segoe UI" w:hAnsi="Segoe UI" w:cs="Segoe UI"/>
          <w:i/>
          <w:sz w:val="20"/>
          <w:szCs w:val="20"/>
        </w:rPr>
        <w:t xml:space="preserve">обновлено </w:t>
      </w:r>
      <w:r w:rsidR="008A3BBF">
        <w:rPr>
          <w:rFonts w:ascii="Segoe UI" w:hAnsi="Segoe UI" w:cs="Segoe UI"/>
          <w:i/>
          <w:sz w:val="20"/>
          <w:szCs w:val="20"/>
        </w:rPr>
        <w:t>2</w:t>
      </w:r>
      <w:r w:rsidR="007C584D">
        <w:rPr>
          <w:rFonts w:ascii="Segoe UI" w:hAnsi="Segoe UI" w:cs="Segoe UI"/>
          <w:i/>
          <w:sz w:val="20"/>
          <w:szCs w:val="20"/>
        </w:rPr>
        <w:t>5</w:t>
      </w:r>
      <w:r w:rsidRPr="003231A6">
        <w:rPr>
          <w:rFonts w:ascii="Segoe UI" w:hAnsi="Segoe UI" w:cs="Segoe UI"/>
          <w:i/>
          <w:sz w:val="20"/>
          <w:szCs w:val="20"/>
        </w:rPr>
        <w:t>.</w:t>
      </w:r>
      <w:r w:rsidR="007C584D">
        <w:rPr>
          <w:rFonts w:ascii="Segoe UI" w:hAnsi="Segoe UI" w:cs="Segoe UI"/>
          <w:i/>
          <w:sz w:val="20"/>
          <w:szCs w:val="20"/>
        </w:rPr>
        <w:t>11</w:t>
      </w:r>
      <w:r w:rsidR="005F796A" w:rsidRPr="003231A6">
        <w:rPr>
          <w:rFonts w:ascii="Segoe UI" w:hAnsi="Segoe UI" w:cs="Segoe UI"/>
          <w:i/>
          <w:sz w:val="20"/>
          <w:szCs w:val="20"/>
        </w:rPr>
        <w:t>.202</w:t>
      </w:r>
      <w:r w:rsidR="00457536">
        <w:rPr>
          <w:rFonts w:ascii="Segoe UI" w:hAnsi="Segoe UI" w:cs="Segoe UI"/>
          <w:i/>
          <w:sz w:val="20"/>
          <w:szCs w:val="20"/>
        </w:rPr>
        <w:t>5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4218"/>
      </w:tblGrid>
      <w:tr w:rsidR="005F796A" w:rsidRPr="003231A6" w:rsidTr="00643B0F">
        <w:trPr>
          <w:trHeight w:val="698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Этап бюджетного процесса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Плановый срок</w:t>
            </w:r>
          </w:p>
        </w:tc>
        <w:tc>
          <w:tcPr>
            <w:tcW w:w="4218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Фактический срок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457536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Внесение проекта закона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 «О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 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внесении изменений в Закон Брянской области 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на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год и на плановый период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6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и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7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годов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>» в Брянской области в Брянскую областную Думу</w:t>
            </w:r>
          </w:p>
        </w:tc>
        <w:tc>
          <w:tcPr>
            <w:tcW w:w="1984" w:type="dxa"/>
            <w:vAlign w:val="center"/>
          </w:tcPr>
          <w:p w:rsidR="005F796A" w:rsidRPr="003231A6" w:rsidRDefault="005F796A" w:rsidP="009668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не позднее</w:t>
            </w:r>
          </w:p>
          <w:p w:rsidR="005F796A" w:rsidRPr="003231A6" w:rsidRDefault="00AE2FF8" w:rsidP="007C58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7C584D">
              <w:rPr>
                <w:rFonts w:ascii="Segoe UI" w:hAnsi="Segoe UI" w:cs="Segoe UI"/>
                <w:sz w:val="20"/>
                <w:szCs w:val="20"/>
              </w:rPr>
              <w:t>5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C584D">
              <w:rPr>
                <w:rFonts w:ascii="Segoe UI" w:hAnsi="Segoe UI" w:cs="Segoe UI"/>
                <w:sz w:val="20"/>
                <w:szCs w:val="20"/>
              </w:rPr>
              <w:t>ноября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5F796A" w:rsidRPr="003231A6" w:rsidRDefault="003231A6" w:rsidP="007C58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 w:rsidR="00C132CE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3444A3">
              <w:rPr>
                <w:rFonts w:ascii="Segoe UI" w:hAnsi="Segoe UI" w:cs="Segoe UI"/>
                <w:sz w:val="20"/>
                <w:szCs w:val="20"/>
              </w:rPr>
              <w:t>2</w:t>
            </w:r>
            <w:r w:rsidR="007C584D">
              <w:rPr>
                <w:rFonts w:ascii="Segoe UI" w:hAnsi="Segoe UI" w:cs="Segoe UI"/>
                <w:sz w:val="20"/>
                <w:szCs w:val="20"/>
              </w:rPr>
              <w:t>5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C584D">
              <w:rPr>
                <w:rFonts w:ascii="Segoe UI" w:hAnsi="Segoe UI" w:cs="Segoe UI"/>
                <w:sz w:val="20"/>
                <w:szCs w:val="20"/>
              </w:rPr>
              <w:t>ноября</w:t>
            </w:r>
            <w:r w:rsidR="008A3BB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93561" w:rsidRDefault="003231A6" w:rsidP="005935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>аседани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е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постоянн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ого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комитет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а</w:t>
            </w:r>
          </w:p>
          <w:p w:rsidR="005F796A" w:rsidRPr="003231A6" w:rsidRDefault="005F796A" w:rsidP="00457536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Брянской областной Думы</w:t>
            </w:r>
            <w:r w:rsidR="003231A6">
              <w:rPr>
                <w:rFonts w:ascii="Segoe UI" w:hAnsi="Segoe UI" w:cs="Segoe UI"/>
                <w:sz w:val="20"/>
                <w:szCs w:val="20"/>
              </w:rPr>
              <w:t xml:space="preserve"> по рассмотрению проекта закона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 и на плановый период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6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и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7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5F796A" w:rsidRPr="00AE22FC" w:rsidRDefault="007C584D" w:rsidP="007C58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</w:t>
            </w:r>
            <w:r w:rsidR="00AE22F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ноября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 xml:space="preserve">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9627E4" w:rsidRPr="003231A6" w:rsidRDefault="004E3883" w:rsidP="007C58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7C584D" w:rsidRPr="007C584D">
              <w:rPr>
                <w:rFonts w:ascii="Segoe UI" w:hAnsi="Segoe UI" w:cs="Segoe UI"/>
                <w:sz w:val="20"/>
                <w:szCs w:val="20"/>
              </w:rPr>
              <w:t>28</w:t>
            </w:r>
            <w:r w:rsidRPr="004E388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C584D">
              <w:rPr>
                <w:rFonts w:ascii="Segoe UI" w:hAnsi="Segoe UI" w:cs="Segoe UI"/>
                <w:sz w:val="20"/>
                <w:szCs w:val="20"/>
              </w:rPr>
              <w:t>ноября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457536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Принятие проекта закона Брянской области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 и на плановый период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6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и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7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 в первом 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 xml:space="preserve">– третьем 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>чтении</w:t>
            </w:r>
          </w:p>
        </w:tc>
        <w:tc>
          <w:tcPr>
            <w:tcW w:w="1984" w:type="dxa"/>
            <w:vAlign w:val="center"/>
          </w:tcPr>
          <w:p w:rsidR="005F796A" w:rsidRPr="003231A6" w:rsidRDefault="007C584D" w:rsidP="007C58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</w:t>
            </w:r>
            <w:r w:rsidR="00457536" w:rsidRPr="0045753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ноября</w:t>
            </w:r>
            <w:r w:rsidR="00457536" w:rsidRPr="00457536">
              <w:rPr>
                <w:rFonts w:ascii="Segoe UI" w:hAnsi="Segoe UI" w:cs="Segoe UI"/>
                <w:sz w:val="20"/>
                <w:szCs w:val="20"/>
              </w:rPr>
              <w:t xml:space="preserve"> 2025 года</w:t>
            </w:r>
          </w:p>
        </w:tc>
        <w:tc>
          <w:tcPr>
            <w:tcW w:w="4218" w:type="dxa"/>
            <w:vAlign w:val="center"/>
          </w:tcPr>
          <w:p w:rsidR="009429B5" w:rsidRPr="009429B5" w:rsidRDefault="00457536" w:rsidP="007C58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5753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√ </w:t>
            </w:r>
            <w:r w:rsidR="007C584D" w:rsidRPr="007C584D">
              <w:rPr>
                <w:rFonts w:ascii="Segoe UI" w:hAnsi="Segoe UI" w:cs="Segoe UI"/>
                <w:sz w:val="20"/>
                <w:szCs w:val="20"/>
              </w:rPr>
              <w:t>28</w:t>
            </w:r>
            <w:r w:rsidR="00FC4791" w:rsidRPr="00FC479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C584D">
              <w:rPr>
                <w:rFonts w:ascii="Segoe UI" w:hAnsi="Segoe UI" w:cs="Segoe UI"/>
                <w:sz w:val="20"/>
                <w:szCs w:val="20"/>
              </w:rPr>
              <w:t>ноября</w:t>
            </w:r>
            <w:r w:rsidR="00FC4791" w:rsidRPr="00FC4791">
              <w:rPr>
                <w:rFonts w:ascii="Segoe UI" w:hAnsi="Segoe UI" w:cs="Segoe UI"/>
                <w:sz w:val="20"/>
                <w:szCs w:val="20"/>
              </w:rPr>
              <w:t xml:space="preserve"> 2025 года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457536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Подписание и официальное опубликование закона Брянской области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 и на плановый период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6 и 2027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8A3BBF" w:rsidRDefault="00AE22FC" w:rsidP="008A3B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после </w:t>
            </w:r>
          </w:p>
          <w:p w:rsidR="005F796A" w:rsidRPr="003231A6" w:rsidRDefault="007C584D" w:rsidP="007C58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ноября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>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C32E34" w:rsidRDefault="00321402" w:rsidP="00910C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7C584D" w:rsidRPr="007C584D">
              <w:rPr>
                <w:rFonts w:ascii="Segoe UI" w:hAnsi="Segoe UI" w:cs="Segoe UI"/>
                <w:sz w:val="20"/>
                <w:szCs w:val="20"/>
              </w:rPr>
              <w:t>1</w:t>
            </w:r>
            <w:r w:rsidR="00FC479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C584D">
              <w:rPr>
                <w:rFonts w:ascii="Segoe UI" w:hAnsi="Segoe UI" w:cs="Segoe UI"/>
                <w:sz w:val="20"/>
                <w:szCs w:val="20"/>
              </w:rPr>
              <w:t>декабря</w:t>
            </w:r>
            <w:r w:rsidR="00FC4791" w:rsidRPr="00FC4791">
              <w:rPr>
                <w:rFonts w:ascii="Segoe UI" w:hAnsi="Segoe UI" w:cs="Segoe UI"/>
                <w:sz w:val="20"/>
                <w:szCs w:val="20"/>
              </w:rPr>
              <w:t xml:space="preserve"> 2025 года</w:t>
            </w:r>
          </w:p>
          <w:p w:rsidR="00FC4791" w:rsidRDefault="00FC4791" w:rsidP="00910C72">
            <w:pPr>
              <w:jc w:val="center"/>
              <w:rPr>
                <w:rFonts w:ascii="Segoe UI" w:hAnsi="Segoe UI" w:cs="Segoe UI"/>
                <w:b/>
                <w:color w:val="00B050"/>
                <w:sz w:val="28"/>
                <w:szCs w:val="28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(подписание)</w:t>
            </w:r>
          </w:p>
          <w:p w:rsidR="00FC4791" w:rsidRDefault="00FC4791" w:rsidP="00FC4791">
            <w:pPr>
              <w:jc w:val="center"/>
              <w:rPr>
                <w:rFonts w:ascii="Segoe UI" w:hAnsi="Segoe UI" w:cs="Segoe UI"/>
                <w:b/>
                <w:color w:val="00B050"/>
                <w:sz w:val="28"/>
                <w:szCs w:val="28"/>
              </w:rPr>
            </w:pPr>
          </w:p>
          <w:p w:rsidR="00FC4791" w:rsidRDefault="00FC4791" w:rsidP="00FC479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7C584D" w:rsidRPr="007C584D">
              <w:rPr>
                <w:rFonts w:ascii="Segoe UI" w:hAnsi="Segoe UI" w:cs="Segoe UI"/>
                <w:sz w:val="20"/>
                <w:szCs w:val="20"/>
              </w:rPr>
              <w:t>1 декабря</w:t>
            </w:r>
            <w:r w:rsidRPr="00FC4791">
              <w:rPr>
                <w:rFonts w:ascii="Segoe UI" w:hAnsi="Segoe UI" w:cs="Segoe UI"/>
                <w:sz w:val="20"/>
                <w:szCs w:val="20"/>
              </w:rPr>
              <w:t xml:space="preserve"> 2025 года</w:t>
            </w:r>
          </w:p>
          <w:p w:rsidR="00A470AC" w:rsidRPr="003231A6" w:rsidRDefault="00FC4791" w:rsidP="00FC479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(опубликование)</w:t>
            </w:r>
          </w:p>
        </w:tc>
      </w:tr>
    </w:tbl>
    <w:p w:rsidR="005F796A" w:rsidRDefault="005F796A">
      <w:pPr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sectPr w:rsidR="005F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95"/>
    <w:rsid w:val="000C7CA6"/>
    <w:rsid w:val="000D7E15"/>
    <w:rsid w:val="000F4453"/>
    <w:rsid w:val="001C661C"/>
    <w:rsid w:val="001C7C80"/>
    <w:rsid w:val="001E01B8"/>
    <w:rsid w:val="001E73DC"/>
    <w:rsid w:val="00244015"/>
    <w:rsid w:val="00321402"/>
    <w:rsid w:val="003231A6"/>
    <w:rsid w:val="003444A3"/>
    <w:rsid w:val="00432AFA"/>
    <w:rsid w:val="00457536"/>
    <w:rsid w:val="00483DBC"/>
    <w:rsid w:val="00493B2D"/>
    <w:rsid w:val="004D2D95"/>
    <w:rsid w:val="004E3883"/>
    <w:rsid w:val="00593561"/>
    <w:rsid w:val="005F796A"/>
    <w:rsid w:val="00643B0F"/>
    <w:rsid w:val="006B0F3A"/>
    <w:rsid w:val="006D0B9C"/>
    <w:rsid w:val="00732E56"/>
    <w:rsid w:val="00763C61"/>
    <w:rsid w:val="007B4594"/>
    <w:rsid w:val="007C584D"/>
    <w:rsid w:val="00805E72"/>
    <w:rsid w:val="00813091"/>
    <w:rsid w:val="008A3BBF"/>
    <w:rsid w:val="00910C72"/>
    <w:rsid w:val="009429B5"/>
    <w:rsid w:val="009627E4"/>
    <w:rsid w:val="00A01947"/>
    <w:rsid w:val="00A02709"/>
    <w:rsid w:val="00A470AC"/>
    <w:rsid w:val="00AB0CAE"/>
    <w:rsid w:val="00AB3FD1"/>
    <w:rsid w:val="00AD096C"/>
    <w:rsid w:val="00AE22FC"/>
    <w:rsid w:val="00AE2FF8"/>
    <w:rsid w:val="00B10754"/>
    <w:rsid w:val="00B57799"/>
    <w:rsid w:val="00BC6F0E"/>
    <w:rsid w:val="00C132CE"/>
    <w:rsid w:val="00C32E34"/>
    <w:rsid w:val="00FB3317"/>
    <w:rsid w:val="00FC4791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D7E1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32E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D7E1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32E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</dc:creator>
  <cp:lastModifiedBy>Варульникова С.</cp:lastModifiedBy>
  <cp:revision>14</cp:revision>
  <cp:lastPrinted>2022-12-15T08:40:00Z</cp:lastPrinted>
  <dcterms:created xsi:type="dcterms:W3CDTF">2024-02-28T07:00:00Z</dcterms:created>
  <dcterms:modified xsi:type="dcterms:W3CDTF">2025-11-25T13:04:00Z</dcterms:modified>
</cp:coreProperties>
</file>