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Пояснительная записка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к проекту закона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«О внесении изменений в Закон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«О межбюджетных отношениях в Брянской области»</w:t>
      </w:r>
    </w:p>
    <w:p w:rsidR="009837EF" w:rsidRDefault="009837EF" w:rsidP="009837EF">
      <w:pPr>
        <w:ind w:firstLine="540"/>
        <w:jc w:val="center"/>
        <w:rPr>
          <w:sz w:val="28"/>
          <w:szCs w:val="28"/>
        </w:rPr>
      </w:pPr>
    </w:p>
    <w:p w:rsidR="004D2623" w:rsidRPr="00CB0DE5" w:rsidRDefault="004D2623" w:rsidP="00E93EA9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 w:rsidRPr="00CB0DE5">
        <w:rPr>
          <w:sz w:val="28"/>
          <w:szCs w:val="28"/>
        </w:rPr>
        <w:t xml:space="preserve">Необходимость подготовки данного законопроекта </w:t>
      </w:r>
      <w:r w:rsidR="00894E9B" w:rsidRPr="00CB0DE5">
        <w:rPr>
          <w:sz w:val="28"/>
          <w:szCs w:val="28"/>
        </w:rPr>
        <w:t xml:space="preserve">обусловлена внесением изменений в </w:t>
      </w:r>
      <w:r w:rsidR="00502C3D" w:rsidRPr="00CB0DE5">
        <w:rPr>
          <w:sz w:val="28"/>
          <w:szCs w:val="28"/>
        </w:rPr>
        <w:t xml:space="preserve">действующее законодательство </w:t>
      </w:r>
      <w:r w:rsidR="0044103B" w:rsidRPr="00CB0DE5">
        <w:rPr>
          <w:sz w:val="28"/>
          <w:szCs w:val="28"/>
        </w:rPr>
        <w:t xml:space="preserve">и </w:t>
      </w:r>
      <w:r w:rsidRPr="00CB0DE5">
        <w:rPr>
          <w:sz w:val="28"/>
          <w:szCs w:val="28"/>
        </w:rPr>
        <w:t>актуализаци</w:t>
      </w:r>
      <w:r w:rsidR="0044103B" w:rsidRPr="00CB0DE5">
        <w:rPr>
          <w:sz w:val="28"/>
          <w:szCs w:val="28"/>
        </w:rPr>
        <w:t>ей</w:t>
      </w:r>
      <w:r w:rsidRPr="00CB0DE5">
        <w:rPr>
          <w:sz w:val="28"/>
          <w:szCs w:val="28"/>
        </w:rPr>
        <w:t xml:space="preserve"> действующей редакции Закона Брянской области «О межбюджетных отношениях в Брянской области».</w:t>
      </w:r>
    </w:p>
    <w:p w:rsidR="004D2623" w:rsidRPr="00CB0DE5" w:rsidRDefault="00C2779C" w:rsidP="00CD7439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 w:rsidRPr="00CB0DE5">
        <w:rPr>
          <w:sz w:val="28"/>
          <w:szCs w:val="28"/>
        </w:rPr>
        <w:t>В т</w:t>
      </w:r>
      <w:r w:rsidR="004D2623" w:rsidRPr="00CB0DE5">
        <w:rPr>
          <w:sz w:val="28"/>
          <w:szCs w:val="28"/>
        </w:rPr>
        <w:t>екстов</w:t>
      </w:r>
      <w:r w:rsidRPr="00CB0DE5">
        <w:rPr>
          <w:sz w:val="28"/>
          <w:szCs w:val="28"/>
        </w:rPr>
        <w:t>ую</w:t>
      </w:r>
      <w:r w:rsidR="004D2623" w:rsidRPr="00CB0DE5">
        <w:rPr>
          <w:sz w:val="28"/>
          <w:szCs w:val="28"/>
        </w:rPr>
        <w:t xml:space="preserve"> часть проекта закона </w:t>
      </w:r>
      <w:r w:rsidR="00601609" w:rsidRPr="00CB0DE5">
        <w:rPr>
          <w:sz w:val="28"/>
          <w:szCs w:val="28"/>
        </w:rPr>
        <w:t>и приложени</w:t>
      </w:r>
      <w:r w:rsidR="00D638C5">
        <w:rPr>
          <w:sz w:val="28"/>
          <w:szCs w:val="28"/>
        </w:rPr>
        <w:t>я</w:t>
      </w:r>
      <w:r w:rsidR="00601609" w:rsidRPr="00CB0DE5">
        <w:rPr>
          <w:sz w:val="28"/>
          <w:szCs w:val="28"/>
        </w:rPr>
        <w:t xml:space="preserve"> </w:t>
      </w:r>
      <w:r w:rsidRPr="00CB0DE5">
        <w:rPr>
          <w:sz w:val="28"/>
          <w:szCs w:val="28"/>
        </w:rPr>
        <w:t>внесены следующие изменения</w:t>
      </w:r>
      <w:r w:rsidR="00FA47DE" w:rsidRPr="00CB0DE5">
        <w:rPr>
          <w:sz w:val="28"/>
          <w:szCs w:val="28"/>
        </w:rPr>
        <w:t>.</w:t>
      </w:r>
    </w:p>
    <w:p w:rsidR="007028D4" w:rsidRDefault="007028D4" w:rsidP="007028D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полномочий субъектов Российской Федерации по установлению единых </w:t>
      </w:r>
      <w:r w:rsidRPr="003E3E08">
        <w:rPr>
          <w:sz w:val="28"/>
          <w:szCs w:val="28"/>
        </w:rPr>
        <w:t>норматив</w:t>
      </w:r>
      <w:r>
        <w:rPr>
          <w:sz w:val="28"/>
          <w:szCs w:val="28"/>
        </w:rPr>
        <w:t>ов</w:t>
      </w:r>
      <w:r w:rsidRPr="003E3E08">
        <w:rPr>
          <w:sz w:val="28"/>
          <w:szCs w:val="28"/>
        </w:rPr>
        <w:t xml:space="preserve"> отчислений в бюджеты муниципальных образований от</w:t>
      </w:r>
      <w:r>
        <w:rPr>
          <w:sz w:val="28"/>
          <w:szCs w:val="28"/>
        </w:rPr>
        <w:t xml:space="preserve"> отдельных неналоговых доходов в</w:t>
      </w:r>
      <w:r w:rsidRPr="003E3E08">
        <w:rPr>
          <w:sz w:val="28"/>
          <w:szCs w:val="28"/>
        </w:rPr>
        <w:t xml:space="preserve"> соответствии с пунктом </w:t>
      </w:r>
      <w:r w:rsidR="00C12F5D">
        <w:rPr>
          <w:sz w:val="28"/>
          <w:szCs w:val="28"/>
        </w:rPr>
        <w:br/>
      </w:r>
      <w:r w:rsidRPr="003E3E08">
        <w:rPr>
          <w:sz w:val="28"/>
          <w:szCs w:val="28"/>
        </w:rPr>
        <w:t>3.2 статьи 58 Бюджетного кодекса Российской Федерации</w:t>
      </w:r>
      <w:r>
        <w:rPr>
          <w:sz w:val="28"/>
          <w:szCs w:val="28"/>
        </w:rPr>
        <w:t>,</w:t>
      </w:r>
      <w:r w:rsidRPr="00670254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в целях оказания дополнительной поддержки местным бюджетам, с</w:t>
      </w:r>
      <w:r w:rsidRPr="00CB0DE5">
        <w:rPr>
          <w:sz w:val="28"/>
          <w:szCs w:val="28"/>
        </w:rPr>
        <w:t>тать</w:t>
      </w:r>
      <w:r>
        <w:rPr>
          <w:sz w:val="28"/>
          <w:szCs w:val="28"/>
        </w:rPr>
        <w:t xml:space="preserve">я 17.4 дополнена нормой об установлении </w:t>
      </w:r>
      <w:r w:rsidRPr="00CC39AA">
        <w:rPr>
          <w:sz w:val="28"/>
          <w:szCs w:val="28"/>
        </w:rPr>
        <w:t>едины</w:t>
      </w:r>
      <w:r>
        <w:rPr>
          <w:sz w:val="28"/>
          <w:szCs w:val="28"/>
        </w:rPr>
        <w:t>х</w:t>
      </w:r>
      <w:r w:rsidRPr="00CC39AA">
        <w:rPr>
          <w:sz w:val="28"/>
          <w:szCs w:val="28"/>
        </w:rPr>
        <w:t xml:space="preserve"> норматив</w:t>
      </w:r>
      <w:r>
        <w:rPr>
          <w:sz w:val="28"/>
          <w:szCs w:val="28"/>
        </w:rPr>
        <w:t>ов</w:t>
      </w:r>
      <w:r w:rsidRPr="00CC39AA">
        <w:rPr>
          <w:sz w:val="28"/>
          <w:szCs w:val="28"/>
        </w:rPr>
        <w:t xml:space="preserve"> </w:t>
      </w:r>
      <w:r w:rsidRPr="003E3E08">
        <w:rPr>
          <w:sz w:val="28"/>
          <w:szCs w:val="28"/>
        </w:rPr>
        <w:t>отчислений от платы за негативное воздействие на окружающую среду, подлежащей зачислению в областной</w:t>
      </w:r>
      <w:proofErr w:type="gramEnd"/>
      <w:r w:rsidRPr="003E3E08">
        <w:rPr>
          <w:sz w:val="28"/>
          <w:szCs w:val="28"/>
        </w:rPr>
        <w:t xml:space="preserve"> бюджет, в бюджеты муниципальных районов (муниципальных округов, городских округов) в  размере 100 процентов.</w:t>
      </w:r>
    </w:p>
    <w:p w:rsidR="007028D4" w:rsidRDefault="007028D4" w:rsidP="00702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дополнительных поступлений </w:t>
      </w:r>
      <w:proofErr w:type="gramStart"/>
      <w:r>
        <w:rPr>
          <w:sz w:val="28"/>
          <w:szCs w:val="28"/>
        </w:rPr>
        <w:t xml:space="preserve">в местные бюджеты в результате установления нормативов отчислений от </w:t>
      </w:r>
      <w:r w:rsidRPr="003E3E08">
        <w:rPr>
          <w:sz w:val="28"/>
          <w:szCs w:val="28"/>
        </w:rPr>
        <w:t>платы за негативное воздействие на окружающую среду</w:t>
      </w:r>
      <w:proofErr w:type="gramEnd"/>
      <w:r>
        <w:rPr>
          <w:sz w:val="28"/>
          <w:szCs w:val="28"/>
        </w:rPr>
        <w:t xml:space="preserve"> составит 19 млн. рублей.</w:t>
      </w:r>
    </w:p>
    <w:p w:rsidR="0029024C" w:rsidRDefault="00DF1B3E" w:rsidP="00A622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>пункте 3</w:t>
      </w:r>
      <w:r w:rsidRPr="00DF1B3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приложения 1 уточняется порядок определения критерия выравнивания расчетной бюджетной обеспеченности </w:t>
      </w:r>
      <w:r w:rsidR="0029024C">
        <w:rPr>
          <w:bCs/>
          <w:sz w:val="28"/>
          <w:szCs w:val="28"/>
        </w:rPr>
        <w:t xml:space="preserve"> </w:t>
      </w:r>
      <w:r w:rsidRPr="003E3E08">
        <w:rPr>
          <w:sz w:val="28"/>
          <w:szCs w:val="28"/>
        </w:rPr>
        <w:t>муниципальных районов (муниципальных округов, городских округов)</w:t>
      </w:r>
      <w:r>
        <w:rPr>
          <w:sz w:val="28"/>
          <w:szCs w:val="28"/>
        </w:rPr>
        <w:t>.</w:t>
      </w:r>
      <w:r w:rsidRPr="00DF1B3E">
        <w:rPr>
          <w:sz w:val="28"/>
          <w:szCs w:val="28"/>
        </w:rPr>
        <w:t xml:space="preserve"> </w:t>
      </w:r>
    </w:p>
    <w:p w:rsidR="00BD49A0" w:rsidRPr="00DF1B3E" w:rsidRDefault="00DF1B3E" w:rsidP="00BD49A0">
      <w:pPr>
        <w:ind w:firstLine="851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пункте 14 </w:t>
      </w:r>
      <w:r w:rsidR="005605E2">
        <w:rPr>
          <w:bCs/>
          <w:sz w:val="28"/>
          <w:szCs w:val="28"/>
        </w:rPr>
        <w:t xml:space="preserve">и подпункте 14.15 </w:t>
      </w:r>
      <w:r>
        <w:rPr>
          <w:bCs/>
          <w:sz w:val="28"/>
          <w:szCs w:val="28"/>
        </w:rPr>
        <w:t>приложения 1 в</w:t>
      </w:r>
      <w:r>
        <w:rPr>
          <w:sz w:val="28"/>
          <w:szCs w:val="28"/>
        </w:rPr>
        <w:t xml:space="preserve"> нормативные расходы </w:t>
      </w:r>
      <w:r w:rsidRPr="00DF1B3E">
        <w:rPr>
          <w:sz w:val="28"/>
          <w:szCs w:val="28"/>
        </w:rPr>
        <w:t xml:space="preserve">на организацию и осуществление мероприятий по гражданской обороне, защите населения и территории муниципального района (муниципального округа, городского округа) от чрезвычайных ситуаций природного и техногенного характера </w:t>
      </w:r>
      <w:r>
        <w:rPr>
          <w:sz w:val="28"/>
          <w:szCs w:val="28"/>
        </w:rPr>
        <w:t>включены</w:t>
      </w:r>
      <w:r w:rsidR="00BD49A0" w:rsidRPr="00DF1B3E">
        <w:rPr>
          <w:sz w:val="28"/>
          <w:szCs w:val="28"/>
        </w:rPr>
        <w:t xml:space="preserve"> </w:t>
      </w:r>
      <w:r w:rsidR="005605E2" w:rsidRPr="00DF1B3E">
        <w:rPr>
          <w:sz w:val="28"/>
          <w:szCs w:val="28"/>
        </w:rPr>
        <w:t>расход</w:t>
      </w:r>
      <w:r w:rsidR="005605E2">
        <w:rPr>
          <w:sz w:val="28"/>
          <w:szCs w:val="28"/>
        </w:rPr>
        <w:t>ы</w:t>
      </w:r>
      <w:r w:rsidR="005605E2" w:rsidRPr="00DF1B3E">
        <w:rPr>
          <w:sz w:val="28"/>
          <w:szCs w:val="28"/>
        </w:rPr>
        <w:t xml:space="preserve"> на содержание и эксплуатацию муниципальных автоматизированных систем централизованного оповещения населения  и комплексных систем экстренного оповещения населения об угрозе возникновения или о возникновении</w:t>
      </w:r>
      <w:proofErr w:type="gramEnd"/>
      <w:r w:rsidR="005605E2" w:rsidRPr="00DF1B3E">
        <w:rPr>
          <w:sz w:val="28"/>
          <w:szCs w:val="28"/>
        </w:rPr>
        <w:t xml:space="preserve"> чрезвычайных ситуаций</w:t>
      </w:r>
      <w:r w:rsidR="00BD49A0" w:rsidRPr="00DF1B3E">
        <w:rPr>
          <w:sz w:val="28"/>
          <w:szCs w:val="28"/>
        </w:rPr>
        <w:t xml:space="preserve">. </w:t>
      </w:r>
    </w:p>
    <w:p w:rsidR="005605E2" w:rsidRDefault="00A62215" w:rsidP="005605E2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proofErr w:type="gramStart"/>
      <w:r w:rsidRPr="00DF1B3E">
        <w:rPr>
          <w:bCs/>
          <w:sz w:val="28"/>
          <w:szCs w:val="28"/>
        </w:rPr>
        <w:t xml:space="preserve">В </w:t>
      </w:r>
      <w:r w:rsidRPr="00DF1B3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связи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с введением с 1 сентября 2024 года новой меры социальной поддержки многодетных семей в виде предоставления бесплатного питания обучающимся в государственных общеобразовательных организациях Брянской области, муниципальных общеобразовательных организациях, государственных профессиональных образовательных организациях Брянской области</w:t>
      </w:r>
      <w:r w:rsidR="00E8183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а также предоставления местным бюджетам соответствующих субсидий</w:t>
      </w:r>
      <w:r w:rsidR="00F5668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внесены изменения в пункт 14.2 приложения 1: из нормативных расходов исключены расходы на питание </w:t>
      </w:r>
      <w:r w:rsidR="005605E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школьников в общеобразовательных</w:t>
      </w:r>
      <w:proofErr w:type="gramEnd"/>
      <w:r w:rsidR="005605E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gramStart"/>
      <w:r w:rsidR="005605E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организациях</w:t>
      </w:r>
      <w:proofErr w:type="gramEnd"/>
      <w:r w:rsidR="005605E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муниципальных образований из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многодетных</w:t>
      </w:r>
      <w:r w:rsidR="005605E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семей, а также из </w:t>
      </w:r>
      <w:r w:rsidR="005605E2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 xml:space="preserve">численности обучающихся исключена численность школьников из </w:t>
      </w:r>
      <w:r w:rsidR="00E8183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многодетных семей.</w:t>
      </w:r>
    </w:p>
    <w:p w:rsidR="00F56685" w:rsidRPr="00D82DE4" w:rsidRDefault="00F45E6E" w:rsidP="00D82DE4">
      <w:pPr>
        <w:ind w:firstLine="851"/>
        <w:jc w:val="both"/>
        <w:rPr>
          <w:bCs/>
          <w:sz w:val="28"/>
          <w:szCs w:val="28"/>
        </w:rPr>
      </w:pPr>
      <w:proofErr w:type="gramStart"/>
      <w:r w:rsidRPr="00D82DE4">
        <w:rPr>
          <w:bCs/>
          <w:sz w:val="28"/>
          <w:szCs w:val="28"/>
        </w:rPr>
        <w:t>В связи с внесением на рассмотрение в Брянскую областную Думу проект</w:t>
      </w:r>
      <w:r w:rsidR="00480799" w:rsidRPr="00D82DE4">
        <w:rPr>
          <w:bCs/>
          <w:sz w:val="28"/>
          <w:szCs w:val="28"/>
        </w:rPr>
        <w:t>ов</w:t>
      </w:r>
      <w:r w:rsidRPr="00D82DE4">
        <w:rPr>
          <w:bCs/>
          <w:sz w:val="28"/>
          <w:szCs w:val="28"/>
        </w:rPr>
        <w:t xml:space="preserve"> закон</w:t>
      </w:r>
      <w:r w:rsidR="00480799" w:rsidRPr="00D82DE4">
        <w:rPr>
          <w:bCs/>
          <w:sz w:val="28"/>
          <w:szCs w:val="28"/>
        </w:rPr>
        <w:t>ов</w:t>
      </w:r>
      <w:r w:rsidRPr="00D82DE4">
        <w:rPr>
          <w:bCs/>
          <w:sz w:val="28"/>
          <w:szCs w:val="28"/>
        </w:rPr>
        <w:t xml:space="preserve"> Брянской области «О внесении изменений в Закон Брянской области от 16.03.2020 №19-З «Об отдельных вопросах в области обращения с животными в Брянской области</w:t>
      </w:r>
      <w:r w:rsidR="005038DB" w:rsidRPr="00D82DE4">
        <w:rPr>
          <w:bCs/>
          <w:sz w:val="28"/>
          <w:szCs w:val="28"/>
        </w:rPr>
        <w:t>»</w:t>
      </w:r>
      <w:r w:rsidRPr="00D82DE4">
        <w:rPr>
          <w:bCs/>
          <w:sz w:val="28"/>
          <w:szCs w:val="28"/>
        </w:rPr>
        <w:t xml:space="preserve"> </w:t>
      </w:r>
      <w:r w:rsidR="00480799" w:rsidRPr="00D82DE4">
        <w:rPr>
          <w:bCs/>
          <w:sz w:val="28"/>
          <w:szCs w:val="28"/>
        </w:rPr>
        <w:t>и «О внесении изменений в Закон Брянской области от 01.08.2014 №59-З «О наделении органов местного самоуправления отдельными государственными полномочиями Брянской области по организации проведения на</w:t>
      </w:r>
      <w:proofErr w:type="gramEnd"/>
      <w:r w:rsidR="00480799" w:rsidRPr="00D82DE4">
        <w:rPr>
          <w:bCs/>
          <w:sz w:val="28"/>
          <w:szCs w:val="28"/>
        </w:rPr>
        <w:t xml:space="preserve"> </w:t>
      </w:r>
      <w:proofErr w:type="gramStart"/>
      <w:r w:rsidR="00480799" w:rsidRPr="00D82DE4">
        <w:rPr>
          <w:bCs/>
          <w:sz w:val="28"/>
          <w:szCs w:val="28"/>
        </w:rPr>
        <w:t xml:space="preserve">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ям)» </w:t>
      </w:r>
      <w:r w:rsidR="005038DB" w:rsidRPr="00D82DE4">
        <w:rPr>
          <w:bCs/>
          <w:sz w:val="28"/>
          <w:szCs w:val="28"/>
        </w:rPr>
        <w:t>в</w:t>
      </w:r>
      <w:r w:rsidR="00F56685" w:rsidRPr="00D82DE4">
        <w:rPr>
          <w:bCs/>
          <w:sz w:val="28"/>
          <w:szCs w:val="28"/>
        </w:rPr>
        <w:t xml:space="preserve"> приложени</w:t>
      </w:r>
      <w:r w:rsidR="002A1C34" w:rsidRPr="00D82DE4">
        <w:rPr>
          <w:bCs/>
          <w:sz w:val="28"/>
          <w:szCs w:val="28"/>
        </w:rPr>
        <w:t>и</w:t>
      </w:r>
      <w:r w:rsidR="00F56685" w:rsidRPr="00D82DE4">
        <w:rPr>
          <w:bCs/>
          <w:sz w:val="28"/>
          <w:szCs w:val="28"/>
        </w:rPr>
        <w:t xml:space="preserve"> 10.15 вносятся изменения в </w:t>
      </w:r>
      <w:r w:rsidR="00F56685" w:rsidRPr="005038DB">
        <w:rPr>
          <w:bCs/>
          <w:sz w:val="28"/>
          <w:szCs w:val="28"/>
        </w:rPr>
        <w:t>методику распределения</w:t>
      </w:r>
      <w:r w:rsidR="00F56685" w:rsidRPr="00D82DE4">
        <w:rPr>
          <w:bCs/>
          <w:sz w:val="28"/>
          <w:szCs w:val="28"/>
        </w:rPr>
        <w:t xml:space="preserve"> субвенций бюджетам муниципальных районов (муниципальных округов, городских округов) на осуществление отдельных государственных полномочий Брянской области по организации проведения на территории Брянской области мероприятий</w:t>
      </w:r>
      <w:proofErr w:type="gramEnd"/>
      <w:r w:rsidR="00F56685" w:rsidRPr="00D82DE4">
        <w:rPr>
          <w:bCs/>
          <w:sz w:val="28"/>
          <w:szCs w:val="28"/>
        </w:rPr>
        <w:t xml:space="preserve"> </w:t>
      </w:r>
      <w:proofErr w:type="gramStart"/>
      <w:r w:rsidR="00F56685" w:rsidRPr="00D82DE4">
        <w:rPr>
          <w:bCs/>
          <w:sz w:val="28"/>
          <w:szCs w:val="28"/>
        </w:rPr>
        <w:t xml:space="preserve">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по организации мероприятий при осуществлении деятельности по обращению с животными без владельцев в части содержания животных, подлежащих возврату на прежнее место обитания, и животных, подлежащих постоянному содержанию, </w:t>
      </w:r>
      <w:r w:rsidR="002A1C34" w:rsidRPr="00D82DE4">
        <w:rPr>
          <w:bCs/>
          <w:sz w:val="28"/>
          <w:szCs w:val="28"/>
        </w:rPr>
        <w:t xml:space="preserve"> а также</w:t>
      </w:r>
      <w:r w:rsidR="00480799" w:rsidRPr="00D82DE4">
        <w:rPr>
          <w:bCs/>
          <w:sz w:val="28"/>
          <w:szCs w:val="28"/>
        </w:rPr>
        <w:t xml:space="preserve"> в части уточнения наименования норматива</w:t>
      </w:r>
      <w:proofErr w:type="gramEnd"/>
      <w:r w:rsidR="00480799" w:rsidRPr="00D82DE4">
        <w:rPr>
          <w:bCs/>
          <w:sz w:val="28"/>
          <w:szCs w:val="28"/>
        </w:rPr>
        <w:t xml:space="preserve"> </w:t>
      </w:r>
      <w:proofErr w:type="gramStart"/>
      <w:r w:rsidR="00C3007C" w:rsidRPr="00D82DE4">
        <w:rPr>
          <w:bCs/>
          <w:sz w:val="28"/>
          <w:szCs w:val="28"/>
        </w:rPr>
        <w:t>для определения общего объема субвенций, предоставляемых бюджетам муниципальных районов (муниципальных округов, городских округов) для осуществления отдельных государственных полномоч</w:t>
      </w:r>
      <w:bookmarkStart w:id="0" w:name="_GoBack"/>
      <w:bookmarkEnd w:id="0"/>
      <w:r w:rsidR="00C3007C" w:rsidRPr="00D82DE4">
        <w:rPr>
          <w:bCs/>
          <w:sz w:val="28"/>
          <w:szCs w:val="28"/>
        </w:rPr>
        <w:t>ий Брянской области по организации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одного скотомогильника (биотермической ямы)</w:t>
      </w:r>
      <w:r w:rsidR="00F56685" w:rsidRPr="00D82DE4">
        <w:rPr>
          <w:bCs/>
          <w:sz w:val="28"/>
          <w:szCs w:val="28"/>
        </w:rPr>
        <w:t>.</w:t>
      </w:r>
      <w:proofErr w:type="gramEnd"/>
    </w:p>
    <w:p w:rsidR="00480799" w:rsidRDefault="00480799" w:rsidP="00F45E6E">
      <w:pPr>
        <w:tabs>
          <w:tab w:val="left" w:pos="9214"/>
          <w:tab w:val="left" w:pos="9355"/>
        </w:tabs>
        <w:ind w:firstLine="709"/>
        <w:jc w:val="both"/>
        <w:rPr>
          <w:sz w:val="28"/>
          <w:szCs w:val="28"/>
        </w:rPr>
      </w:pPr>
    </w:p>
    <w:p w:rsidR="00F56685" w:rsidRDefault="00F56685" w:rsidP="009837EF">
      <w:pPr>
        <w:jc w:val="both"/>
        <w:rPr>
          <w:bCs/>
          <w:sz w:val="28"/>
          <w:szCs w:val="28"/>
        </w:rPr>
      </w:pPr>
    </w:p>
    <w:p w:rsidR="009837EF" w:rsidRPr="007E69DA" w:rsidRDefault="00EE1C33" w:rsidP="009837EF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>З</w:t>
      </w:r>
      <w:r w:rsidR="009837EF" w:rsidRPr="007E69DA">
        <w:rPr>
          <w:bCs/>
          <w:sz w:val="28"/>
          <w:szCs w:val="28"/>
        </w:rPr>
        <w:t>аместител</w:t>
      </w:r>
      <w:r w:rsidRPr="007E69DA">
        <w:rPr>
          <w:bCs/>
          <w:sz w:val="28"/>
          <w:szCs w:val="28"/>
        </w:rPr>
        <w:t>ь</w:t>
      </w:r>
      <w:r w:rsidR="009837EF" w:rsidRPr="007E69DA">
        <w:rPr>
          <w:bCs/>
          <w:sz w:val="28"/>
          <w:szCs w:val="28"/>
        </w:rPr>
        <w:t xml:space="preserve"> Губернатора</w:t>
      </w:r>
    </w:p>
    <w:p w:rsidR="009837EF" w:rsidRPr="007E69DA" w:rsidRDefault="009837EF" w:rsidP="009837EF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>Брянской области                                                                     Г.В. Петушкова</w:t>
      </w:r>
    </w:p>
    <w:p w:rsidR="009837EF" w:rsidRPr="007E69DA" w:rsidRDefault="009837EF" w:rsidP="009837EF">
      <w:pPr>
        <w:jc w:val="both"/>
        <w:rPr>
          <w:bCs/>
          <w:sz w:val="28"/>
          <w:szCs w:val="28"/>
        </w:rPr>
      </w:pPr>
    </w:p>
    <w:p w:rsidR="0057748E" w:rsidRPr="007E69DA" w:rsidRDefault="0057748E" w:rsidP="009837EF">
      <w:pPr>
        <w:jc w:val="both"/>
        <w:rPr>
          <w:bCs/>
          <w:sz w:val="28"/>
          <w:szCs w:val="28"/>
        </w:rPr>
      </w:pPr>
    </w:p>
    <w:p w:rsidR="00EE1C33" w:rsidRPr="007E69DA" w:rsidRDefault="009837EF" w:rsidP="00867387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 xml:space="preserve">Исп. </w:t>
      </w:r>
      <w:r w:rsidR="00EE1C33" w:rsidRPr="007E69DA">
        <w:rPr>
          <w:bCs/>
          <w:sz w:val="28"/>
          <w:szCs w:val="28"/>
        </w:rPr>
        <w:t>Боровикова Е.М.</w:t>
      </w:r>
    </w:p>
    <w:p w:rsidR="00867387" w:rsidRPr="007E69DA" w:rsidRDefault="00867387" w:rsidP="00867387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>Тел.74-29-00</w:t>
      </w:r>
    </w:p>
    <w:sectPr w:rsidR="00867387" w:rsidRPr="007E69DA" w:rsidSect="00381892">
      <w:pgSz w:w="11906" w:h="16838"/>
      <w:pgMar w:top="1418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2AC7"/>
    <w:multiLevelType w:val="hybridMultilevel"/>
    <w:tmpl w:val="044AD8FC"/>
    <w:lvl w:ilvl="0" w:tplc="5D8C1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6741BA"/>
    <w:multiLevelType w:val="hybridMultilevel"/>
    <w:tmpl w:val="65ACCD94"/>
    <w:lvl w:ilvl="0" w:tplc="CAF48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1D3EFB"/>
    <w:multiLevelType w:val="hybridMultilevel"/>
    <w:tmpl w:val="B06CCBD8"/>
    <w:lvl w:ilvl="0" w:tplc="5CF80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EF"/>
    <w:rsid w:val="000001C3"/>
    <w:rsid w:val="0001087D"/>
    <w:rsid w:val="000214F2"/>
    <w:rsid w:val="00025FD7"/>
    <w:rsid w:val="00035900"/>
    <w:rsid w:val="0007721F"/>
    <w:rsid w:val="00085EA7"/>
    <w:rsid w:val="000A511B"/>
    <w:rsid w:val="000C1788"/>
    <w:rsid w:val="000E1329"/>
    <w:rsid w:val="0010047D"/>
    <w:rsid w:val="00144214"/>
    <w:rsid w:val="00164812"/>
    <w:rsid w:val="0017220B"/>
    <w:rsid w:val="00194AC2"/>
    <w:rsid w:val="001F01B4"/>
    <w:rsid w:val="001F05CB"/>
    <w:rsid w:val="002151D6"/>
    <w:rsid w:val="0022202B"/>
    <w:rsid w:val="00247D29"/>
    <w:rsid w:val="0026147F"/>
    <w:rsid w:val="002703FF"/>
    <w:rsid w:val="0029024C"/>
    <w:rsid w:val="00296AA0"/>
    <w:rsid w:val="002A1233"/>
    <w:rsid w:val="002A1C34"/>
    <w:rsid w:val="002A2FDB"/>
    <w:rsid w:val="002D7755"/>
    <w:rsid w:val="00361D47"/>
    <w:rsid w:val="00362D88"/>
    <w:rsid w:val="00381892"/>
    <w:rsid w:val="00384444"/>
    <w:rsid w:val="003D6624"/>
    <w:rsid w:val="003F0EC8"/>
    <w:rsid w:val="004208D6"/>
    <w:rsid w:val="00426C45"/>
    <w:rsid w:val="0044103B"/>
    <w:rsid w:val="00480799"/>
    <w:rsid w:val="004838FB"/>
    <w:rsid w:val="00494612"/>
    <w:rsid w:val="004B5D7F"/>
    <w:rsid w:val="004C30D6"/>
    <w:rsid w:val="004C7B9B"/>
    <w:rsid w:val="004D2623"/>
    <w:rsid w:val="004E7B9B"/>
    <w:rsid w:val="00502C3D"/>
    <w:rsid w:val="005038DB"/>
    <w:rsid w:val="00521137"/>
    <w:rsid w:val="00544094"/>
    <w:rsid w:val="005605E2"/>
    <w:rsid w:val="0057748E"/>
    <w:rsid w:val="005A2021"/>
    <w:rsid w:val="005A658E"/>
    <w:rsid w:val="005C458C"/>
    <w:rsid w:val="00601609"/>
    <w:rsid w:val="00615048"/>
    <w:rsid w:val="0061650F"/>
    <w:rsid w:val="00625A23"/>
    <w:rsid w:val="00634EF2"/>
    <w:rsid w:val="00663A7B"/>
    <w:rsid w:val="006D3084"/>
    <w:rsid w:val="006F7A17"/>
    <w:rsid w:val="007028D4"/>
    <w:rsid w:val="0071488D"/>
    <w:rsid w:val="00721D20"/>
    <w:rsid w:val="00730777"/>
    <w:rsid w:val="00730917"/>
    <w:rsid w:val="00732E51"/>
    <w:rsid w:val="00766EA2"/>
    <w:rsid w:val="007918C9"/>
    <w:rsid w:val="00794DE0"/>
    <w:rsid w:val="007A37C3"/>
    <w:rsid w:val="007E14AD"/>
    <w:rsid w:val="007E69DA"/>
    <w:rsid w:val="00832989"/>
    <w:rsid w:val="00867387"/>
    <w:rsid w:val="00894E9B"/>
    <w:rsid w:val="008A2313"/>
    <w:rsid w:val="008D4664"/>
    <w:rsid w:val="008D5E38"/>
    <w:rsid w:val="00902DE4"/>
    <w:rsid w:val="009270B2"/>
    <w:rsid w:val="009837EF"/>
    <w:rsid w:val="009867DF"/>
    <w:rsid w:val="009B17E4"/>
    <w:rsid w:val="009B6332"/>
    <w:rsid w:val="009E4160"/>
    <w:rsid w:val="00A037D2"/>
    <w:rsid w:val="00A147CF"/>
    <w:rsid w:val="00A17BD6"/>
    <w:rsid w:val="00A548E8"/>
    <w:rsid w:val="00A62215"/>
    <w:rsid w:val="00A853C2"/>
    <w:rsid w:val="00AA4FD1"/>
    <w:rsid w:val="00AB37DE"/>
    <w:rsid w:val="00AC7BF8"/>
    <w:rsid w:val="00AE2521"/>
    <w:rsid w:val="00AE66E3"/>
    <w:rsid w:val="00AE77AE"/>
    <w:rsid w:val="00AF1B5D"/>
    <w:rsid w:val="00B26D45"/>
    <w:rsid w:val="00B2766A"/>
    <w:rsid w:val="00B561E1"/>
    <w:rsid w:val="00B63B76"/>
    <w:rsid w:val="00B71FFC"/>
    <w:rsid w:val="00B744F1"/>
    <w:rsid w:val="00B800FD"/>
    <w:rsid w:val="00B93A66"/>
    <w:rsid w:val="00B95CCA"/>
    <w:rsid w:val="00B96041"/>
    <w:rsid w:val="00BA46B2"/>
    <w:rsid w:val="00BB0F47"/>
    <w:rsid w:val="00BC516F"/>
    <w:rsid w:val="00BD49A0"/>
    <w:rsid w:val="00BD5548"/>
    <w:rsid w:val="00BE2167"/>
    <w:rsid w:val="00BE78FA"/>
    <w:rsid w:val="00BE7F61"/>
    <w:rsid w:val="00BF442F"/>
    <w:rsid w:val="00C12F5D"/>
    <w:rsid w:val="00C15F9F"/>
    <w:rsid w:val="00C2779C"/>
    <w:rsid w:val="00C3007C"/>
    <w:rsid w:val="00C3482F"/>
    <w:rsid w:val="00C421BF"/>
    <w:rsid w:val="00C534D3"/>
    <w:rsid w:val="00C96AEA"/>
    <w:rsid w:val="00CA677F"/>
    <w:rsid w:val="00CB0DE5"/>
    <w:rsid w:val="00CD0732"/>
    <w:rsid w:val="00CD44EB"/>
    <w:rsid w:val="00CD64D8"/>
    <w:rsid w:val="00CD7439"/>
    <w:rsid w:val="00CE3BE4"/>
    <w:rsid w:val="00CE5CC2"/>
    <w:rsid w:val="00CF3180"/>
    <w:rsid w:val="00D638C5"/>
    <w:rsid w:val="00D707F8"/>
    <w:rsid w:val="00D70E4E"/>
    <w:rsid w:val="00D77384"/>
    <w:rsid w:val="00D82DE4"/>
    <w:rsid w:val="00D95E48"/>
    <w:rsid w:val="00DB15A4"/>
    <w:rsid w:val="00DE21A5"/>
    <w:rsid w:val="00DF1B3E"/>
    <w:rsid w:val="00E26A6D"/>
    <w:rsid w:val="00E675A8"/>
    <w:rsid w:val="00E8183D"/>
    <w:rsid w:val="00E93EA9"/>
    <w:rsid w:val="00EC72EC"/>
    <w:rsid w:val="00EE1C33"/>
    <w:rsid w:val="00EE4994"/>
    <w:rsid w:val="00EE7F31"/>
    <w:rsid w:val="00F070B6"/>
    <w:rsid w:val="00F177A2"/>
    <w:rsid w:val="00F25192"/>
    <w:rsid w:val="00F34B27"/>
    <w:rsid w:val="00F45E6E"/>
    <w:rsid w:val="00F56685"/>
    <w:rsid w:val="00F75D50"/>
    <w:rsid w:val="00FA1E07"/>
    <w:rsid w:val="00FA4728"/>
    <w:rsid w:val="00FA47DE"/>
    <w:rsid w:val="00FA7108"/>
    <w:rsid w:val="00FA7891"/>
    <w:rsid w:val="00FB235A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21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1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C3482F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721D20"/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247D29"/>
    <w:rPr>
      <w:color w:val="0000FF"/>
      <w:u w:val="single"/>
    </w:rPr>
  </w:style>
  <w:style w:type="paragraph" w:customStyle="1" w:styleId="ConsNormal">
    <w:name w:val="ConsNormal"/>
    <w:rsid w:val="005A20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F01B4"/>
    <w:pPr>
      <w:ind w:left="720"/>
      <w:contextualSpacing/>
    </w:pPr>
    <w:rPr>
      <w:sz w:val="28"/>
      <w:szCs w:val="20"/>
    </w:rPr>
  </w:style>
  <w:style w:type="paragraph" w:customStyle="1" w:styleId="ab">
    <w:name w:val="Знак Знак Знак Знак"/>
    <w:basedOn w:val="a"/>
    <w:rsid w:val="00BD49A0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DF1B3E"/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unhideWhenUsed/>
    <w:rsid w:val="0048079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21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1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C3482F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721D20"/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247D29"/>
    <w:rPr>
      <w:color w:val="0000FF"/>
      <w:u w:val="single"/>
    </w:rPr>
  </w:style>
  <w:style w:type="paragraph" w:customStyle="1" w:styleId="ConsNormal">
    <w:name w:val="ConsNormal"/>
    <w:rsid w:val="005A20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F01B4"/>
    <w:pPr>
      <w:ind w:left="720"/>
      <w:contextualSpacing/>
    </w:pPr>
    <w:rPr>
      <w:sz w:val="28"/>
      <w:szCs w:val="20"/>
    </w:rPr>
  </w:style>
  <w:style w:type="paragraph" w:customStyle="1" w:styleId="ab">
    <w:name w:val="Знак Знак Знак Знак"/>
    <w:basedOn w:val="a"/>
    <w:rsid w:val="00BD49A0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DF1B3E"/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unhideWhenUsed/>
    <w:rsid w:val="004807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 Е.М.</dc:creator>
  <cp:lastModifiedBy>Арт</cp:lastModifiedBy>
  <cp:revision>25</cp:revision>
  <cp:lastPrinted>2023-10-03T12:57:00Z</cp:lastPrinted>
  <dcterms:created xsi:type="dcterms:W3CDTF">2024-09-23T09:34:00Z</dcterms:created>
  <dcterms:modified xsi:type="dcterms:W3CDTF">2024-09-27T14:55:00Z</dcterms:modified>
</cp:coreProperties>
</file>