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Пояснительная записка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к проекту закона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 xml:space="preserve">«О внесении изменений в Закон Брянской области </w:t>
      </w:r>
    </w:p>
    <w:p w:rsidR="009837EF" w:rsidRPr="00AE66E3" w:rsidRDefault="009837EF" w:rsidP="009837EF">
      <w:pPr>
        <w:ind w:right="340"/>
        <w:jc w:val="center"/>
        <w:rPr>
          <w:b/>
          <w:sz w:val="28"/>
          <w:szCs w:val="28"/>
        </w:rPr>
      </w:pPr>
      <w:r w:rsidRPr="00AE66E3">
        <w:rPr>
          <w:b/>
          <w:sz w:val="28"/>
          <w:szCs w:val="28"/>
        </w:rPr>
        <w:t>«О межбюджетных отношениях в Брянской области»</w:t>
      </w:r>
    </w:p>
    <w:p w:rsidR="009837EF" w:rsidRDefault="009837EF" w:rsidP="009837EF">
      <w:pPr>
        <w:ind w:firstLine="540"/>
        <w:jc w:val="center"/>
        <w:rPr>
          <w:sz w:val="28"/>
          <w:szCs w:val="28"/>
        </w:rPr>
      </w:pPr>
    </w:p>
    <w:p w:rsidR="004D2623" w:rsidRPr="00CB0DE5" w:rsidRDefault="004D2623" w:rsidP="00E93EA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CB0DE5">
        <w:rPr>
          <w:sz w:val="28"/>
          <w:szCs w:val="28"/>
        </w:rPr>
        <w:t xml:space="preserve">Необходимость подготовки данного законопроекта </w:t>
      </w:r>
      <w:r w:rsidR="00894E9B" w:rsidRPr="00CB0DE5">
        <w:rPr>
          <w:sz w:val="28"/>
          <w:szCs w:val="28"/>
        </w:rPr>
        <w:t>обусловлена внесением изменений в Бюджетный кодекс Российской Федерации</w:t>
      </w:r>
      <w:r w:rsidR="00EE1C33" w:rsidRPr="00CB0DE5">
        <w:rPr>
          <w:sz w:val="28"/>
          <w:szCs w:val="28"/>
        </w:rPr>
        <w:t xml:space="preserve">, </w:t>
      </w:r>
      <w:r w:rsidR="00502C3D" w:rsidRPr="00CB0DE5">
        <w:rPr>
          <w:sz w:val="28"/>
          <w:szCs w:val="28"/>
        </w:rPr>
        <w:t xml:space="preserve">в действующее федеральное законодательство </w:t>
      </w:r>
      <w:r w:rsidR="0044103B" w:rsidRPr="00CB0DE5">
        <w:rPr>
          <w:sz w:val="28"/>
          <w:szCs w:val="28"/>
        </w:rPr>
        <w:t xml:space="preserve">и </w:t>
      </w:r>
      <w:r w:rsidRPr="00CB0DE5">
        <w:rPr>
          <w:sz w:val="28"/>
          <w:szCs w:val="28"/>
        </w:rPr>
        <w:t>актуализаци</w:t>
      </w:r>
      <w:r w:rsidR="0044103B" w:rsidRPr="00CB0DE5">
        <w:rPr>
          <w:sz w:val="28"/>
          <w:szCs w:val="28"/>
        </w:rPr>
        <w:t>ей</w:t>
      </w:r>
      <w:r w:rsidRPr="00CB0DE5">
        <w:rPr>
          <w:sz w:val="28"/>
          <w:szCs w:val="28"/>
        </w:rPr>
        <w:t xml:space="preserve"> действующей редакции Закона Брянской области «О межбюджетных отношениях в Брянской области».</w:t>
      </w:r>
    </w:p>
    <w:p w:rsidR="004D2623" w:rsidRPr="00CB0DE5" w:rsidRDefault="00C2779C" w:rsidP="00CD7439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CB0DE5">
        <w:rPr>
          <w:sz w:val="28"/>
          <w:szCs w:val="28"/>
        </w:rPr>
        <w:t>В т</w:t>
      </w:r>
      <w:r w:rsidR="004D2623" w:rsidRPr="00CB0DE5">
        <w:rPr>
          <w:sz w:val="28"/>
          <w:szCs w:val="28"/>
        </w:rPr>
        <w:t>екстов</w:t>
      </w:r>
      <w:r w:rsidRPr="00CB0DE5">
        <w:rPr>
          <w:sz w:val="28"/>
          <w:szCs w:val="28"/>
        </w:rPr>
        <w:t>ую</w:t>
      </w:r>
      <w:r w:rsidR="004D2623" w:rsidRPr="00CB0DE5">
        <w:rPr>
          <w:sz w:val="28"/>
          <w:szCs w:val="28"/>
        </w:rPr>
        <w:t xml:space="preserve"> часть проекта закона </w:t>
      </w:r>
      <w:r w:rsidR="00601609" w:rsidRPr="00CB0DE5">
        <w:rPr>
          <w:sz w:val="28"/>
          <w:szCs w:val="28"/>
        </w:rPr>
        <w:t xml:space="preserve">и приложения </w:t>
      </w:r>
      <w:r w:rsidRPr="00CB0DE5">
        <w:rPr>
          <w:sz w:val="28"/>
          <w:szCs w:val="28"/>
        </w:rPr>
        <w:t>внесены следующие изменения</w:t>
      </w:r>
      <w:r w:rsidR="00FA47DE" w:rsidRPr="00CB0DE5">
        <w:rPr>
          <w:sz w:val="28"/>
          <w:szCs w:val="28"/>
        </w:rPr>
        <w:t>.</w:t>
      </w:r>
    </w:p>
    <w:p w:rsidR="00521137" w:rsidRPr="00CB0DE5" w:rsidRDefault="00B96041" w:rsidP="009270B2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r w:rsidRPr="00CB0DE5">
        <w:rPr>
          <w:sz w:val="28"/>
          <w:szCs w:val="28"/>
        </w:rPr>
        <w:t>В</w:t>
      </w:r>
      <w:r w:rsidR="00B93A66" w:rsidRPr="00CB0DE5">
        <w:rPr>
          <w:sz w:val="28"/>
          <w:szCs w:val="28"/>
        </w:rPr>
        <w:t xml:space="preserve"> стать</w:t>
      </w:r>
      <w:r w:rsidR="00494612" w:rsidRPr="00CB0DE5">
        <w:rPr>
          <w:sz w:val="28"/>
          <w:szCs w:val="28"/>
        </w:rPr>
        <w:t xml:space="preserve">е </w:t>
      </w:r>
      <w:r w:rsidR="00B93A66" w:rsidRPr="00CB0DE5">
        <w:rPr>
          <w:sz w:val="28"/>
          <w:szCs w:val="28"/>
        </w:rPr>
        <w:t>13</w:t>
      </w:r>
      <w:r w:rsidR="00494612" w:rsidRPr="00CB0DE5">
        <w:rPr>
          <w:sz w:val="28"/>
          <w:szCs w:val="28"/>
        </w:rPr>
        <w:t xml:space="preserve"> в соответствии со статьей 139 Бюджетного кодекса Российской Федерации </w:t>
      </w:r>
      <w:r w:rsidR="00521137" w:rsidRPr="00CB0DE5">
        <w:rPr>
          <w:sz w:val="28"/>
          <w:szCs w:val="28"/>
        </w:rPr>
        <w:t>уточня</w:t>
      </w:r>
      <w:r w:rsidR="00494612" w:rsidRPr="00CB0DE5">
        <w:rPr>
          <w:sz w:val="28"/>
          <w:szCs w:val="28"/>
        </w:rPr>
        <w:t>ю</w:t>
      </w:r>
      <w:r w:rsidR="00521137" w:rsidRPr="00CB0DE5">
        <w:rPr>
          <w:sz w:val="28"/>
          <w:szCs w:val="28"/>
        </w:rPr>
        <w:t xml:space="preserve">тся </w:t>
      </w:r>
      <w:r w:rsidR="00494612" w:rsidRPr="00CB0DE5">
        <w:rPr>
          <w:sz w:val="28"/>
          <w:szCs w:val="28"/>
        </w:rPr>
        <w:t xml:space="preserve">случаи внесения изменений </w:t>
      </w:r>
      <w:proofErr w:type="gramStart"/>
      <w:r w:rsidR="00494612" w:rsidRPr="00CB0DE5">
        <w:rPr>
          <w:sz w:val="28"/>
          <w:szCs w:val="28"/>
        </w:rPr>
        <w:t>в утвержденные законом об областном бюджете распределения субсидий местным бюджетам без внесения изменений в закон об областном бюджете</w:t>
      </w:r>
      <w:proofErr w:type="gramEnd"/>
      <w:r w:rsidR="00D70E4E" w:rsidRPr="00CB0DE5">
        <w:rPr>
          <w:sz w:val="28"/>
          <w:szCs w:val="28"/>
        </w:rPr>
        <w:t>.</w:t>
      </w:r>
    </w:p>
    <w:p w:rsidR="00247D29" w:rsidRPr="00CB0DE5" w:rsidRDefault="00494612" w:rsidP="00494612">
      <w:pPr>
        <w:tabs>
          <w:tab w:val="left" w:pos="9214"/>
          <w:tab w:val="left" w:pos="9355"/>
        </w:tabs>
        <w:ind w:firstLine="709"/>
        <w:jc w:val="both"/>
        <w:rPr>
          <w:sz w:val="28"/>
          <w:szCs w:val="28"/>
        </w:rPr>
      </w:pPr>
      <w:r w:rsidRPr="00CB0DE5">
        <w:rPr>
          <w:sz w:val="28"/>
          <w:szCs w:val="28"/>
        </w:rPr>
        <w:t>В статье 14 в соответствии со статьей 139</w:t>
      </w:r>
      <w:r w:rsidR="00BB0F47" w:rsidRPr="00CB0DE5">
        <w:rPr>
          <w:sz w:val="28"/>
          <w:szCs w:val="28"/>
        </w:rPr>
        <w:t>.1</w:t>
      </w:r>
      <w:r w:rsidRPr="00CB0DE5">
        <w:rPr>
          <w:sz w:val="28"/>
          <w:szCs w:val="28"/>
        </w:rPr>
        <w:t xml:space="preserve"> Бюджетного кодекса Российской Федерации уточняются </w:t>
      </w:r>
      <w:r w:rsidR="00BB0F47" w:rsidRPr="00CB0DE5">
        <w:rPr>
          <w:sz w:val="28"/>
          <w:szCs w:val="28"/>
        </w:rPr>
        <w:t xml:space="preserve">срок распределения иных межбюджетных трансфертов местным бюджетам; </w:t>
      </w:r>
      <w:r w:rsidRPr="00CB0DE5">
        <w:rPr>
          <w:sz w:val="28"/>
          <w:szCs w:val="28"/>
        </w:rPr>
        <w:t xml:space="preserve">случаи внесения изменений в утвержденные законом об областном бюджете распределения </w:t>
      </w:r>
      <w:r w:rsidR="00BB0F47" w:rsidRPr="00CB0DE5">
        <w:rPr>
          <w:sz w:val="28"/>
          <w:szCs w:val="28"/>
        </w:rPr>
        <w:t xml:space="preserve">иных межбюджетных трансфертов </w:t>
      </w:r>
      <w:r w:rsidRPr="00CB0DE5">
        <w:rPr>
          <w:sz w:val="28"/>
          <w:szCs w:val="28"/>
        </w:rPr>
        <w:t>местным бюджетам без внесения изменений в закон об областном бюджете</w:t>
      </w:r>
      <w:r w:rsidR="00BB0F47" w:rsidRPr="00CB0DE5">
        <w:rPr>
          <w:sz w:val="28"/>
          <w:szCs w:val="28"/>
        </w:rPr>
        <w:t xml:space="preserve">; форма соглашения о предоставлении иных межбюджетных трансфертов из областного бюджета местным бюджетам, источником финансового обеспечения которых являются </w:t>
      </w:r>
      <w:r w:rsidR="00247D29" w:rsidRPr="00CB0DE5">
        <w:rPr>
          <w:sz w:val="28"/>
          <w:szCs w:val="28"/>
        </w:rPr>
        <w:t>межбюджетные трансферты из федерального бюджета.</w:t>
      </w:r>
      <w:r w:rsidR="00BB0F47" w:rsidRPr="00CB0DE5">
        <w:rPr>
          <w:sz w:val="28"/>
          <w:szCs w:val="28"/>
        </w:rPr>
        <w:t xml:space="preserve"> </w:t>
      </w:r>
    </w:p>
    <w:p w:rsidR="00494612" w:rsidRPr="00CB0DE5" w:rsidRDefault="00247D29" w:rsidP="0049461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  <w:r w:rsidRPr="00CB0DE5">
        <w:rPr>
          <w:bCs/>
          <w:sz w:val="28"/>
          <w:szCs w:val="28"/>
        </w:rPr>
        <w:t xml:space="preserve">В связи с изменениями статьи 142.3 Бюджетного кодекса Российской Федерации в части реализации соглашений </w:t>
      </w:r>
      <w:r w:rsidRPr="00247D29">
        <w:rPr>
          <w:bCs/>
          <w:sz w:val="28"/>
          <w:szCs w:val="28"/>
        </w:rPr>
        <w:t xml:space="preserve">о межмуниципальном сотрудничестве для совместного развития инфраструктуры, стороной которых является городской округ, </w:t>
      </w:r>
      <w:r w:rsidR="00CA677F" w:rsidRPr="00CB0DE5">
        <w:rPr>
          <w:bCs/>
          <w:sz w:val="28"/>
          <w:szCs w:val="28"/>
        </w:rPr>
        <w:t>соответствующее изменение внесено в статью 16.1</w:t>
      </w:r>
      <w:r w:rsidR="00494612" w:rsidRPr="00CB0DE5">
        <w:rPr>
          <w:bCs/>
          <w:sz w:val="28"/>
          <w:szCs w:val="28"/>
        </w:rPr>
        <w:t>.</w:t>
      </w:r>
    </w:p>
    <w:p w:rsidR="00CA677F" w:rsidRPr="00CB0DE5" w:rsidRDefault="00CA677F" w:rsidP="00CA677F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  <w:r w:rsidRPr="00CB0DE5">
        <w:rPr>
          <w:bCs/>
          <w:sz w:val="28"/>
          <w:szCs w:val="28"/>
        </w:rPr>
        <w:t xml:space="preserve">В связи с изменениями статьи 138.3 Бюджетного кодекса Российской Федерации в части реализации соглашений </w:t>
      </w:r>
      <w:r w:rsidRPr="00247D29">
        <w:rPr>
          <w:bCs/>
          <w:sz w:val="28"/>
          <w:szCs w:val="28"/>
        </w:rPr>
        <w:t>о меж</w:t>
      </w:r>
      <w:r w:rsidRPr="00CB0DE5">
        <w:rPr>
          <w:bCs/>
          <w:sz w:val="28"/>
          <w:szCs w:val="28"/>
        </w:rPr>
        <w:t>региона</w:t>
      </w:r>
      <w:r w:rsidRPr="00247D29">
        <w:rPr>
          <w:bCs/>
          <w:sz w:val="28"/>
          <w:szCs w:val="28"/>
        </w:rPr>
        <w:t xml:space="preserve">льном сотрудничестве для совместного развития инфраструктуры, </w:t>
      </w:r>
      <w:r w:rsidRPr="00CB0DE5">
        <w:rPr>
          <w:bCs/>
          <w:sz w:val="28"/>
          <w:szCs w:val="28"/>
        </w:rPr>
        <w:t>соответствующее изменение внесено в статью 17.3.</w:t>
      </w:r>
    </w:p>
    <w:p w:rsidR="00494612" w:rsidRPr="00CB0DE5" w:rsidRDefault="00794DE0" w:rsidP="009270B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  <w:r w:rsidRPr="00CB0DE5">
        <w:rPr>
          <w:bCs/>
          <w:sz w:val="28"/>
          <w:szCs w:val="28"/>
        </w:rPr>
        <w:t xml:space="preserve">В целях приведения формулировок закона в соответствие с нормами действующего законодательства внесены технические корректировки в пункт </w:t>
      </w:r>
      <w:r w:rsidR="00494612" w:rsidRPr="00CB0DE5">
        <w:rPr>
          <w:bCs/>
          <w:sz w:val="28"/>
          <w:szCs w:val="28"/>
        </w:rPr>
        <w:t>1</w:t>
      </w:r>
      <w:r w:rsidRPr="00CB0DE5">
        <w:rPr>
          <w:bCs/>
          <w:sz w:val="28"/>
          <w:szCs w:val="28"/>
        </w:rPr>
        <w:t xml:space="preserve"> статьи </w:t>
      </w:r>
      <w:r w:rsidR="00494612" w:rsidRPr="00CB0DE5">
        <w:rPr>
          <w:bCs/>
          <w:sz w:val="28"/>
          <w:szCs w:val="28"/>
        </w:rPr>
        <w:t>5.</w:t>
      </w:r>
      <w:r w:rsidR="00832989" w:rsidRPr="00CB0DE5">
        <w:rPr>
          <w:bCs/>
          <w:sz w:val="28"/>
          <w:szCs w:val="28"/>
        </w:rPr>
        <w:t>1</w:t>
      </w:r>
      <w:r w:rsidR="00494612" w:rsidRPr="00CB0DE5">
        <w:rPr>
          <w:bCs/>
          <w:sz w:val="28"/>
          <w:szCs w:val="28"/>
        </w:rPr>
        <w:t xml:space="preserve">, </w:t>
      </w:r>
      <w:r w:rsidR="002703FF" w:rsidRPr="00CB0DE5">
        <w:rPr>
          <w:bCs/>
          <w:sz w:val="28"/>
          <w:szCs w:val="28"/>
        </w:rPr>
        <w:t>пункт 1 приложения 9</w:t>
      </w:r>
      <w:r w:rsidR="000C1788">
        <w:rPr>
          <w:bCs/>
          <w:sz w:val="28"/>
          <w:szCs w:val="28"/>
        </w:rPr>
        <w:t xml:space="preserve">, статья </w:t>
      </w:r>
      <w:r w:rsidR="000C1788" w:rsidRPr="00CB0DE5">
        <w:rPr>
          <w:bCs/>
          <w:sz w:val="28"/>
          <w:szCs w:val="28"/>
        </w:rPr>
        <w:t>10</w:t>
      </w:r>
      <w:r w:rsidR="000C1788">
        <w:rPr>
          <w:bCs/>
          <w:sz w:val="28"/>
          <w:szCs w:val="28"/>
        </w:rPr>
        <w:t xml:space="preserve"> изложена в новой редакции</w:t>
      </w:r>
      <w:bookmarkStart w:id="0" w:name="_GoBack"/>
      <w:bookmarkEnd w:id="0"/>
      <w:r w:rsidR="002703FF" w:rsidRPr="00CB0DE5">
        <w:rPr>
          <w:bCs/>
          <w:sz w:val="28"/>
          <w:szCs w:val="28"/>
        </w:rPr>
        <w:t>.</w:t>
      </w:r>
      <w:r w:rsidR="00BB0F47" w:rsidRPr="00CB0DE5">
        <w:rPr>
          <w:bCs/>
          <w:sz w:val="28"/>
          <w:szCs w:val="28"/>
        </w:rPr>
        <w:t xml:space="preserve"> </w:t>
      </w:r>
    </w:p>
    <w:p w:rsidR="002703FF" w:rsidRPr="00CB0DE5" w:rsidRDefault="001F01B4" w:rsidP="001F01B4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  <w:r w:rsidRPr="00CB0DE5">
        <w:rPr>
          <w:bCs/>
          <w:sz w:val="28"/>
          <w:szCs w:val="28"/>
        </w:rPr>
        <w:t xml:space="preserve">С учетом применения норм Федерального закона от 30.04.2021 №127-ФЗ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</w:t>
      </w:r>
      <w:r w:rsidR="002703FF" w:rsidRPr="00CB0DE5">
        <w:rPr>
          <w:bCs/>
          <w:sz w:val="28"/>
          <w:szCs w:val="28"/>
        </w:rPr>
        <w:t>соответствующие изменения внесены в пункт 14 приложения 1.</w:t>
      </w:r>
    </w:p>
    <w:p w:rsidR="00BB0F47" w:rsidRDefault="00BB0F47" w:rsidP="009270B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  <w:proofErr w:type="gramStart"/>
      <w:r w:rsidRPr="00CB0DE5">
        <w:rPr>
          <w:bCs/>
          <w:sz w:val="28"/>
          <w:szCs w:val="28"/>
        </w:rPr>
        <w:t xml:space="preserve">В связи с </w:t>
      </w:r>
      <w:r w:rsidR="001F01B4" w:rsidRPr="00CB0DE5">
        <w:rPr>
          <w:bCs/>
          <w:sz w:val="28"/>
          <w:szCs w:val="28"/>
        </w:rPr>
        <w:t>изменением порядка предоставления</w:t>
      </w:r>
      <w:r w:rsidRPr="00CB0DE5">
        <w:rPr>
          <w:bCs/>
          <w:sz w:val="28"/>
          <w:szCs w:val="28"/>
        </w:rPr>
        <w:t xml:space="preserve"> субвенций </w:t>
      </w:r>
      <w:r w:rsidR="001F01B4" w:rsidRPr="00CB0DE5">
        <w:rPr>
          <w:bCs/>
          <w:sz w:val="28"/>
          <w:szCs w:val="28"/>
        </w:rPr>
        <w:t>бюджетам поселений</w:t>
      </w:r>
      <w:r w:rsidRPr="00CB0DE5">
        <w:rPr>
          <w:bCs/>
          <w:sz w:val="28"/>
          <w:szCs w:val="28"/>
        </w:rPr>
        <w:t xml:space="preserve"> исключен пункт 3 статьи 12, </w:t>
      </w:r>
      <w:r w:rsidR="002151D6">
        <w:rPr>
          <w:bCs/>
          <w:sz w:val="28"/>
          <w:szCs w:val="28"/>
        </w:rPr>
        <w:t xml:space="preserve">изложены в новой редакции </w:t>
      </w:r>
      <w:r w:rsidR="00CB0DE5" w:rsidRPr="00CB0DE5">
        <w:rPr>
          <w:bCs/>
          <w:sz w:val="28"/>
          <w:szCs w:val="28"/>
        </w:rPr>
        <w:t>п</w:t>
      </w:r>
      <w:r w:rsidRPr="00CB0DE5">
        <w:rPr>
          <w:bCs/>
          <w:sz w:val="28"/>
          <w:szCs w:val="28"/>
        </w:rPr>
        <w:t>риложени</w:t>
      </w:r>
      <w:r w:rsidR="001F01B4" w:rsidRPr="00CB0DE5">
        <w:rPr>
          <w:bCs/>
          <w:sz w:val="28"/>
          <w:szCs w:val="28"/>
        </w:rPr>
        <w:t>е</w:t>
      </w:r>
      <w:r w:rsidRPr="00CB0DE5">
        <w:rPr>
          <w:bCs/>
          <w:sz w:val="28"/>
          <w:szCs w:val="28"/>
        </w:rPr>
        <w:t xml:space="preserve"> </w:t>
      </w:r>
      <w:r w:rsidR="002703FF" w:rsidRPr="00CB0DE5">
        <w:rPr>
          <w:bCs/>
          <w:sz w:val="28"/>
          <w:szCs w:val="28"/>
        </w:rPr>
        <w:t>10.2</w:t>
      </w:r>
      <w:r w:rsidR="001F01B4" w:rsidRPr="00CB0DE5">
        <w:rPr>
          <w:bCs/>
          <w:sz w:val="28"/>
          <w:szCs w:val="28"/>
        </w:rPr>
        <w:t xml:space="preserve"> «Порядок и методика распределения субвенций бюджетам </w:t>
      </w:r>
      <w:r w:rsidR="001F01B4" w:rsidRPr="00CB0DE5">
        <w:rPr>
          <w:bCs/>
          <w:sz w:val="28"/>
          <w:szCs w:val="28"/>
        </w:rPr>
        <w:lastRenderedPageBreak/>
        <w:t xml:space="preserve">муниципальных образований на 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типа», </w:t>
      </w:r>
      <w:r w:rsidR="00CB0DE5" w:rsidRPr="00CB0DE5">
        <w:rPr>
          <w:bCs/>
          <w:sz w:val="28"/>
          <w:szCs w:val="28"/>
        </w:rPr>
        <w:t>п</w:t>
      </w:r>
      <w:r w:rsidR="001F01B4" w:rsidRPr="00CB0DE5">
        <w:rPr>
          <w:bCs/>
          <w:sz w:val="28"/>
          <w:szCs w:val="28"/>
        </w:rPr>
        <w:t>риложение 10.10 «Порядок и методика распределения</w:t>
      </w:r>
      <w:proofErr w:type="gramEnd"/>
      <w:r w:rsidR="001F01B4" w:rsidRPr="00CB0DE5">
        <w:rPr>
          <w:bCs/>
          <w:sz w:val="28"/>
          <w:szCs w:val="28"/>
        </w:rPr>
        <w:t xml:space="preserve"> </w:t>
      </w:r>
      <w:proofErr w:type="gramStart"/>
      <w:r w:rsidR="001F01B4" w:rsidRPr="00CB0DE5">
        <w:rPr>
          <w:bCs/>
          <w:sz w:val="28"/>
          <w:szCs w:val="28"/>
        </w:rPr>
        <w:t xml:space="preserve">субвенций бюджетам муниципальных районов (муниципальных округов, городских округов, городских поселений)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 несовершеннолетних, по созданию и организации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правонарушениях», </w:t>
      </w:r>
      <w:r w:rsidR="00CB0DE5" w:rsidRPr="00CB0DE5">
        <w:rPr>
          <w:bCs/>
          <w:sz w:val="28"/>
          <w:szCs w:val="28"/>
        </w:rPr>
        <w:t>п</w:t>
      </w:r>
      <w:r w:rsidR="001F01B4" w:rsidRPr="00CB0DE5">
        <w:rPr>
          <w:bCs/>
          <w:sz w:val="28"/>
          <w:szCs w:val="28"/>
        </w:rPr>
        <w:t>риложение 10.11 «Порядок и методика распределения субвенций бюджетам поселений, муниципальных округов, городских</w:t>
      </w:r>
      <w:proofErr w:type="gramEnd"/>
      <w:r w:rsidR="001F01B4" w:rsidRPr="00CB0DE5">
        <w:rPr>
          <w:bCs/>
          <w:sz w:val="28"/>
          <w:szCs w:val="28"/>
        </w:rPr>
        <w:t xml:space="preserve"> округов на осуществление отдельных государственных полномочий Российской Федерации</w:t>
      </w:r>
      <w:r w:rsidR="001F01B4" w:rsidRPr="005A2021">
        <w:rPr>
          <w:bCs/>
          <w:sz w:val="28"/>
          <w:szCs w:val="28"/>
        </w:rPr>
        <w:t xml:space="preserve"> по первичному воинскому учету органами местного самоуправления поселений, муниципальных и городских округов</w:t>
      </w:r>
      <w:r w:rsidR="001F01B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F01B4" w:rsidRPr="00AA10C6" w:rsidRDefault="001F01B4" w:rsidP="001F01B4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целях </w:t>
      </w:r>
      <w:r w:rsidRPr="008475AB">
        <w:rPr>
          <w:color w:val="000000"/>
          <w:sz w:val="28"/>
          <w:szCs w:val="28"/>
        </w:rPr>
        <w:t>эффективного использования бюджетных средств и достижения результата</w:t>
      </w:r>
      <w:r>
        <w:rPr>
          <w:color w:val="000000"/>
          <w:sz w:val="28"/>
          <w:szCs w:val="28"/>
        </w:rPr>
        <w:t xml:space="preserve"> предоставления субвенции</w:t>
      </w:r>
      <w:r>
        <w:rPr>
          <w:bCs/>
          <w:sz w:val="28"/>
          <w:szCs w:val="28"/>
        </w:rPr>
        <w:t xml:space="preserve"> </w:t>
      </w:r>
      <w:r w:rsidR="00FA1E07">
        <w:rPr>
          <w:bCs/>
          <w:sz w:val="28"/>
          <w:szCs w:val="28"/>
        </w:rPr>
        <w:t xml:space="preserve">изложено в новой редакции </w:t>
      </w:r>
      <w:r w:rsidR="00CB0DE5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риложение 10.9 «</w:t>
      </w:r>
      <w:r w:rsidRPr="005A2021">
        <w:rPr>
          <w:bCs/>
          <w:sz w:val="28"/>
          <w:szCs w:val="28"/>
        </w:rPr>
        <w:t>Порядок и методика распределения субвенций бюджетам муниципальных районов (муниципальных округов, городских округов) на 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Pr="005A2021">
        <w:rPr>
          <w:bCs/>
          <w:sz w:val="28"/>
          <w:szCs w:val="28"/>
        </w:rPr>
        <w:t xml:space="preserve"> родителей</w:t>
      </w:r>
      <w:r>
        <w:rPr>
          <w:bCs/>
          <w:sz w:val="28"/>
          <w:szCs w:val="28"/>
        </w:rPr>
        <w:t>»</w:t>
      </w:r>
      <w:r w:rsidR="005A2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AA10C6">
        <w:rPr>
          <w:color w:val="000000"/>
          <w:sz w:val="28"/>
          <w:szCs w:val="28"/>
        </w:rPr>
        <w:t xml:space="preserve"> формуле расчета нормативных расходов для </w:t>
      </w:r>
      <w:proofErr w:type="spellStart"/>
      <w:r w:rsidRPr="00AA10C6">
        <w:rPr>
          <w:color w:val="000000"/>
          <w:sz w:val="28"/>
          <w:szCs w:val="28"/>
          <w:lang w:val="en-US"/>
        </w:rPr>
        <w:t>i</w:t>
      </w:r>
      <w:proofErr w:type="spellEnd"/>
      <w:r w:rsidRPr="00AA10C6">
        <w:rPr>
          <w:color w:val="000000"/>
          <w:sz w:val="28"/>
          <w:szCs w:val="28"/>
        </w:rPr>
        <w:t xml:space="preserve">-го муниципального образования на 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родителей, </w:t>
      </w:r>
      <w:r w:rsidR="00CB0DE5">
        <w:rPr>
          <w:color w:val="000000"/>
          <w:sz w:val="28"/>
          <w:szCs w:val="28"/>
        </w:rPr>
        <w:t xml:space="preserve">установлен </w:t>
      </w:r>
      <w:r w:rsidRPr="00AA10C6">
        <w:rPr>
          <w:color w:val="000000"/>
          <w:sz w:val="28"/>
          <w:szCs w:val="28"/>
        </w:rPr>
        <w:t>корректирующий коэффициент, отражающий отношение средней цены одного квадратного метра общей площади жилого помещения среднего качества на первичном рынке жилья Брянской области</w:t>
      </w:r>
      <w:r w:rsidR="00FA1E07">
        <w:rPr>
          <w:color w:val="000000"/>
          <w:sz w:val="28"/>
          <w:szCs w:val="28"/>
        </w:rPr>
        <w:t xml:space="preserve">, утвержденной </w:t>
      </w:r>
      <w:r w:rsidR="00FA1E07">
        <w:rPr>
          <w:sz w:val="28"/>
          <w:szCs w:val="28"/>
        </w:rPr>
        <w:t xml:space="preserve">территориальным </w:t>
      </w:r>
      <w:r w:rsidR="00FA1E07" w:rsidRPr="00107288">
        <w:rPr>
          <w:sz w:val="28"/>
          <w:szCs w:val="28"/>
        </w:rPr>
        <w:t>орган</w:t>
      </w:r>
      <w:r w:rsidR="00FA1E07">
        <w:rPr>
          <w:sz w:val="28"/>
          <w:szCs w:val="28"/>
        </w:rPr>
        <w:t>ом</w:t>
      </w:r>
      <w:r w:rsidR="00FA1E07" w:rsidRPr="00107288">
        <w:rPr>
          <w:sz w:val="28"/>
          <w:szCs w:val="28"/>
        </w:rPr>
        <w:t xml:space="preserve"> Федеральной служб</w:t>
      </w:r>
      <w:r w:rsidR="00FA1E07">
        <w:rPr>
          <w:sz w:val="28"/>
          <w:szCs w:val="28"/>
        </w:rPr>
        <w:t>ы</w:t>
      </w:r>
      <w:r w:rsidR="00FA1E07" w:rsidRPr="00107288">
        <w:rPr>
          <w:sz w:val="28"/>
          <w:szCs w:val="28"/>
        </w:rPr>
        <w:t xml:space="preserve"> государственной статистики</w:t>
      </w:r>
      <w:r w:rsidRPr="00AA10C6">
        <w:rPr>
          <w:color w:val="000000"/>
          <w:sz w:val="28"/>
          <w:szCs w:val="28"/>
        </w:rPr>
        <w:t>, к показателю средней рыночной стоимости одного квадратного метра общей площади жилого помещения по Брянской области, устанавливаем</w:t>
      </w:r>
      <w:r w:rsidR="00FA1E07">
        <w:rPr>
          <w:color w:val="000000"/>
          <w:sz w:val="28"/>
          <w:szCs w:val="28"/>
        </w:rPr>
        <w:t>ому</w:t>
      </w:r>
      <w:r w:rsidRPr="00AA10C6">
        <w:rPr>
          <w:color w:val="000000"/>
          <w:sz w:val="28"/>
          <w:szCs w:val="28"/>
        </w:rPr>
        <w:t xml:space="preserve"> Минстроем России</w:t>
      </w:r>
      <w:r>
        <w:rPr>
          <w:color w:val="000000"/>
          <w:sz w:val="28"/>
          <w:szCs w:val="28"/>
        </w:rPr>
        <w:t>.</w:t>
      </w:r>
      <w:r w:rsidRPr="00AA10C6">
        <w:rPr>
          <w:color w:val="000000"/>
          <w:sz w:val="28"/>
          <w:szCs w:val="28"/>
        </w:rPr>
        <w:t xml:space="preserve"> </w:t>
      </w:r>
    </w:p>
    <w:p w:rsidR="001F01B4" w:rsidRDefault="001F01B4" w:rsidP="009270B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</w:p>
    <w:p w:rsidR="001F01B4" w:rsidRPr="007E69DA" w:rsidRDefault="001F01B4" w:rsidP="009270B2">
      <w:pPr>
        <w:tabs>
          <w:tab w:val="left" w:pos="9214"/>
          <w:tab w:val="left" w:pos="9355"/>
        </w:tabs>
        <w:ind w:firstLine="709"/>
        <w:jc w:val="both"/>
        <w:rPr>
          <w:bCs/>
          <w:sz w:val="28"/>
          <w:szCs w:val="28"/>
        </w:rPr>
      </w:pPr>
    </w:p>
    <w:p w:rsidR="009837EF" w:rsidRPr="007E69DA" w:rsidRDefault="00EE1C33" w:rsidP="009837EF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З</w:t>
      </w:r>
      <w:r w:rsidR="009837EF" w:rsidRPr="007E69DA">
        <w:rPr>
          <w:bCs/>
          <w:sz w:val="28"/>
          <w:szCs w:val="28"/>
        </w:rPr>
        <w:t>аместител</w:t>
      </w:r>
      <w:r w:rsidRPr="007E69DA">
        <w:rPr>
          <w:bCs/>
          <w:sz w:val="28"/>
          <w:szCs w:val="28"/>
        </w:rPr>
        <w:t>ь</w:t>
      </w:r>
      <w:r w:rsidR="009837EF" w:rsidRPr="007E69DA">
        <w:rPr>
          <w:bCs/>
          <w:sz w:val="28"/>
          <w:szCs w:val="28"/>
        </w:rPr>
        <w:t xml:space="preserve"> Губернатора</w:t>
      </w:r>
    </w:p>
    <w:p w:rsidR="009837EF" w:rsidRPr="007E69DA" w:rsidRDefault="009837EF" w:rsidP="009837EF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Брянской области                                                                     Г.В. Петушкова</w:t>
      </w:r>
    </w:p>
    <w:p w:rsidR="009837EF" w:rsidRPr="007E69DA" w:rsidRDefault="009837EF" w:rsidP="009837EF">
      <w:pPr>
        <w:jc w:val="both"/>
        <w:rPr>
          <w:bCs/>
          <w:sz w:val="28"/>
          <w:szCs w:val="28"/>
        </w:rPr>
      </w:pPr>
    </w:p>
    <w:p w:rsidR="0057748E" w:rsidRPr="007E69DA" w:rsidRDefault="0057748E" w:rsidP="009837EF">
      <w:pPr>
        <w:jc w:val="both"/>
        <w:rPr>
          <w:bCs/>
          <w:sz w:val="28"/>
          <w:szCs w:val="28"/>
        </w:rPr>
      </w:pPr>
    </w:p>
    <w:p w:rsidR="00EE1C33" w:rsidRPr="007E69DA" w:rsidRDefault="009837EF" w:rsidP="00867387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 xml:space="preserve">Исп. </w:t>
      </w:r>
      <w:r w:rsidR="00EE1C33" w:rsidRPr="007E69DA">
        <w:rPr>
          <w:bCs/>
          <w:sz w:val="28"/>
          <w:szCs w:val="28"/>
        </w:rPr>
        <w:t>Боровикова Е.М.</w:t>
      </w:r>
    </w:p>
    <w:p w:rsidR="00867387" w:rsidRPr="007E69DA" w:rsidRDefault="00867387" w:rsidP="00867387">
      <w:pPr>
        <w:jc w:val="both"/>
        <w:rPr>
          <w:bCs/>
          <w:sz w:val="28"/>
          <w:szCs w:val="28"/>
        </w:rPr>
      </w:pPr>
      <w:r w:rsidRPr="007E69DA">
        <w:rPr>
          <w:bCs/>
          <w:sz w:val="28"/>
          <w:szCs w:val="28"/>
        </w:rPr>
        <w:t>Тел.74-29-00</w:t>
      </w:r>
    </w:p>
    <w:sectPr w:rsidR="00867387" w:rsidRPr="007E69DA" w:rsidSect="00381892">
      <w:pgSz w:w="11906" w:h="16838"/>
      <w:pgMar w:top="141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41BA"/>
    <w:multiLevelType w:val="hybridMultilevel"/>
    <w:tmpl w:val="65ACCD94"/>
    <w:lvl w:ilvl="0" w:tplc="CAF48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1D3EFB"/>
    <w:multiLevelType w:val="hybridMultilevel"/>
    <w:tmpl w:val="B06CCBD8"/>
    <w:lvl w:ilvl="0" w:tplc="5CF80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EF"/>
    <w:rsid w:val="000001C3"/>
    <w:rsid w:val="0001087D"/>
    <w:rsid w:val="000214F2"/>
    <w:rsid w:val="00025FD7"/>
    <w:rsid w:val="00035900"/>
    <w:rsid w:val="0007721F"/>
    <w:rsid w:val="00085EA7"/>
    <w:rsid w:val="000A511B"/>
    <w:rsid w:val="000C1788"/>
    <w:rsid w:val="000E1329"/>
    <w:rsid w:val="0010047D"/>
    <w:rsid w:val="00144214"/>
    <w:rsid w:val="0017220B"/>
    <w:rsid w:val="00194AC2"/>
    <w:rsid w:val="001F01B4"/>
    <w:rsid w:val="001F05CB"/>
    <w:rsid w:val="002151D6"/>
    <w:rsid w:val="00247D29"/>
    <w:rsid w:val="0026147F"/>
    <w:rsid w:val="002703FF"/>
    <w:rsid w:val="00296AA0"/>
    <w:rsid w:val="002A1233"/>
    <w:rsid w:val="002A2FDB"/>
    <w:rsid w:val="002D7755"/>
    <w:rsid w:val="00361D47"/>
    <w:rsid w:val="00362D88"/>
    <w:rsid w:val="00381892"/>
    <w:rsid w:val="003D6624"/>
    <w:rsid w:val="003F0EC8"/>
    <w:rsid w:val="004208D6"/>
    <w:rsid w:val="00426C45"/>
    <w:rsid w:val="0044103B"/>
    <w:rsid w:val="004838FB"/>
    <w:rsid w:val="00494612"/>
    <w:rsid w:val="004B5D7F"/>
    <w:rsid w:val="004C30D6"/>
    <w:rsid w:val="004C7B9B"/>
    <w:rsid w:val="004D2623"/>
    <w:rsid w:val="004E7B9B"/>
    <w:rsid w:val="00502C3D"/>
    <w:rsid w:val="00521137"/>
    <w:rsid w:val="00544094"/>
    <w:rsid w:val="0057748E"/>
    <w:rsid w:val="005A2021"/>
    <w:rsid w:val="005A658E"/>
    <w:rsid w:val="005C458C"/>
    <w:rsid w:val="00601609"/>
    <w:rsid w:val="00615048"/>
    <w:rsid w:val="0061650F"/>
    <w:rsid w:val="00625A23"/>
    <w:rsid w:val="00634EF2"/>
    <w:rsid w:val="00663A7B"/>
    <w:rsid w:val="006D3084"/>
    <w:rsid w:val="006F7A17"/>
    <w:rsid w:val="0071488D"/>
    <w:rsid w:val="00721D20"/>
    <w:rsid w:val="00730777"/>
    <w:rsid w:val="00730917"/>
    <w:rsid w:val="00732E51"/>
    <w:rsid w:val="00766EA2"/>
    <w:rsid w:val="007918C9"/>
    <w:rsid w:val="00794DE0"/>
    <w:rsid w:val="007A37C3"/>
    <w:rsid w:val="007E69DA"/>
    <w:rsid w:val="00832989"/>
    <w:rsid w:val="00867387"/>
    <w:rsid w:val="00894E9B"/>
    <w:rsid w:val="008A2313"/>
    <w:rsid w:val="008D4664"/>
    <w:rsid w:val="008D5E38"/>
    <w:rsid w:val="00902DE4"/>
    <w:rsid w:val="009270B2"/>
    <w:rsid w:val="009837EF"/>
    <w:rsid w:val="009867DF"/>
    <w:rsid w:val="009B17E4"/>
    <w:rsid w:val="009B6332"/>
    <w:rsid w:val="009E4160"/>
    <w:rsid w:val="00A037D2"/>
    <w:rsid w:val="00A147CF"/>
    <w:rsid w:val="00A17BD6"/>
    <w:rsid w:val="00A548E8"/>
    <w:rsid w:val="00AA4FD1"/>
    <w:rsid w:val="00AB37DE"/>
    <w:rsid w:val="00AC7BF8"/>
    <w:rsid w:val="00AE2521"/>
    <w:rsid w:val="00AE66E3"/>
    <w:rsid w:val="00AE77AE"/>
    <w:rsid w:val="00AF1B5D"/>
    <w:rsid w:val="00B26D45"/>
    <w:rsid w:val="00B2766A"/>
    <w:rsid w:val="00B561E1"/>
    <w:rsid w:val="00B63B76"/>
    <w:rsid w:val="00B744F1"/>
    <w:rsid w:val="00B800FD"/>
    <w:rsid w:val="00B93A66"/>
    <w:rsid w:val="00B95CCA"/>
    <w:rsid w:val="00B96041"/>
    <w:rsid w:val="00BA46B2"/>
    <w:rsid w:val="00BB0F47"/>
    <w:rsid w:val="00BC516F"/>
    <w:rsid w:val="00BD5548"/>
    <w:rsid w:val="00BE2167"/>
    <w:rsid w:val="00BE78FA"/>
    <w:rsid w:val="00BF442F"/>
    <w:rsid w:val="00C15F9F"/>
    <w:rsid w:val="00C2779C"/>
    <w:rsid w:val="00C3482F"/>
    <w:rsid w:val="00C421BF"/>
    <w:rsid w:val="00C534D3"/>
    <w:rsid w:val="00C96AEA"/>
    <w:rsid w:val="00CA677F"/>
    <w:rsid w:val="00CB0DE5"/>
    <w:rsid w:val="00CD0732"/>
    <w:rsid w:val="00CD44EB"/>
    <w:rsid w:val="00CD64D8"/>
    <w:rsid w:val="00CD7439"/>
    <w:rsid w:val="00CE3BE4"/>
    <w:rsid w:val="00CE5CC2"/>
    <w:rsid w:val="00D707F8"/>
    <w:rsid w:val="00D70E4E"/>
    <w:rsid w:val="00D77384"/>
    <w:rsid w:val="00D95E48"/>
    <w:rsid w:val="00DB15A4"/>
    <w:rsid w:val="00DE21A5"/>
    <w:rsid w:val="00E26A6D"/>
    <w:rsid w:val="00E675A8"/>
    <w:rsid w:val="00E93EA9"/>
    <w:rsid w:val="00EE1C33"/>
    <w:rsid w:val="00EE4994"/>
    <w:rsid w:val="00F070B6"/>
    <w:rsid w:val="00F177A2"/>
    <w:rsid w:val="00F25192"/>
    <w:rsid w:val="00F34B27"/>
    <w:rsid w:val="00F75D50"/>
    <w:rsid w:val="00FA1E07"/>
    <w:rsid w:val="00FA4728"/>
    <w:rsid w:val="00FA47DE"/>
    <w:rsid w:val="00FA7108"/>
    <w:rsid w:val="00FA7891"/>
    <w:rsid w:val="00FB235A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721D20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247D29"/>
    <w:rPr>
      <w:color w:val="0000FF"/>
      <w:u w:val="single"/>
    </w:rPr>
  </w:style>
  <w:style w:type="paragraph" w:customStyle="1" w:styleId="ConsNormal">
    <w:name w:val="ConsNormal"/>
    <w:rsid w:val="005A2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F01B4"/>
    <w:pPr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07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CD64D8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64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1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1D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rsid w:val="00C3482F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"/>
    <w:basedOn w:val="a"/>
    <w:rsid w:val="00721D20"/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semiHidden/>
    <w:unhideWhenUsed/>
    <w:rsid w:val="00247D29"/>
    <w:rPr>
      <w:color w:val="0000FF"/>
      <w:u w:val="single"/>
    </w:rPr>
  </w:style>
  <w:style w:type="paragraph" w:customStyle="1" w:styleId="ConsNormal">
    <w:name w:val="ConsNormal"/>
    <w:rsid w:val="005A2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F01B4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Боровикова Е.М.</dc:creator>
  <cp:lastModifiedBy>Кураленко</cp:lastModifiedBy>
  <cp:revision>16</cp:revision>
  <cp:lastPrinted>2023-10-03T12:57:00Z</cp:lastPrinted>
  <dcterms:created xsi:type="dcterms:W3CDTF">2022-09-20T06:15:00Z</dcterms:created>
  <dcterms:modified xsi:type="dcterms:W3CDTF">2023-10-03T12:57:00Z</dcterms:modified>
</cp:coreProperties>
</file>