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79" w:rsidRPr="00C028C5" w:rsidRDefault="00635079" w:rsidP="00635079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 xml:space="preserve">Реестр </w:t>
      </w:r>
    </w:p>
    <w:p w:rsidR="00635079" w:rsidRPr="001F0195" w:rsidRDefault="00635079" w:rsidP="00635079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бюджетных рисков департамента финансов Брянской области</w:t>
      </w:r>
    </w:p>
    <w:p w:rsidR="00635079" w:rsidRDefault="00635079" w:rsidP="00635079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 xml:space="preserve">по состоянию на </w:t>
      </w:r>
      <w:r>
        <w:rPr>
          <w:szCs w:val="28"/>
        </w:rPr>
        <w:t>1</w:t>
      </w:r>
      <w:r w:rsidRPr="001F0195">
        <w:rPr>
          <w:szCs w:val="28"/>
        </w:rPr>
        <w:t xml:space="preserve"> </w:t>
      </w:r>
      <w:r>
        <w:rPr>
          <w:szCs w:val="28"/>
        </w:rPr>
        <w:t>января</w:t>
      </w:r>
      <w:r w:rsidRPr="001F0195">
        <w:rPr>
          <w:szCs w:val="28"/>
        </w:rPr>
        <w:t xml:space="preserve"> 20</w:t>
      </w:r>
      <w:r>
        <w:rPr>
          <w:szCs w:val="28"/>
        </w:rPr>
        <w:t>20 года</w:t>
      </w:r>
    </w:p>
    <w:tbl>
      <w:tblPr>
        <w:tblW w:w="4927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2693"/>
        <w:gridCol w:w="1560"/>
        <w:gridCol w:w="1560"/>
        <w:gridCol w:w="1700"/>
        <w:gridCol w:w="1415"/>
        <w:gridCol w:w="1275"/>
        <w:gridCol w:w="1278"/>
        <w:gridCol w:w="1278"/>
        <w:gridCol w:w="1709"/>
      </w:tblGrid>
      <w:tr w:rsidR="00635079" w:rsidRPr="005A0384" w:rsidTr="00CC6A0E">
        <w:trPr>
          <w:tblHeader/>
        </w:trPr>
        <w:tc>
          <w:tcPr>
            <w:tcW w:w="234" w:type="pct"/>
            <w:vMerge w:val="restar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87" w:type="pct"/>
            <w:vMerge w:val="restar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Наименование операций (действий) по выполнению бюджетной процедуры, являющейся объектом бюджетного риска</w:t>
            </w:r>
          </w:p>
        </w:tc>
        <w:tc>
          <w:tcPr>
            <w:tcW w:w="514" w:type="pct"/>
            <w:vMerge w:val="restar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Описание бюджетного риска</w:t>
            </w:r>
          </w:p>
        </w:tc>
        <w:tc>
          <w:tcPr>
            <w:tcW w:w="514" w:type="pct"/>
            <w:vMerge w:val="restar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Описание причин возникновения  бюджетного риска</w:t>
            </w:r>
          </w:p>
        </w:tc>
        <w:tc>
          <w:tcPr>
            <w:tcW w:w="560" w:type="pct"/>
            <w:vMerge w:val="restar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Описание последствий бюджетного риска</w:t>
            </w:r>
          </w:p>
        </w:tc>
        <w:tc>
          <w:tcPr>
            <w:tcW w:w="466" w:type="pct"/>
            <w:vMerge w:val="restar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Наименование владельца бюджетного риска</w:t>
            </w:r>
          </w:p>
        </w:tc>
        <w:tc>
          <w:tcPr>
            <w:tcW w:w="1262" w:type="pct"/>
            <w:gridSpan w:val="3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Оценка бюджетных рисков</w:t>
            </w:r>
          </w:p>
        </w:tc>
        <w:tc>
          <w:tcPr>
            <w:tcW w:w="563" w:type="pct"/>
            <w:vMerge w:val="restar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Меры по минимизации бюджетных рисков и (или) по организации внутреннего финансового контроля</w:t>
            </w:r>
          </w:p>
        </w:tc>
      </w:tr>
      <w:tr w:rsidR="00635079" w:rsidRPr="005A0384" w:rsidTr="00CC6A0E">
        <w:trPr>
          <w:tblHeader/>
        </w:trPr>
        <w:tc>
          <w:tcPr>
            <w:tcW w:w="234" w:type="pct"/>
            <w:vMerge/>
          </w:tcPr>
          <w:p w:rsidR="00635079" w:rsidRPr="005A0384" w:rsidRDefault="00635079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7" w:type="pct"/>
            <w:vMerge/>
          </w:tcPr>
          <w:p w:rsidR="00635079" w:rsidRPr="005A0384" w:rsidRDefault="00635079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4" w:type="pct"/>
            <w:vMerge/>
          </w:tcPr>
          <w:p w:rsidR="00635079" w:rsidRPr="005A0384" w:rsidRDefault="00635079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4" w:type="pct"/>
            <w:vMerge/>
          </w:tcPr>
          <w:p w:rsidR="00635079" w:rsidRPr="005A0384" w:rsidRDefault="00635079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pct"/>
            <w:vMerge/>
          </w:tcPr>
          <w:p w:rsidR="00635079" w:rsidRPr="005A0384" w:rsidRDefault="00635079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6" w:type="pct"/>
            <w:vMerge/>
          </w:tcPr>
          <w:p w:rsidR="00635079" w:rsidRPr="005A0384" w:rsidRDefault="00635079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Вероятность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Степень влияния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Значимость</w:t>
            </w:r>
          </w:p>
        </w:tc>
        <w:tc>
          <w:tcPr>
            <w:tcW w:w="563" w:type="pct"/>
            <w:vMerge/>
          </w:tcPr>
          <w:p w:rsidR="00635079" w:rsidRPr="005A0384" w:rsidRDefault="00635079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35079" w:rsidRPr="005A0384" w:rsidTr="00CC6A0E">
        <w:trPr>
          <w:tblHeader/>
        </w:trPr>
        <w:tc>
          <w:tcPr>
            <w:tcW w:w="234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1</w:t>
            </w:r>
          </w:p>
        </w:tc>
        <w:tc>
          <w:tcPr>
            <w:tcW w:w="887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4</w:t>
            </w:r>
          </w:p>
        </w:tc>
        <w:tc>
          <w:tcPr>
            <w:tcW w:w="560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5</w:t>
            </w:r>
          </w:p>
        </w:tc>
        <w:tc>
          <w:tcPr>
            <w:tcW w:w="466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6</w:t>
            </w:r>
          </w:p>
        </w:tc>
        <w:tc>
          <w:tcPr>
            <w:tcW w:w="420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7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8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9</w:t>
            </w:r>
          </w:p>
        </w:tc>
        <w:tc>
          <w:tcPr>
            <w:tcW w:w="563" w:type="pct"/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10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ведение кассового плана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Риск неправиль-ного прогно-зирования доходов и кассовых выплат, что может повлечь не-обоснован-ные выплаты по обслужи-ванию госу-дарственного долга </w:t>
            </w:r>
          </w:p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Некачествен-ное кассовое  планирование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Неэффектив-ные расходы бюджета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фи-нансового рынка; начальник отдела налоговых и неналого-вых дохо-дов; началь-ник отдела организации исполнения бюджета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кассового планирования; минимизация государствен-ного долга; досрочное погашение коммерческих кредитов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бюджетной сметы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 многократ-ного  вне-сения изме-нений в сводную бюджетную роспись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Неправиль-ное примене-ние бюджет-ной класси-фикации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показатель качества финансового менеджмента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61520">
              <w:rPr>
                <w:sz w:val="24"/>
                <w:szCs w:val="24"/>
              </w:rPr>
              <w:t>Начальник отдела бюджетного учета и консолиди</w:t>
            </w:r>
            <w:r>
              <w:rPr>
                <w:sz w:val="24"/>
                <w:szCs w:val="24"/>
              </w:rPr>
              <w:t>-</w:t>
            </w:r>
            <w:r w:rsidRPr="00761520">
              <w:rPr>
                <w:sz w:val="24"/>
                <w:szCs w:val="24"/>
              </w:rPr>
              <w:t>рованной отчетности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Постоянное изучение приказа Минфина Росси №85 и внесения изменений в него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A0384">
              <w:rPr>
                <w:sz w:val="24"/>
                <w:szCs w:val="24"/>
              </w:rPr>
              <w:t>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Принятие комиссией по поступлению и выбытию активов решений о признании безнадежной к взысканию задолженности по платежам в бюджет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непра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вильного признания дебиторской задолжен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ности безна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дежной к взысканию при отсут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ствии оснований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Нарушение  требований приказа Минфина России от 06.12.2010 №162н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Отвлечение ассигнований из бюджета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Начальник отдела бюджетного учета и консолиди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рованной отчетности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  <w:r w:rsidRPr="005A0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Судебно-претензионная работа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5A0384">
              <w:rPr>
                <w:sz w:val="24"/>
                <w:szCs w:val="24"/>
              </w:rPr>
              <w:t>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Принятие комиссией по поступлению и выбытию активов решений о признании безнадежной к взысканию задолженности по платежам в бюджет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искажения бюджетной отчетности департамента финансов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Нарушение  требований приказа Минфина России от 06.12.2010 №162н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Администра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тивная ответс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твенностть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Начальник отдела бюджетного учета и консолиди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рованной отчетности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  <w:r w:rsidRPr="005A0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Проверка соответствия требованиям приказа Минфина России от 06.12.2010 №162н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A0384">
              <w:rPr>
                <w:sz w:val="24"/>
                <w:szCs w:val="24"/>
              </w:rPr>
              <w:t>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Осуществление начисления, учета пени и штрафов по государственным контрактам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непримене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ния мер ответственности (неначис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ления неустойки (штрафов, пени) в случае нарушения </w:t>
            </w:r>
            <w:r w:rsidRPr="005A0384">
              <w:rPr>
                <w:sz w:val="24"/>
                <w:szCs w:val="24"/>
              </w:rPr>
              <w:lastRenderedPageBreak/>
              <w:t>поставщи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ком, исполни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телем условий государст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венного контракта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>Несоблюде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ние требова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ний условий контрактов и Федераль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ного закона №44-ФЗ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Администра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тивная ответ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ственность должностных лиц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Первый заместитель директора департамен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та – руково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дитель  кон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трактной </w:t>
            </w:r>
            <w:r>
              <w:rPr>
                <w:sz w:val="24"/>
                <w:szCs w:val="24"/>
              </w:rPr>
              <w:t>с</w:t>
            </w:r>
            <w:r w:rsidRPr="005A0384">
              <w:rPr>
                <w:sz w:val="24"/>
                <w:szCs w:val="24"/>
              </w:rPr>
              <w:t xml:space="preserve">лужбы; </w:t>
            </w: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ачальник отдела бюд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жетного </w:t>
            </w:r>
            <w:r w:rsidRPr="005A0384">
              <w:rPr>
                <w:sz w:val="24"/>
                <w:szCs w:val="24"/>
              </w:rPr>
              <w:lastRenderedPageBreak/>
              <w:t>учета и консолиди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рованной отчетности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>Средняя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Средняя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Средняя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Повышение квалификации 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плана-графика закупок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Неправиль-ное формиро-вание МНЦК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Низкое качество финансового менеджмента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директора департамен-та – руково-дитель контактной службы; начальник информаци-онно-</w:t>
            </w:r>
            <w:r>
              <w:rPr>
                <w:sz w:val="24"/>
                <w:szCs w:val="24"/>
              </w:rPr>
              <w:lastRenderedPageBreak/>
              <w:t xml:space="preserve">техническо-го отдела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в области государствен-ных закупок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7BDD">
              <w:rPr>
                <w:sz w:val="24"/>
                <w:szCs w:val="24"/>
              </w:rPr>
              <w:t>Формирование плана-графика закупок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Неравномер-ное финанси-рование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Некачествен-ное планиро-вание; недостатки в работе контрактной службы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Низкое качество финансового менеджмента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6EE8">
              <w:rPr>
                <w:sz w:val="24"/>
                <w:szCs w:val="24"/>
              </w:rPr>
              <w:t xml:space="preserve">Первый заместитель директора департа-мента – руководитель  конт-рактной службы; </w:t>
            </w:r>
            <w:r>
              <w:rPr>
                <w:sz w:val="24"/>
                <w:szCs w:val="24"/>
              </w:rPr>
              <w:t>н</w:t>
            </w:r>
            <w:r w:rsidRPr="00886EE8">
              <w:rPr>
                <w:sz w:val="24"/>
                <w:szCs w:val="24"/>
              </w:rPr>
              <w:t xml:space="preserve">ачальник отдела бюджетного учета и консоли-дированной отчетности </w:t>
            </w:r>
            <w:r>
              <w:rPr>
                <w:sz w:val="24"/>
                <w:szCs w:val="24"/>
              </w:rPr>
              <w:t>н</w:t>
            </w:r>
            <w:r w:rsidRPr="00886EE8">
              <w:rPr>
                <w:sz w:val="24"/>
                <w:szCs w:val="24"/>
              </w:rPr>
              <w:t xml:space="preserve">ачальник </w:t>
            </w:r>
            <w:r w:rsidRPr="00886EE8">
              <w:rPr>
                <w:sz w:val="24"/>
                <w:szCs w:val="24"/>
              </w:rPr>
              <w:lastRenderedPageBreak/>
              <w:t>отдела информа-ционных технологий; начальник отдела финансо-вого рынка; начальник админи-стративного отдела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планирования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Формирование сведений о бюджетных обязательствах по государственным контрактам на закупку товаров, работ, услуг для обеспечения </w:t>
            </w:r>
            <w:r w:rsidRPr="005A0384">
              <w:rPr>
                <w:sz w:val="24"/>
                <w:szCs w:val="24"/>
              </w:rPr>
              <w:lastRenderedPageBreak/>
              <w:t>государственных нужд и направление их в операционный отдел для постановки на учет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>Риск принятия завышенных бюджетных обязательств при осущест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влении </w:t>
            </w:r>
            <w:r w:rsidRPr="005A0384">
              <w:rPr>
                <w:sz w:val="24"/>
                <w:szCs w:val="24"/>
              </w:rPr>
              <w:lastRenderedPageBreak/>
              <w:t>закупок в связи с нарушениями при форми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ровании НМЦК</w:t>
            </w:r>
          </w:p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Неверный расчет НМЦК.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>Несоблюде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ние требо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ваний усло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вий кон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трактов и Федерально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го закона </w:t>
            </w:r>
            <w:r w:rsidRPr="005A0384">
              <w:rPr>
                <w:sz w:val="24"/>
                <w:szCs w:val="24"/>
              </w:rPr>
              <w:lastRenderedPageBreak/>
              <w:t>№44-ФЗ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lastRenderedPageBreak/>
              <w:t>Неправомер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ное расходова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ние бюджет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ных средств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Первый заместитель директора департа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мента – ру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ководитель  контракт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lastRenderedPageBreak/>
              <w:t xml:space="preserve">ной службы; </w:t>
            </w: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ачальник отдела бюджетного учета и консоли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дированной отчетности </w:t>
            </w: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ачальник отдела информа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ционных технологий; начальник отдела финансо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вого рынка; начальник админи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lastRenderedPageBreak/>
              <w:t>стративного отдела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 xml:space="preserve">Проверка соответствия документов требованиям Федерального закона №44-ФЗ. </w:t>
            </w:r>
            <w:r w:rsidRPr="005A0384">
              <w:rPr>
                <w:sz w:val="24"/>
                <w:szCs w:val="24"/>
              </w:rPr>
              <w:lastRenderedPageBreak/>
              <w:t>Повышение квалификации должностных лиц, ответственных за расчет НМЦК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Формирование сведений о бюджетных обязательствах по государственным контрактам на закупку товаров, работ, услуг для обеспечения государственных нужд и направление их в операционный отдел для постановки на учет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принятия завышенных денежных обязательств при осуществле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нии закупок, не соответствующих объему выполненных работ (поставлен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ных товаров, оказанных услуг)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Неверный расчет НМЦК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24C72">
              <w:rPr>
                <w:sz w:val="24"/>
                <w:szCs w:val="24"/>
              </w:rPr>
              <w:t>Неправомер-ное расходова-ние бюджет-ных средств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Начальник отдела бюджетного учета и консолиди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рованной отчетности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Повышение квалификации должностных лиц, ответственных за расчет НМЦК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Формирование сведений о бюджетных обязательствах по государственным контрактам на закупку товаров, работ, услуг для обеспечения государственных нужд и направление их в операционный отдел для постановки на учет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нарушения сроков приемки и оплаты поставлен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ных товаров, работ, услуг в рамках заключенных государст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венных контрактов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ние некор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ректной документа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ции.</w:t>
            </w:r>
          </w:p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Нарушения в деятельности комиссии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Несвоевре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менность принятия лимитов бюджетных обязательств. Неравноме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рность исполнения расходов бюджета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Первый заместитель директора департамен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та – руковод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итель  контракт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ной службы; </w:t>
            </w:r>
            <w:r>
              <w:rPr>
                <w:sz w:val="24"/>
                <w:szCs w:val="24"/>
              </w:rPr>
              <w:t>н</w:t>
            </w:r>
            <w:r w:rsidRPr="00624C72">
              <w:rPr>
                <w:sz w:val="24"/>
                <w:szCs w:val="24"/>
              </w:rPr>
              <w:t>ачальник отдела бюджетного учета и консолиди</w:t>
            </w:r>
            <w:r>
              <w:rPr>
                <w:sz w:val="24"/>
                <w:szCs w:val="24"/>
              </w:rPr>
              <w:t>-</w:t>
            </w:r>
            <w:r w:rsidRPr="00624C72">
              <w:rPr>
                <w:sz w:val="24"/>
                <w:szCs w:val="24"/>
              </w:rPr>
              <w:t>рованной отчетности</w:t>
            </w:r>
          </w:p>
          <w:p w:rsidR="00635079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A0384">
              <w:rPr>
                <w:sz w:val="24"/>
                <w:szCs w:val="24"/>
              </w:rPr>
              <w:t>редняя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A0384">
              <w:rPr>
                <w:sz w:val="24"/>
                <w:szCs w:val="24"/>
              </w:rPr>
              <w:t>редняя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Проверка соответствия документов требованиям Федерального закона №44-ФЗ. Повышение квалификации должностных лиц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Формирование сведений о бюджетных обязательствах по государственным контрактам на закупку товаров, работ, услуг для обеспечения государственных нужд и направление их в операционный отдел для постановки на учет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при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нятия нео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боснованных бюджетных обязательств при осущест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влении закупок в связи с нарушением порядка заключения государст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венных контрактов с единствен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ным </w:t>
            </w:r>
            <w:r>
              <w:rPr>
                <w:sz w:val="24"/>
                <w:szCs w:val="24"/>
              </w:rPr>
              <w:t>п</w:t>
            </w:r>
            <w:r w:rsidRPr="005A0384">
              <w:rPr>
                <w:sz w:val="24"/>
                <w:szCs w:val="24"/>
              </w:rPr>
              <w:t>оставщи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ком, испол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нителем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Несоблюде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ние требований условий контрактов и Федераль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ного закона №44-ФЗ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Отвлечение ассигнований из бюджета</w:t>
            </w:r>
          </w:p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ативная ответствен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ность должностных лиц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Первый заместитель директора департамен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та – руко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водитель  контракт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ной служ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 xml:space="preserve">бы;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Проверка соответствия документов требованиям Федерального закона №44-ФЗ</w:t>
            </w:r>
          </w:p>
        </w:tc>
      </w:tr>
      <w:tr w:rsidR="00635079" w:rsidRPr="005A0384" w:rsidTr="00CC6A0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5A0384">
              <w:rPr>
                <w:sz w:val="24"/>
                <w:szCs w:val="24"/>
              </w:rPr>
              <w:t>.5.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Формирование сведений о бюджетных обязательствах по государственным контрактам на закупку товаров, работ, услуг для обеспечения государственных нужд и направление их в операционный отдел для постановки на учет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Риск принятия необоснованных денежных обязательств при осуществле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нии закупок, не подтвер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жденных первичными учетными документами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Несоблюде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ние требо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ваний пункта 141 Инструк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ции, утвер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жденной приказом Минфина России от 06.12.2010 №162н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Отвлечение ассигнований из бюджета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Начальник отдела бюджетного учета и консолиди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рованной отчетности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0384">
              <w:rPr>
                <w:sz w:val="24"/>
                <w:szCs w:val="24"/>
              </w:rPr>
              <w:t>изкая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A0384">
              <w:rPr>
                <w:sz w:val="24"/>
                <w:szCs w:val="24"/>
              </w:rPr>
              <w:t>ысокая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A0384">
              <w:rPr>
                <w:sz w:val="24"/>
                <w:szCs w:val="24"/>
              </w:rPr>
              <w:t>редняя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79" w:rsidRPr="005A0384" w:rsidRDefault="00635079" w:rsidP="00CC6A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A0384">
              <w:rPr>
                <w:sz w:val="24"/>
                <w:szCs w:val="24"/>
              </w:rPr>
              <w:t>Автоматичес</w:t>
            </w:r>
            <w:r>
              <w:rPr>
                <w:sz w:val="24"/>
                <w:szCs w:val="24"/>
              </w:rPr>
              <w:t>-</w:t>
            </w:r>
            <w:r w:rsidRPr="005A0384">
              <w:rPr>
                <w:sz w:val="24"/>
                <w:szCs w:val="24"/>
              </w:rPr>
              <w:t>кий контроль при принятии денежного обязательства</w:t>
            </w:r>
          </w:p>
        </w:tc>
      </w:tr>
      <w:tr w:rsidR="00635079" w:rsidRPr="005A0384" w:rsidTr="00CC6A0E">
        <w:tc>
          <w:tcPr>
            <w:tcW w:w="23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87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представление бюджетной отчетности 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Риск некаче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подготовки бюджетной отчетности 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Некачественное и несвое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предоставление первичных учетных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560" w:type="pct"/>
          </w:tcPr>
          <w:p w:rsidR="00635079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Недостоверная информация о результатах деятельности </w:t>
            </w:r>
          </w:p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менеджмента</w:t>
            </w:r>
          </w:p>
        </w:tc>
        <w:tc>
          <w:tcPr>
            <w:tcW w:w="466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бюджетного учета и консолиди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рованной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отчетности</w:t>
            </w:r>
          </w:p>
        </w:tc>
        <w:tc>
          <w:tcPr>
            <w:tcW w:w="42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563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hyperlink r:id="rId5" w:history="1">
              <w:r w:rsidRPr="005A03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Pr="005A03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31.12.2016 №256н «Об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федерального стандарта бухгалтерского учета для организаций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ного сектора «Концептуаль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ные основы бухгалтерского учета и отчетности организаций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ного сектора»</w:t>
            </w:r>
          </w:p>
        </w:tc>
      </w:tr>
      <w:tr w:rsidR="00635079" w:rsidRPr="005A0384" w:rsidTr="00CC6A0E">
        <w:tc>
          <w:tcPr>
            <w:tcW w:w="23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87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операций в регистрах бюджетного учета 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Риск неверного отражения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показателей бюджетной отчетности 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ный внутренний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контроль</w:t>
            </w:r>
          </w:p>
        </w:tc>
        <w:tc>
          <w:tcPr>
            <w:tcW w:w="56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Искажение бюджетной отчетности и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сводной бухгалтерской отчетности учреждений</w:t>
            </w:r>
          </w:p>
        </w:tc>
        <w:tc>
          <w:tcPr>
            <w:tcW w:w="466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бюджетного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и консолиди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рованной отчетности</w:t>
            </w:r>
          </w:p>
        </w:tc>
        <w:tc>
          <w:tcPr>
            <w:tcW w:w="42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563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требованиям </w:t>
            </w:r>
            <w:hyperlink r:id="rId6" w:history="1">
              <w:r w:rsidRPr="005A03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06.12.2010 №162н, учетной политике. доработка и обновление программных продуктов</w:t>
            </w:r>
          </w:p>
        </w:tc>
      </w:tr>
      <w:tr w:rsidR="00635079" w:rsidRPr="005A0384" w:rsidTr="00CC6A0E">
        <w:tc>
          <w:tcPr>
            <w:tcW w:w="23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87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Формирование, утверждение и изменение учетной политики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Риск несоблюде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ния требований порядка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ния, утверждения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изменения учетной политики, методологии ведения бюджетного учета и составления бюджетной отчетности,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ной Минфином России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требований,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ных 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</w:p>
        </w:tc>
        <w:tc>
          <w:tcPr>
            <w:tcW w:w="56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Не определена методология ведения бюджетного учета</w:t>
            </w:r>
          </w:p>
        </w:tc>
        <w:tc>
          <w:tcPr>
            <w:tcW w:w="466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учета и консолиди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рованной отчетности</w:t>
            </w:r>
          </w:p>
        </w:tc>
        <w:tc>
          <w:tcPr>
            <w:tcW w:w="42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563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hyperlink r:id="rId7" w:history="1">
              <w:r w:rsidRPr="005A03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2017 года №274н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стандарта бухгалтерского учета для организаций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ного сектора «Учетная политика, оценочные значения и ошибки»</w:t>
            </w:r>
          </w:p>
        </w:tc>
      </w:tr>
      <w:tr w:rsidR="00635079" w:rsidRPr="005A0384" w:rsidTr="00CC6A0E">
        <w:tc>
          <w:tcPr>
            <w:tcW w:w="23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межбюджетных трансфертов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Риск нарушения условий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ных трансфертов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Несвоевре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менно подготовлены нормативно-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акты по порядкам предоставления МБТ</w:t>
            </w:r>
          </w:p>
        </w:tc>
        <w:tc>
          <w:tcPr>
            <w:tcW w:w="56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вление МБТ</w:t>
            </w:r>
          </w:p>
        </w:tc>
        <w:tc>
          <w:tcPr>
            <w:tcW w:w="466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отдела межбюд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жетных отношений</w:t>
            </w:r>
          </w:p>
        </w:tc>
        <w:tc>
          <w:tcPr>
            <w:tcW w:w="42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563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контроля за соблюдением сроков подготовки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нормативно-правовых актов</w:t>
            </w:r>
          </w:p>
        </w:tc>
      </w:tr>
      <w:tr w:rsidR="00635079" w:rsidRPr="005A0384" w:rsidTr="00CC6A0E">
        <w:tc>
          <w:tcPr>
            <w:tcW w:w="23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87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Получение отчетов о выполнении условий предоставления МБТ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Риск включения в отчетность неполных (недостовер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ных) данных отчетов о выполнении условий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ния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Некачествен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ное и несво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евременное 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ности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-ями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</w:t>
            </w:r>
          </w:p>
        </w:tc>
        <w:tc>
          <w:tcPr>
            <w:tcW w:w="56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Искажение показателей отчетности</w:t>
            </w:r>
          </w:p>
        </w:tc>
        <w:tc>
          <w:tcPr>
            <w:tcW w:w="466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отдела межбюджетных отношений</w:t>
            </w:r>
          </w:p>
        </w:tc>
        <w:tc>
          <w:tcPr>
            <w:tcW w:w="42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563" w:type="pct"/>
          </w:tcPr>
          <w:p w:rsidR="00635079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Усиление проверки по форме и содержанию документов на соответствие условиям 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C72">
              <w:rPr>
                <w:rFonts w:ascii="Times New Roman" w:hAnsi="Times New Roman" w:cs="Times New Roman"/>
                <w:sz w:val="24"/>
                <w:szCs w:val="24"/>
              </w:rPr>
              <w:t>доработка и обновление программных продуктов</w:t>
            </w:r>
          </w:p>
        </w:tc>
      </w:tr>
      <w:tr w:rsidR="00635079" w:rsidRPr="005A0384" w:rsidTr="00CC6A0E">
        <w:tc>
          <w:tcPr>
            <w:tcW w:w="23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87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Обеспечение защиты интересов казны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Риск взыскания с департамента финансов бюджетных средств</w:t>
            </w:r>
          </w:p>
        </w:tc>
        <w:tc>
          <w:tcPr>
            <w:tcW w:w="514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Низкий уровень правовой организации правовой работы в  органах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 xml:space="preserve">венной власти и казенных учреждениях </w:t>
            </w:r>
          </w:p>
        </w:tc>
        <w:tc>
          <w:tcPr>
            <w:tcW w:w="56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Отвлечение бюджетных ассигнований</w:t>
            </w:r>
          </w:p>
        </w:tc>
        <w:tc>
          <w:tcPr>
            <w:tcW w:w="466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учета и консолиди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рованной отчетности;</w:t>
            </w:r>
          </w:p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ачальник правового отдела</w:t>
            </w:r>
          </w:p>
        </w:tc>
        <w:tc>
          <w:tcPr>
            <w:tcW w:w="420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</w:p>
        </w:tc>
        <w:tc>
          <w:tcPr>
            <w:tcW w:w="421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</w:p>
        </w:tc>
        <w:tc>
          <w:tcPr>
            <w:tcW w:w="563" w:type="pct"/>
          </w:tcPr>
          <w:p w:rsidR="00635079" w:rsidRPr="005A0384" w:rsidRDefault="00635079" w:rsidP="00CC6A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8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работы</w:t>
            </w:r>
          </w:p>
        </w:tc>
      </w:tr>
    </w:tbl>
    <w:p w:rsidR="00635079" w:rsidRPr="00360F94" w:rsidRDefault="00635079" w:rsidP="00635079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635079" w:rsidRPr="002803BC" w:rsidRDefault="00635079" w:rsidP="00635079">
      <w:pPr>
        <w:jc w:val="both"/>
        <w:rPr>
          <w:sz w:val="24"/>
          <w:szCs w:val="24"/>
        </w:rPr>
      </w:pPr>
      <w:r w:rsidRPr="002803BC">
        <w:rPr>
          <w:sz w:val="24"/>
          <w:szCs w:val="24"/>
        </w:rPr>
        <w:t>Субъект</w:t>
      </w:r>
      <w:r>
        <w:rPr>
          <w:sz w:val="24"/>
          <w:szCs w:val="24"/>
        </w:rPr>
        <w:t xml:space="preserve"> внутреннего финансового аудита:</w:t>
      </w:r>
      <w:r w:rsidRPr="002803BC">
        <w:rPr>
          <w:sz w:val="24"/>
          <w:szCs w:val="24"/>
        </w:rPr>
        <w:t xml:space="preserve"> </w:t>
      </w:r>
    </w:p>
    <w:p w:rsidR="00635079" w:rsidRPr="002803BC" w:rsidRDefault="00635079" w:rsidP="00635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2803BC">
        <w:rPr>
          <w:sz w:val="24"/>
          <w:szCs w:val="24"/>
        </w:rPr>
        <w:t xml:space="preserve">Первый заместитель директора </w:t>
      </w:r>
    </w:p>
    <w:p w:rsidR="00635079" w:rsidRPr="002803BC" w:rsidRDefault="00635079" w:rsidP="00635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2803BC">
        <w:rPr>
          <w:sz w:val="24"/>
          <w:szCs w:val="24"/>
        </w:rPr>
        <w:t xml:space="preserve">департамента финансов Брянской области                                             </w:t>
      </w:r>
      <w:r>
        <w:rPr>
          <w:sz w:val="24"/>
          <w:szCs w:val="24"/>
        </w:rPr>
        <w:t xml:space="preserve">         </w:t>
      </w:r>
      <w:r w:rsidRPr="002803BC">
        <w:rPr>
          <w:sz w:val="24"/>
          <w:szCs w:val="24"/>
        </w:rPr>
        <w:t xml:space="preserve">                  А.А. Бабась</w:t>
      </w:r>
    </w:p>
    <w:p w:rsidR="00635079" w:rsidRPr="002803BC" w:rsidRDefault="00635079" w:rsidP="00635079">
      <w:pPr>
        <w:jc w:val="both"/>
        <w:rPr>
          <w:sz w:val="24"/>
          <w:szCs w:val="24"/>
        </w:rPr>
      </w:pPr>
      <w:r w:rsidRPr="002803BC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</w:t>
      </w:r>
      <w:r w:rsidRPr="002803BC">
        <w:rPr>
          <w:sz w:val="24"/>
          <w:szCs w:val="24"/>
        </w:rPr>
        <w:t xml:space="preserve">                                                  __________________</w:t>
      </w:r>
    </w:p>
    <w:p w:rsidR="00635079" w:rsidRPr="002803BC" w:rsidRDefault="00635079" w:rsidP="00635079">
      <w:pPr>
        <w:jc w:val="both"/>
        <w:rPr>
          <w:sz w:val="24"/>
          <w:szCs w:val="24"/>
        </w:rPr>
      </w:pPr>
      <w:r w:rsidRPr="002803BC">
        <w:rPr>
          <w:sz w:val="20"/>
        </w:rPr>
        <w:t xml:space="preserve">                   </w:t>
      </w:r>
      <w:r>
        <w:rPr>
          <w:sz w:val="20"/>
        </w:rPr>
        <w:t xml:space="preserve">                       </w:t>
      </w:r>
      <w:r w:rsidRPr="002803BC">
        <w:rPr>
          <w:sz w:val="20"/>
        </w:rPr>
        <w:t xml:space="preserve">(должность)                                               </w:t>
      </w:r>
      <w:r>
        <w:rPr>
          <w:sz w:val="20"/>
        </w:rPr>
        <w:t xml:space="preserve">                            </w:t>
      </w:r>
      <w:r w:rsidRPr="002803BC">
        <w:rPr>
          <w:sz w:val="20"/>
        </w:rPr>
        <w:t xml:space="preserve">     (подпись)                     </w:t>
      </w:r>
      <w:r>
        <w:rPr>
          <w:sz w:val="20"/>
        </w:rPr>
        <w:t xml:space="preserve">             </w:t>
      </w:r>
      <w:r w:rsidRPr="002803BC">
        <w:rPr>
          <w:sz w:val="20"/>
        </w:rPr>
        <w:t xml:space="preserve">    (расшифровка подписи)</w:t>
      </w:r>
    </w:p>
    <w:p w:rsidR="00635079" w:rsidRPr="002803BC" w:rsidRDefault="00635079" w:rsidP="00635079">
      <w:pPr>
        <w:ind w:left="5670"/>
        <w:jc w:val="both"/>
        <w:rPr>
          <w:bCs/>
          <w:sz w:val="24"/>
          <w:szCs w:val="24"/>
        </w:rPr>
      </w:pPr>
      <w:r w:rsidRPr="002803BC">
        <w:rPr>
          <w:sz w:val="24"/>
          <w:szCs w:val="24"/>
        </w:rPr>
        <w:t>"</w:t>
      </w:r>
      <w:r>
        <w:rPr>
          <w:sz w:val="24"/>
          <w:szCs w:val="24"/>
        </w:rPr>
        <w:t>31</w:t>
      </w:r>
      <w:r w:rsidRPr="002803BC">
        <w:rPr>
          <w:sz w:val="24"/>
          <w:szCs w:val="24"/>
        </w:rPr>
        <w:t>" декабря 20</w:t>
      </w:r>
      <w:r>
        <w:rPr>
          <w:sz w:val="24"/>
          <w:szCs w:val="24"/>
        </w:rPr>
        <w:t>19</w:t>
      </w:r>
      <w:r w:rsidRPr="002803BC">
        <w:rPr>
          <w:sz w:val="24"/>
          <w:szCs w:val="24"/>
        </w:rPr>
        <w:t xml:space="preserve"> года</w:t>
      </w:r>
    </w:p>
    <w:p w:rsidR="00635079" w:rsidRDefault="00635079" w:rsidP="00635079"/>
    <w:p w:rsidR="005549C4" w:rsidRDefault="005549C4">
      <w:bookmarkStart w:id="0" w:name="_GoBack"/>
      <w:bookmarkEnd w:id="0"/>
    </w:p>
    <w:sectPr w:rsidR="005549C4" w:rsidSect="004862CF">
      <w:footerReference w:type="default" r:id="rId8"/>
      <w:footerReference w:type="first" r:id="rId9"/>
      <w:pgSz w:w="16840" w:h="11907" w:orient="landscape"/>
      <w:pgMar w:top="1418" w:right="851" w:bottom="851" w:left="709" w:header="567" w:footer="794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6350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:rsidR="00140E05" w:rsidRDefault="006350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6350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40E05" w:rsidRDefault="006350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79"/>
    <w:rsid w:val="005549C4"/>
    <w:rsid w:val="0063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507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0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50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507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0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50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19177F41515FC6A8D0FC6EA5AFABC9400C07D228D103F8A5C9B7B4759B50BA8753AADA29514A95A7C1D8AB342Fl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19177F41515FC6A8D0FC6EA5AFABC9400F02D72DD303F8A5C9B7B4759B50BA8753AADA29514A95A7C1D8AB342FlA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719177F41515FC6A8D0FC6EA5AFABC9400E01D72BD603F8A5C9B7B4759B50BA8753AADA29514A95A7C1D8AB342FlA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1369</Words>
  <Characters>10193</Characters>
  <Application>Microsoft Office Word</Application>
  <DocSecurity>0</DocSecurity>
  <Lines>1132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2019-12-31T08:46:00Z</dcterms:created>
  <dcterms:modified xsi:type="dcterms:W3CDTF">2019-12-31T08:46:00Z</dcterms:modified>
</cp:coreProperties>
</file>