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Layout w:type="fixed"/>
        <w:tblLook w:val="0000" w:firstRow="0" w:lastRow="0" w:firstColumn="0" w:lastColumn="0" w:noHBand="0" w:noVBand="0"/>
      </w:tblPr>
      <w:tblGrid>
        <w:gridCol w:w="108"/>
        <w:gridCol w:w="1276"/>
        <w:gridCol w:w="540"/>
        <w:gridCol w:w="344"/>
        <w:gridCol w:w="165"/>
        <w:gridCol w:w="236"/>
        <w:gridCol w:w="1125"/>
        <w:gridCol w:w="1843"/>
        <w:gridCol w:w="124"/>
        <w:gridCol w:w="301"/>
        <w:gridCol w:w="1417"/>
        <w:gridCol w:w="993"/>
        <w:gridCol w:w="1053"/>
        <w:gridCol w:w="506"/>
        <w:gridCol w:w="69"/>
        <w:gridCol w:w="124"/>
        <w:gridCol w:w="43"/>
      </w:tblGrid>
      <w:tr w:rsidR="00E82C68" w:rsidRPr="00E82C68" w:rsidTr="00D14B86">
        <w:trPr>
          <w:gridBefore w:val="1"/>
          <w:gridAfter w:val="1"/>
          <w:wBefore w:w="108" w:type="dxa"/>
          <w:wAfter w:w="43" w:type="dxa"/>
          <w:trHeight w:val="499"/>
        </w:trPr>
        <w:tc>
          <w:tcPr>
            <w:tcW w:w="2561" w:type="dxa"/>
            <w:gridSpan w:val="5"/>
            <w:tcBorders>
              <w:top w:val="nil"/>
              <w:left w:val="nil"/>
              <w:bottom w:val="nil"/>
              <w:right w:val="nil"/>
            </w:tcBorders>
            <w:shd w:val="clear" w:color="auto" w:fill="auto"/>
            <w:noWrap/>
            <w:vAlign w:val="bottom"/>
          </w:tcPr>
          <w:p w:rsidR="00DE344A" w:rsidRPr="00E82C68" w:rsidRDefault="00DE344A" w:rsidP="00054657">
            <w:pPr>
              <w:rPr>
                <w:rFonts w:ascii="Arial CYR" w:hAnsi="Arial CYR"/>
                <w:b/>
                <w:bCs/>
                <w:sz w:val="24"/>
                <w:szCs w:val="24"/>
              </w:rPr>
            </w:pPr>
            <w:r w:rsidRPr="00E82C68">
              <w:rPr>
                <w:sz w:val="24"/>
                <w:szCs w:val="24"/>
              </w:rPr>
              <w:br w:type="page"/>
            </w:r>
            <w:r w:rsidRPr="00E82C68">
              <w:rPr>
                <w:rFonts w:ascii="Arial CYR" w:hAnsi="Arial CYR"/>
                <w:b/>
                <w:bCs/>
                <w:sz w:val="24"/>
                <w:szCs w:val="24"/>
              </w:rPr>
              <w:t>№  ____________</w:t>
            </w:r>
          </w:p>
        </w:tc>
        <w:tc>
          <w:tcPr>
            <w:tcW w:w="3092"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4463" w:type="dxa"/>
            <w:gridSpan w:val="7"/>
            <w:tcBorders>
              <w:top w:val="nil"/>
              <w:left w:val="nil"/>
              <w:bottom w:val="single" w:sz="8" w:space="0" w:color="auto"/>
              <w:right w:val="nil"/>
            </w:tcBorders>
            <w:shd w:val="clear" w:color="auto" w:fill="auto"/>
            <w:noWrap/>
            <w:vAlign w:val="bottom"/>
          </w:tcPr>
          <w:p w:rsidR="00DE344A" w:rsidRPr="00E82C68" w:rsidRDefault="00E51502" w:rsidP="006C21A5">
            <w:pPr>
              <w:ind w:left="-33"/>
              <w:rPr>
                <w:rFonts w:ascii="Arial CYR" w:hAnsi="Arial CYR"/>
                <w:sz w:val="24"/>
                <w:szCs w:val="24"/>
              </w:rPr>
            </w:pPr>
            <w:r w:rsidRPr="00E82C68">
              <w:rPr>
                <w:rFonts w:ascii="Arial CYR" w:hAnsi="Arial CYR"/>
                <w:b/>
                <w:sz w:val="24"/>
                <w:szCs w:val="24"/>
              </w:rPr>
              <w:t>Проект постановления Правительства Брянской области</w:t>
            </w:r>
          </w:p>
        </w:tc>
      </w:tr>
      <w:tr w:rsidR="00E82C68" w:rsidRPr="00E82C68" w:rsidTr="00D14B86">
        <w:trPr>
          <w:gridBefore w:val="1"/>
          <w:gridAfter w:val="1"/>
          <w:wBefore w:w="108" w:type="dxa"/>
          <w:wAfter w:w="43" w:type="dxa"/>
          <w:trHeight w:val="102"/>
        </w:trPr>
        <w:tc>
          <w:tcPr>
            <w:tcW w:w="2561" w:type="dxa"/>
            <w:gridSpan w:val="5"/>
            <w:tcBorders>
              <w:top w:val="nil"/>
              <w:left w:val="nil"/>
              <w:bottom w:val="nil"/>
              <w:right w:val="nil"/>
            </w:tcBorders>
            <w:shd w:val="clear" w:color="auto" w:fill="auto"/>
            <w:noWrap/>
            <w:vAlign w:val="bottom"/>
          </w:tcPr>
          <w:p w:rsidR="00DE344A" w:rsidRPr="00E82C68" w:rsidRDefault="00DE344A" w:rsidP="00054657">
            <w:pPr>
              <w:jc w:val="center"/>
              <w:rPr>
                <w:rFonts w:ascii="Arial CYR" w:hAnsi="Arial CYR"/>
                <w:b/>
                <w:bCs/>
                <w:sz w:val="24"/>
                <w:szCs w:val="24"/>
              </w:rPr>
            </w:pPr>
            <w:r w:rsidRPr="00E82C68">
              <w:rPr>
                <w:rFonts w:ascii="Arial CYR" w:hAnsi="Arial CYR"/>
                <w:b/>
                <w:bCs/>
                <w:sz w:val="24"/>
                <w:szCs w:val="24"/>
              </w:rPr>
              <w:t>___"___"___</w:t>
            </w:r>
          </w:p>
        </w:tc>
        <w:tc>
          <w:tcPr>
            <w:tcW w:w="3092"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4463" w:type="dxa"/>
            <w:gridSpan w:val="7"/>
            <w:vMerge w:val="restart"/>
            <w:tcBorders>
              <w:top w:val="nil"/>
              <w:left w:val="nil"/>
              <w:bottom w:val="single" w:sz="8" w:space="0" w:color="000000"/>
              <w:right w:val="nil"/>
            </w:tcBorders>
            <w:shd w:val="clear" w:color="auto" w:fill="auto"/>
            <w:vAlign w:val="bottom"/>
          </w:tcPr>
          <w:p w:rsidR="00DE344A" w:rsidRPr="00E82C68" w:rsidRDefault="007A0285" w:rsidP="00617690">
            <w:pPr>
              <w:jc w:val="both"/>
              <w:rPr>
                <w:rFonts w:ascii="Arial CYR" w:hAnsi="Arial CYR"/>
                <w:sz w:val="24"/>
                <w:szCs w:val="24"/>
              </w:rPr>
            </w:pPr>
            <w:r w:rsidRPr="00E82C68">
              <w:rPr>
                <w:szCs w:val="28"/>
              </w:rPr>
              <w:t xml:space="preserve">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w:t>
            </w:r>
            <w:r w:rsidR="00590D5C" w:rsidRPr="00E82C68">
              <w:rPr>
                <w:szCs w:val="28"/>
              </w:rPr>
              <w:t>межбюджетных отношений с муниципальными образованиями</w:t>
            </w:r>
          </w:p>
        </w:tc>
      </w:tr>
      <w:tr w:rsidR="00E82C68" w:rsidRPr="00E82C68" w:rsidTr="00D14B86">
        <w:trPr>
          <w:gridBefore w:val="1"/>
          <w:gridAfter w:val="1"/>
          <w:wBefore w:w="108" w:type="dxa"/>
          <w:wAfter w:w="43" w:type="dxa"/>
          <w:trHeight w:val="315"/>
        </w:trPr>
        <w:tc>
          <w:tcPr>
            <w:tcW w:w="2561" w:type="dxa"/>
            <w:gridSpan w:val="5"/>
            <w:tcBorders>
              <w:top w:val="nil"/>
              <w:left w:val="nil"/>
              <w:bottom w:val="nil"/>
              <w:right w:val="nil"/>
            </w:tcBorders>
            <w:shd w:val="clear" w:color="auto" w:fill="auto"/>
            <w:noWrap/>
            <w:vAlign w:val="bottom"/>
          </w:tcPr>
          <w:p w:rsidR="00DE344A" w:rsidRPr="00E82C68" w:rsidRDefault="00DE344A" w:rsidP="00054657">
            <w:pPr>
              <w:jc w:val="center"/>
              <w:rPr>
                <w:rFonts w:ascii="Arial CYR" w:hAnsi="Arial CYR"/>
                <w:b/>
                <w:bCs/>
                <w:sz w:val="24"/>
                <w:szCs w:val="24"/>
              </w:rPr>
            </w:pPr>
            <w:r w:rsidRPr="00E82C68">
              <w:rPr>
                <w:rFonts w:ascii="Arial CYR" w:hAnsi="Arial CYR"/>
                <w:b/>
                <w:bCs/>
                <w:sz w:val="24"/>
                <w:szCs w:val="24"/>
              </w:rPr>
              <w:t>(дата поступления)</w:t>
            </w:r>
          </w:p>
        </w:tc>
        <w:tc>
          <w:tcPr>
            <w:tcW w:w="3092"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4463" w:type="dxa"/>
            <w:gridSpan w:val="7"/>
            <w:vMerge/>
            <w:tcBorders>
              <w:top w:val="nil"/>
              <w:left w:val="nil"/>
              <w:bottom w:val="nil"/>
              <w:right w:val="nil"/>
            </w:tcBorders>
            <w:vAlign w:val="center"/>
          </w:tcPr>
          <w:p w:rsidR="00DE344A" w:rsidRPr="00E82C68" w:rsidRDefault="00DE344A" w:rsidP="00054657">
            <w:pPr>
              <w:rPr>
                <w:rFonts w:ascii="Arial CYR" w:hAnsi="Arial CYR"/>
                <w:sz w:val="24"/>
                <w:szCs w:val="24"/>
              </w:rPr>
            </w:pPr>
          </w:p>
        </w:tc>
      </w:tr>
      <w:tr w:rsidR="00E82C68" w:rsidRPr="00E82C68" w:rsidTr="00D14B86">
        <w:trPr>
          <w:gridBefore w:val="1"/>
          <w:gridAfter w:val="1"/>
          <w:wBefore w:w="108" w:type="dxa"/>
          <w:wAfter w:w="43" w:type="dxa"/>
          <w:trHeight w:val="255"/>
        </w:trPr>
        <w:tc>
          <w:tcPr>
            <w:tcW w:w="2561" w:type="dxa"/>
            <w:gridSpan w:val="5"/>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3092"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4463" w:type="dxa"/>
            <w:gridSpan w:val="7"/>
            <w:vMerge/>
            <w:tcBorders>
              <w:top w:val="nil"/>
              <w:left w:val="nil"/>
              <w:bottom w:val="nil"/>
              <w:right w:val="nil"/>
            </w:tcBorders>
            <w:vAlign w:val="center"/>
          </w:tcPr>
          <w:p w:rsidR="00DE344A" w:rsidRPr="00E82C68" w:rsidRDefault="00DE344A" w:rsidP="00054657">
            <w:pPr>
              <w:rPr>
                <w:rFonts w:ascii="Arial CYR" w:hAnsi="Arial CYR"/>
                <w:sz w:val="24"/>
                <w:szCs w:val="24"/>
              </w:rPr>
            </w:pPr>
          </w:p>
        </w:tc>
      </w:tr>
      <w:tr w:rsidR="00E82C68" w:rsidRPr="00E82C68" w:rsidTr="00D14B86">
        <w:trPr>
          <w:gridBefore w:val="1"/>
          <w:gridAfter w:val="1"/>
          <w:wBefore w:w="108" w:type="dxa"/>
          <w:wAfter w:w="43" w:type="dxa"/>
          <w:trHeight w:val="83"/>
        </w:trPr>
        <w:tc>
          <w:tcPr>
            <w:tcW w:w="2561" w:type="dxa"/>
            <w:gridSpan w:val="5"/>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3092"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4463" w:type="dxa"/>
            <w:gridSpan w:val="7"/>
            <w:vMerge/>
            <w:tcBorders>
              <w:top w:val="nil"/>
              <w:left w:val="nil"/>
              <w:bottom w:val="nil"/>
              <w:right w:val="nil"/>
            </w:tcBorders>
            <w:vAlign w:val="center"/>
          </w:tcPr>
          <w:p w:rsidR="00DE344A" w:rsidRPr="00E82C68" w:rsidRDefault="00DE344A" w:rsidP="00054657">
            <w:pPr>
              <w:rPr>
                <w:rFonts w:ascii="Arial CYR" w:hAnsi="Arial CYR"/>
                <w:sz w:val="24"/>
                <w:szCs w:val="24"/>
              </w:rPr>
            </w:pPr>
          </w:p>
        </w:tc>
      </w:tr>
      <w:tr w:rsidR="00E82C68" w:rsidRPr="00E82C68" w:rsidTr="00D14B86">
        <w:trPr>
          <w:gridBefore w:val="1"/>
          <w:gridAfter w:val="1"/>
          <w:wBefore w:w="108" w:type="dxa"/>
          <w:wAfter w:w="43" w:type="dxa"/>
          <w:trHeight w:val="90"/>
        </w:trPr>
        <w:tc>
          <w:tcPr>
            <w:tcW w:w="2561" w:type="dxa"/>
            <w:gridSpan w:val="5"/>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3092"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4463" w:type="dxa"/>
            <w:gridSpan w:val="7"/>
            <w:vMerge/>
            <w:tcBorders>
              <w:top w:val="nil"/>
              <w:left w:val="nil"/>
              <w:bottom w:val="nil"/>
              <w:right w:val="nil"/>
            </w:tcBorders>
            <w:vAlign w:val="center"/>
          </w:tcPr>
          <w:p w:rsidR="00DE344A" w:rsidRPr="00E82C68" w:rsidRDefault="00DE344A" w:rsidP="00054657">
            <w:pPr>
              <w:rPr>
                <w:rFonts w:ascii="Arial CYR" w:hAnsi="Arial CYR"/>
                <w:sz w:val="24"/>
                <w:szCs w:val="24"/>
              </w:rPr>
            </w:pPr>
          </w:p>
        </w:tc>
      </w:tr>
      <w:tr w:rsidR="00E82C68" w:rsidRPr="00E82C68" w:rsidTr="00D14B86">
        <w:trPr>
          <w:gridBefore w:val="1"/>
          <w:gridAfter w:val="1"/>
          <w:wBefore w:w="108" w:type="dxa"/>
          <w:wAfter w:w="43" w:type="dxa"/>
          <w:trHeight w:val="255"/>
        </w:trPr>
        <w:tc>
          <w:tcPr>
            <w:tcW w:w="2561" w:type="dxa"/>
            <w:gridSpan w:val="5"/>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3092"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4463" w:type="dxa"/>
            <w:gridSpan w:val="7"/>
            <w:tcBorders>
              <w:top w:val="nil"/>
              <w:left w:val="nil"/>
              <w:bottom w:val="nil"/>
              <w:right w:val="nil"/>
            </w:tcBorders>
            <w:shd w:val="clear" w:color="auto" w:fill="auto"/>
            <w:noWrap/>
            <w:vAlign w:val="bottom"/>
          </w:tcPr>
          <w:p w:rsidR="00DE344A" w:rsidRPr="00E82C68" w:rsidRDefault="00DE344A" w:rsidP="00054657">
            <w:pPr>
              <w:jc w:val="center"/>
              <w:rPr>
                <w:rFonts w:ascii="Arial CYR" w:hAnsi="Arial CYR"/>
                <w:b/>
                <w:bCs/>
                <w:sz w:val="24"/>
                <w:szCs w:val="24"/>
              </w:rPr>
            </w:pPr>
            <w:r w:rsidRPr="00E82C68">
              <w:rPr>
                <w:rFonts w:ascii="Arial CYR" w:hAnsi="Arial CYR"/>
                <w:b/>
                <w:bCs/>
                <w:sz w:val="20"/>
              </w:rPr>
              <w:t>(краткое содержание</w:t>
            </w:r>
            <w:r w:rsidRPr="00E82C68">
              <w:rPr>
                <w:rFonts w:ascii="Arial CYR" w:hAnsi="Arial CYR"/>
                <w:b/>
                <w:bCs/>
                <w:sz w:val="24"/>
                <w:szCs w:val="24"/>
              </w:rPr>
              <w:t>)</w:t>
            </w:r>
          </w:p>
        </w:tc>
      </w:tr>
      <w:tr w:rsidR="00E82C68" w:rsidRPr="00E82C68" w:rsidTr="00D14B86">
        <w:trPr>
          <w:gridBefore w:val="1"/>
          <w:gridAfter w:val="1"/>
          <w:wBefore w:w="108" w:type="dxa"/>
          <w:wAfter w:w="43" w:type="dxa"/>
          <w:trHeight w:val="255"/>
        </w:trPr>
        <w:tc>
          <w:tcPr>
            <w:tcW w:w="10116" w:type="dxa"/>
            <w:gridSpan w:val="15"/>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r>
      <w:tr w:rsidR="00E82C68" w:rsidRPr="00E82C68" w:rsidTr="00B81A5F">
        <w:trPr>
          <w:gridBefore w:val="1"/>
          <w:gridAfter w:val="1"/>
          <w:wBefore w:w="108" w:type="dxa"/>
          <w:wAfter w:w="43" w:type="dxa"/>
          <w:trHeight w:val="463"/>
        </w:trPr>
        <w:tc>
          <w:tcPr>
            <w:tcW w:w="1816" w:type="dxa"/>
            <w:gridSpan w:val="2"/>
            <w:tcBorders>
              <w:top w:val="nil"/>
              <w:left w:val="nil"/>
              <w:bottom w:val="nil"/>
              <w:right w:val="nil"/>
            </w:tcBorders>
            <w:shd w:val="clear" w:color="auto" w:fill="auto"/>
            <w:noWrap/>
            <w:vAlign w:val="bottom"/>
          </w:tcPr>
          <w:p w:rsidR="00DE344A" w:rsidRPr="00E82C68" w:rsidRDefault="00DE344A" w:rsidP="00054657">
            <w:pPr>
              <w:rPr>
                <w:rFonts w:ascii="Arial CYR" w:hAnsi="Arial CYR"/>
                <w:b/>
                <w:bCs/>
                <w:sz w:val="24"/>
                <w:szCs w:val="24"/>
              </w:rPr>
            </w:pPr>
            <w:r w:rsidRPr="00E82C68">
              <w:rPr>
                <w:rFonts w:ascii="Arial CYR" w:hAnsi="Arial CYR"/>
                <w:b/>
                <w:bCs/>
                <w:sz w:val="24"/>
                <w:szCs w:val="24"/>
              </w:rPr>
              <w:t>Внесен:</w:t>
            </w:r>
          </w:p>
        </w:tc>
        <w:tc>
          <w:tcPr>
            <w:tcW w:w="8300" w:type="dxa"/>
            <w:gridSpan w:val="13"/>
            <w:tcBorders>
              <w:top w:val="nil"/>
              <w:left w:val="nil"/>
              <w:bottom w:val="single" w:sz="8" w:space="0" w:color="auto"/>
              <w:right w:val="nil"/>
            </w:tcBorders>
            <w:shd w:val="clear" w:color="auto" w:fill="auto"/>
            <w:noWrap/>
            <w:vAlign w:val="bottom"/>
          </w:tcPr>
          <w:p w:rsidR="00DE344A" w:rsidRPr="00E82C68" w:rsidRDefault="006C21A5" w:rsidP="006C21A5">
            <w:pPr>
              <w:jc w:val="center"/>
              <w:rPr>
                <w:bCs/>
                <w:szCs w:val="28"/>
              </w:rPr>
            </w:pPr>
            <w:r w:rsidRPr="00E82C68">
              <w:rPr>
                <w:bCs/>
                <w:szCs w:val="28"/>
              </w:rPr>
              <w:t>Департаментом ф</w:t>
            </w:r>
            <w:r w:rsidR="00DE344A" w:rsidRPr="00E82C68">
              <w:rPr>
                <w:bCs/>
                <w:szCs w:val="28"/>
              </w:rPr>
              <w:t>инансов</w:t>
            </w:r>
            <w:r w:rsidR="00330BBD" w:rsidRPr="00E82C68">
              <w:rPr>
                <w:bCs/>
                <w:szCs w:val="28"/>
              </w:rPr>
              <w:t xml:space="preserve"> Брянской области</w:t>
            </w:r>
          </w:p>
        </w:tc>
      </w:tr>
      <w:tr w:rsidR="00E82C68" w:rsidRPr="00E82C68" w:rsidTr="00D14B86">
        <w:trPr>
          <w:gridBefore w:val="1"/>
          <w:gridAfter w:val="1"/>
          <w:wBefore w:w="108" w:type="dxa"/>
          <w:wAfter w:w="43" w:type="dxa"/>
          <w:trHeight w:val="385"/>
        </w:trPr>
        <w:tc>
          <w:tcPr>
            <w:tcW w:w="1816" w:type="dxa"/>
            <w:gridSpan w:val="2"/>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8300" w:type="dxa"/>
            <w:gridSpan w:val="13"/>
            <w:tcBorders>
              <w:top w:val="single" w:sz="8" w:space="0" w:color="auto"/>
              <w:left w:val="nil"/>
              <w:bottom w:val="nil"/>
              <w:right w:val="nil"/>
            </w:tcBorders>
            <w:shd w:val="clear" w:color="auto" w:fill="auto"/>
            <w:noWrap/>
            <w:vAlign w:val="bottom"/>
          </w:tcPr>
          <w:p w:rsidR="00DE344A" w:rsidRPr="00E82C68" w:rsidRDefault="00DE344A" w:rsidP="00054657">
            <w:pPr>
              <w:jc w:val="center"/>
              <w:rPr>
                <w:rFonts w:ascii="Arial CYR" w:hAnsi="Arial CYR"/>
                <w:b/>
                <w:bCs/>
                <w:sz w:val="20"/>
              </w:rPr>
            </w:pPr>
            <w:r w:rsidRPr="00E82C68">
              <w:rPr>
                <w:rFonts w:ascii="Arial CYR" w:hAnsi="Arial CYR"/>
                <w:b/>
                <w:bCs/>
                <w:sz w:val="20"/>
              </w:rPr>
              <w:t>(наименование службы или приемной)</w:t>
            </w:r>
          </w:p>
        </w:tc>
      </w:tr>
      <w:tr w:rsidR="00E82C68" w:rsidRPr="00E82C68" w:rsidTr="00D14B86">
        <w:trPr>
          <w:gridBefore w:val="1"/>
          <w:gridAfter w:val="1"/>
          <w:wBefore w:w="108" w:type="dxa"/>
          <w:wAfter w:w="43" w:type="dxa"/>
          <w:trHeight w:val="553"/>
        </w:trPr>
        <w:tc>
          <w:tcPr>
            <w:tcW w:w="2160" w:type="dxa"/>
            <w:gridSpan w:val="3"/>
            <w:tcBorders>
              <w:top w:val="nil"/>
              <w:left w:val="nil"/>
              <w:bottom w:val="nil"/>
              <w:right w:val="nil"/>
            </w:tcBorders>
            <w:shd w:val="clear" w:color="auto" w:fill="auto"/>
            <w:noWrap/>
            <w:vAlign w:val="bottom"/>
          </w:tcPr>
          <w:p w:rsidR="00DE344A" w:rsidRPr="00E82C68" w:rsidRDefault="001D3BF1" w:rsidP="00054657">
            <w:pPr>
              <w:rPr>
                <w:rFonts w:ascii="Arial CYR" w:hAnsi="Arial CYR"/>
                <w:sz w:val="24"/>
                <w:szCs w:val="24"/>
              </w:rPr>
            </w:pPr>
            <w:r w:rsidRPr="00E82C68">
              <w:rPr>
                <w:rFonts w:ascii="Arial CYR" w:hAnsi="Arial CYR"/>
                <w:b/>
                <w:bCs/>
                <w:sz w:val="24"/>
                <w:szCs w:val="24"/>
              </w:rPr>
              <w:t>Основание:</w:t>
            </w:r>
          </w:p>
        </w:tc>
        <w:tc>
          <w:tcPr>
            <w:tcW w:w="7956" w:type="dxa"/>
            <w:gridSpan w:val="12"/>
            <w:vMerge w:val="restart"/>
            <w:tcBorders>
              <w:top w:val="nil"/>
              <w:left w:val="nil"/>
              <w:right w:val="nil"/>
            </w:tcBorders>
            <w:shd w:val="clear" w:color="auto" w:fill="auto"/>
            <w:noWrap/>
          </w:tcPr>
          <w:p w:rsidR="00EE6714" w:rsidRPr="00E82C68" w:rsidRDefault="00EE6714" w:rsidP="007A0285">
            <w:pPr>
              <w:autoSpaceDE w:val="0"/>
              <w:autoSpaceDN w:val="0"/>
              <w:adjustRightInd w:val="0"/>
              <w:jc w:val="both"/>
              <w:rPr>
                <w:szCs w:val="28"/>
              </w:rPr>
            </w:pPr>
            <w:r w:rsidRPr="00E82C68">
              <w:rPr>
                <w:szCs w:val="28"/>
              </w:rPr>
              <w:t xml:space="preserve">статья 31.1 Бюджетного кодекса Российской Федерации, </w:t>
            </w:r>
          </w:p>
          <w:p w:rsidR="00EE6714" w:rsidRPr="00E82C68" w:rsidRDefault="00EE6714" w:rsidP="007A0285">
            <w:pPr>
              <w:autoSpaceDE w:val="0"/>
              <w:autoSpaceDN w:val="0"/>
              <w:adjustRightInd w:val="0"/>
              <w:jc w:val="both"/>
              <w:rPr>
                <w:szCs w:val="28"/>
              </w:rPr>
            </w:pPr>
            <w:r w:rsidRPr="00E82C68">
              <w:rPr>
                <w:szCs w:val="28"/>
              </w:rPr>
              <w:t xml:space="preserve">Закон Брянской области от 2 ноября 2016 года №89-З </w:t>
            </w:r>
          </w:p>
          <w:p w:rsidR="00DE344A" w:rsidRPr="00E82C68" w:rsidRDefault="00EE6714" w:rsidP="007A0285">
            <w:pPr>
              <w:autoSpaceDE w:val="0"/>
              <w:autoSpaceDN w:val="0"/>
              <w:adjustRightInd w:val="0"/>
              <w:jc w:val="both"/>
              <w:rPr>
                <w:szCs w:val="28"/>
              </w:rPr>
            </w:pPr>
            <w:r w:rsidRPr="00E82C68">
              <w:rPr>
                <w:szCs w:val="28"/>
              </w:rPr>
              <w:t>«О межбюджетных отношениях в Брянской области»</w:t>
            </w:r>
          </w:p>
        </w:tc>
      </w:tr>
      <w:tr w:rsidR="00E82C68" w:rsidRPr="00E82C68" w:rsidTr="007A0285">
        <w:trPr>
          <w:gridBefore w:val="1"/>
          <w:gridAfter w:val="1"/>
          <w:wBefore w:w="108" w:type="dxa"/>
          <w:wAfter w:w="43" w:type="dxa"/>
          <w:trHeight w:val="579"/>
        </w:trPr>
        <w:tc>
          <w:tcPr>
            <w:tcW w:w="2160" w:type="dxa"/>
            <w:gridSpan w:val="3"/>
            <w:tcBorders>
              <w:top w:val="nil"/>
              <w:left w:val="nil"/>
              <w:bottom w:val="nil"/>
              <w:right w:val="nil"/>
            </w:tcBorders>
            <w:shd w:val="clear" w:color="auto" w:fill="auto"/>
            <w:noWrap/>
          </w:tcPr>
          <w:p w:rsidR="00DE344A" w:rsidRPr="00E82C68" w:rsidRDefault="00DE344A" w:rsidP="001D3BF1">
            <w:pPr>
              <w:rPr>
                <w:rFonts w:ascii="Arial CYR" w:hAnsi="Arial CYR"/>
                <w:b/>
                <w:bCs/>
                <w:sz w:val="24"/>
                <w:szCs w:val="24"/>
              </w:rPr>
            </w:pPr>
          </w:p>
        </w:tc>
        <w:tc>
          <w:tcPr>
            <w:tcW w:w="7956" w:type="dxa"/>
            <w:gridSpan w:val="12"/>
            <w:vMerge/>
            <w:tcBorders>
              <w:left w:val="nil"/>
              <w:bottom w:val="single" w:sz="8" w:space="0" w:color="auto"/>
              <w:right w:val="nil"/>
            </w:tcBorders>
            <w:shd w:val="clear" w:color="auto" w:fill="auto"/>
            <w:vAlign w:val="bottom"/>
          </w:tcPr>
          <w:p w:rsidR="00DE344A" w:rsidRPr="00E82C68" w:rsidRDefault="00DE344A" w:rsidP="00054657">
            <w:pPr>
              <w:jc w:val="both"/>
              <w:rPr>
                <w:rFonts w:ascii="Arial CYR" w:hAnsi="Arial CYR"/>
                <w:sz w:val="24"/>
                <w:szCs w:val="24"/>
              </w:rPr>
            </w:pPr>
          </w:p>
        </w:tc>
      </w:tr>
      <w:tr w:rsidR="00E82C68" w:rsidRPr="00E82C68" w:rsidTr="00D14B86">
        <w:trPr>
          <w:gridBefore w:val="1"/>
          <w:gridAfter w:val="1"/>
          <w:wBefore w:w="108" w:type="dxa"/>
          <w:wAfter w:w="43" w:type="dxa"/>
          <w:trHeight w:val="255"/>
        </w:trPr>
        <w:tc>
          <w:tcPr>
            <w:tcW w:w="2325" w:type="dxa"/>
            <w:gridSpan w:val="4"/>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7791" w:type="dxa"/>
            <w:gridSpan w:val="11"/>
            <w:tcBorders>
              <w:top w:val="nil"/>
              <w:left w:val="nil"/>
              <w:bottom w:val="nil"/>
              <w:right w:val="nil"/>
            </w:tcBorders>
            <w:shd w:val="clear" w:color="auto" w:fill="auto"/>
            <w:noWrap/>
            <w:vAlign w:val="bottom"/>
          </w:tcPr>
          <w:p w:rsidR="00DE344A" w:rsidRPr="00E82C68" w:rsidRDefault="007B2694" w:rsidP="00B81A5F">
            <w:pPr>
              <w:ind w:left="-306"/>
              <w:jc w:val="center"/>
              <w:rPr>
                <w:rFonts w:ascii="Arial CYR" w:hAnsi="Arial CYR"/>
                <w:b/>
                <w:bCs/>
                <w:sz w:val="20"/>
              </w:rPr>
            </w:pPr>
            <w:r w:rsidRPr="00E82C68">
              <w:rPr>
                <w:rFonts w:ascii="Arial CYR" w:hAnsi="Arial CYR"/>
                <w:b/>
                <w:bCs/>
                <w:sz w:val="20"/>
              </w:rPr>
              <w:t>(п</w:t>
            </w:r>
            <w:r w:rsidR="00DE344A" w:rsidRPr="00E82C68">
              <w:rPr>
                <w:rFonts w:ascii="Arial CYR" w:hAnsi="Arial CYR"/>
                <w:b/>
                <w:bCs/>
                <w:sz w:val="20"/>
              </w:rPr>
              <w:t xml:space="preserve">оручение вышестоящих органов, </w:t>
            </w:r>
            <w:r w:rsidRPr="00E82C68">
              <w:rPr>
                <w:rFonts w:ascii="Arial CYR" w:hAnsi="Arial CYR"/>
                <w:b/>
                <w:bCs/>
                <w:sz w:val="20"/>
              </w:rPr>
              <w:t>Губернатора Брянской области</w:t>
            </w:r>
            <w:r w:rsidR="00DE344A" w:rsidRPr="00E82C68">
              <w:rPr>
                <w:rFonts w:ascii="Arial CYR" w:hAnsi="Arial CYR"/>
                <w:b/>
                <w:bCs/>
                <w:sz w:val="20"/>
              </w:rPr>
              <w:t>)</w:t>
            </w:r>
          </w:p>
        </w:tc>
      </w:tr>
      <w:tr w:rsidR="00E82C68" w:rsidRPr="00E82C68" w:rsidTr="00D14B86">
        <w:trPr>
          <w:gridBefore w:val="1"/>
          <w:gridAfter w:val="1"/>
          <w:wBefore w:w="108" w:type="dxa"/>
          <w:wAfter w:w="43" w:type="dxa"/>
          <w:trHeight w:val="255"/>
        </w:trPr>
        <w:tc>
          <w:tcPr>
            <w:tcW w:w="2325" w:type="dxa"/>
            <w:gridSpan w:val="4"/>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3629" w:type="dxa"/>
            <w:gridSpan w:val="5"/>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1417" w:type="dxa"/>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993" w:type="dxa"/>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1053" w:type="dxa"/>
            <w:vMerge w:val="restart"/>
            <w:tcBorders>
              <w:top w:val="nil"/>
              <w:left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699"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r>
      <w:tr w:rsidR="00E82C68" w:rsidRPr="00E82C68" w:rsidTr="00D14B86">
        <w:trPr>
          <w:gridBefore w:val="1"/>
          <w:gridAfter w:val="1"/>
          <w:wBefore w:w="108" w:type="dxa"/>
          <w:wAfter w:w="43" w:type="dxa"/>
          <w:trHeight w:val="315"/>
        </w:trPr>
        <w:tc>
          <w:tcPr>
            <w:tcW w:w="5954" w:type="dxa"/>
            <w:gridSpan w:val="9"/>
            <w:tcBorders>
              <w:top w:val="nil"/>
              <w:left w:val="nil"/>
              <w:bottom w:val="nil"/>
              <w:right w:val="nil"/>
            </w:tcBorders>
            <w:shd w:val="clear" w:color="auto" w:fill="auto"/>
            <w:noWrap/>
            <w:vAlign w:val="bottom"/>
          </w:tcPr>
          <w:p w:rsidR="00040108" w:rsidRPr="00E82C68" w:rsidRDefault="00040108" w:rsidP="00054657">
            <w:pPr>
              <w:rPr>
                <w:rFonts w:ascii="Arial CYR" w:hAnsi="Arial CYR"/>
                <w:b/>
                <w:bCs/>
                <w:i/>
                <w:sz w:val="24"/>
                <w:szCs w:val="24"/>
              </w:rPr>
            </w:pPr>
          </w:p>
          <w:p w:rsidR="00DE344A" w:rsidRPr="00E82C68" w:rsidRDefault="00DE344A" w:rsidP="00054657">
            <w:pPr>
              <w:rPr>
                <w:rFonts w:ascii="Arial CYR" w:hAnsi="Arial CYR"/>
                <w:b/>
                <w:bCs/>
                <w:sz w:val="24"/>
                <w:szCs w:val="24"/>
              </w:rPr>
            </w:pPr>
            <w:r w:rsidRPr="00E82C68">
              <w:rPr>
                <w:rFonts w:ascii="Arial CYR" w:hAnsi="Arial CYR"/>
                <w:b/>
                <w:bCs/>
                <w:sz w:val="24"/>
                <w:szCs w:val="24"/>
              </w:rPr>
              <w:t>Визы и согласования:</w:t>
            </w:r>
          </w:p>
        </w:tc>
        <w:tc>
          <w:tcPr>
            <w:tcW w:w="1417" w:type="dxa"/>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993" w:type="dxa"/>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1053" w:type="dxa"/>
            <w:vMerge/>
            <w:tcBorders>
              <w:left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699"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r>
      <w:tr w:rsidR="00E82C68" w:rsidRPr="00E82C68" w:rsidTr="00D14B86">
        <w:trPr>
          <w:gridBefore w:val="1"/>
          <w:gridAfter w:val="1"/>
          <w:wBefore w:w="108" w:type="dxa"/>
          <w:wAfter w:w="43" w:type="dxa"/>
          <w:trHeight w:val="270"/>
        </w:trPr>
        <w:tc>
          <w:tcPr>
            <w:tcW w:w="2325" w:type="dxa"/>
            <w:gridSpan w:val="4"/>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236" w:type="dxa"/>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3393" w:type="dxa"/>
            <w:gridSpan w:val="4"/>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1417" w:type="dxa"/>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993" w:type="dxa"/>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1053" w:type="dxa"/>
            <w:vMerge/>
            <w:tcBorders>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c>
          <w:tcPr>
            <w:tcW w:w="699" w:type="dxa"/>
            <w:gridSpan w:val="3"/>
            <w:tcBorders>
              <w:top w:val="nil"/>
              <w:left w:val="nil"/>
              <w:bottom w:val="nil"/>
              <w:right w:val="nil"/>
            </w:tcBorders>
            <w:shd w:val="clear" w:color="auto" w:fill="auto"/>
            <w:noWrap/>
            <w:vAlign w:val="bottom"/>
          </w:tcPr>
          <w:p w:rsidR="00DE344A" w:rsidRPr="00E82C68" w:rsidRDefault="00DE344A" w:rsidP="00054657">
            <w:pPr>
              <w:rPr>
                <w:rFonts w:ascii="Arial CYR" w:hAnsi="Arial CYR"/>
                <w:sz w:val="24"/>
                <w:szCs w:val="24"/>
              </w:rPr>
            </w:pPr>
          </w:p>
        </w:tc>
      </w:tr>
      <w:tr w:rsidR="00E82C68" w:rsidRPr="00E82C68" w:rsidTr="00D14B86">
        <w:trPr>
          <w:gridBefore w:val="1"/>
          <w:gridAfter w:val="1"/>
          <w:wBefore w:w="108" w:type="dxa"/>
          <w:wAfter w:w="43" w:type="dxa"/>
          <w:trHeight w:val="330"/>
        </w:trPr>
        <w:tc>
          <w:tcPr>
            <w:tcW w:w="5954" w:type="dxa"/>
            <w:gridSpan w:val="9"/>
            <w:tcBorders>
              <w:top w:val="single" w:sz="8" w:space="0" w:color="auto"/>
              <w:left w:val="single" w:sz="8" w:space="0" w:color="auto"/>
              <w:bottom w:val="single" w:sz="8" w:space="0" w:color="auto"/>
              <w:right w:val="single" w:sz="8" w:space="0" w:color="auto"/>
            </w:tcBorders>
            <w:shd w:val="clear" w:color="auto" w:fill="auto"/>
            <w:noWrap/>
            <w:vAlign w:val="bottom"/>
          </w:tcPr>
          <w:p w:rsidR="00DE344A" w:rsidRPr="00E82C68" w:rsidRDefault="00DE344A" w:rsidP="00054657">
            <w:pPr>
              <w:jc w:val="center"/>
              <w:rPr>
                <w:rFonts w:ascii="Arial CYR" w:hAnsi="Arial CYR"/>
                <w:b/>
                <w:bCs/>
                <w:sz w:val="24"/>
                <w:szCs w:val="24"/>
              </w:rPr>
            </w:pPr>
            <w:r w:rsidRPr="00E82C68">
              <w:rPr>
                <w:rFonts w:ascii="Arial CYR" w:hAnsi="Arial CYR"/>
                <w:b/>
                <w:bCs/>
                <w:sz w:val="24"/>
                <w:szCs w:val="24"/>
              </w:rPr>
              <w:t>Ф.И.О., должность</w:t>
            </w:r>
          </w:p>
        </w:tc>
        <w:tc>
          <w:tcPr>
            <w:tcW w:w="1417" w:type="dxa"/>
            <w:tcBorders>
              <w:top w:val="single" w:sz="8" w:space="0" w:color="auto"/>
              <w:left w:val="nil"/>
              <w:bottom w:val="single" w:sz="8" w:space="0" w:color="auto"/>
              <w:right w:val="single" w:sz="8" w:space="0" w:color="auto"/>
            </w:tcBorders>
            <w:shd w:val="clear" w:color="auto" w:fill="auto"/>
            <w:noWrap/>
            <w:vAlign w:val="bottom"/>
          </w:tcPr>
          <w:p w:rsidR="00DE344A" w:rsidRPr="00E82C68" w:rsidRDefault="000B52B0" w:rsidP="000B52B0">
            <w:pPr>
              <w:jc w:val="center"/>
              <w:rPr>
                <w:rFonts w:ascii="Arial CYR" w:hAnsi="Arial CYR"/>
                <w:b/>
                <w:bCs/>
                <w:sz w:val="24"/>
                <w:szCs w:val="24"/>
              </w:rPr>
            </w:pPr>
            <w:r w:rsidRPr="00E82C68">
              <w:rPr>
                <w:rFonts w:ascii="Arial CYR" w:hAnsi="Arial CYR"/>
                <w:b/>
                <w:bCs/>
                <w:sz w:val="24"/>
                <w:szCs w:val="24"/>
              </w:rPr>
              <w:t>П</w:t>
            </w:r>
            <w:r w:rsidR="002124F3" w:rsidRPr="00E82C68">
              <w:rPr>
                <w:rFonts w:ascii="Arial CYR" w:hAnsi="Arial CYR"/>
                <w:b/>
                <w:bCs/>
                <w:sz w:val="24"/>
                <w:szCs w:val="24"/>
              </w:rPr>
              <w:t>о</w:t>
            </w:r>
            <w:r w:rsidRPr="00E82C68">
              <w:rPr>
                <w:rFonts w:ascii="Arial CYR" w:hAnsi="Arial CYR"/>
                <w:b/>
                <w:bCs/>
                <w:sz w:val="24"/>
                <w:szCs w:val="24"/>
              </w:rPr>
              <w:t>д</w:t>
            </w:r>
            <w:r w:rsidR="00DE344A" w:rsidRPr="00E82C68">
              <w:rPr>
                <w:rFonts w:ascii="Arial CYR" w:hAnsi="Arial CYR"/>
                <w:b/>
                <w:bCs/>
                <w:sz w:val="24"/>
                <w:szCs w:val="24"/>
              </w:rPr>
              <w:t>пись</w:t>
            </w:r>
          </w:p>
        </w:tc>
        <w:tc>
          <w:tcPr>
            <w:tcW w:w="993" w:type="dxa"/>
            <w:tcBorders>
              <w:top w:val="single" w:sz="8" w:space="0" w:color="auto"/>
              <w:left w:val="nil"/>
              <w:bottom w:val="single" w:sz="8" w:space="0" w:color="auto"/>
              <w:right w:val="single" w:sz="8" w:space="0" w:color="auto"/>
            </w:tcBorders>
            <w:shd w:val="clear" w:color="auto" w:fill="auto"/>
            <w:noWrap/>
            <w:vAlign w:val="bottom"/>
          </w:tcPr>
          <w:p w:rsidR="00DE344A" w:rsidRPr="00E82C68" w:rsidRDefault="00DE344A" w:rsidP="00054657">
            <w:pPr>
              <w:jc w:val="center"/>
              <w:rPr>
                <w:rFonts w:ascii="Arial CYR" w:hAnsi="Arial CYR"/>
                <w:b/>
                <w:bCs/>
                <w:sz w:val="24"/>
                <w:szCs w:val="24"/>
              </w:rPr>
            </w:pPr>
            <w:r w:rsidRPr="00E82C68">
              <w:rPr>
                <w:rFonts w:ascii="Arial CYR" w:hAnsi="Arial CYR"/>
                <w:b/>
                <w:bCs/>
                <w:sz w:val="24"/>
                <w:szCs w:val="24"/>
              </w:rPr>
              <w:t>Дата</w:t>
            </w:r>
          </w:p>
        </w:tc>
        <w:tc>
          <w:tcPr>
            <w:tcW w:w="1752" w:type="dxa"/>
            <w:gridSpan w:val="4"/>
            <w:tcBorders>
              <w:top w:val="single" w:sz="8" w:space="0" w:color="auto"/>
              <w:left w:val="nil"/>
              <w:bottom w:val="single" w:sz="8" w:space="0" w:color="auto"/>
              <w:right w:val="single" w:sz="8" w:space="0" w:color="auto"/>
            </w:tcBorders>
            <w:shd w:val="clear" w:color="auto" w:fill="auto"/>
            <w:noWrap/>
            <w:vAlign w:val="bottom"/>
          </w:tcPr>
          <w:p w:rsidR="00DE344A" w:rsidRPr="00E82C68" w:rsidRDefault="00DE344A" w:rsidP="00054657">
            <w:pPr>
              <w:jc w:val="center"/>
              <w:rPr>
                <w:rFonts w:ascii="Arial CYR" w:hAnsi="Arial CYR"/>
                <w:b/>
                <w:bCs/>
                <w:sz w:val="24"/>
                <w:szCs w:val="24"/>
              </w:rPr>
            </w:pPr>
            <w:r w:rsidRPr="00E82C68">
              <w:rPr>
                <w:rFonts w:ascii="Arial CYR" w:hAnsi="Arial CYR"/>
                <w:b/>
                <w:bCs/>
                <w:sz w:val="24"/>
                <w:szCs w:val="24"/>
              </w:rPr>
              <w:t>Замечания</w:t>
            </w:r>
          </w:p>
        </w:tc>
      </w:tr>
      <w:tr w:rsidR="00E82C68" w:rsidRPr="00E82C68" w:rsidTr="005C7EFD">
        <w:trPr>
          <w:gridBefore w:val="1"/>
          <w:gridAfter w:val="1"/>
          <w:wBefore w:w="108" w:type="dxa"/>
          <w:wAfter w:w="43" w:type="dxa"/>
          <w:trHeight w:val="208"/>
        </w:trPr>
        <w:tc>
          <w:tcPr>
            <w:tcW w:w="5954" w:type="dxa"/>
            <w:gridSpan w:val="9"/>
            <w:tcBorders>
              <w:top w:val="single" w:sz="4" w:space="0" w:color="auto"/>
              <w:left w:val="single" w:sz="4" w:space="0" w:color="auto"/>
              <w:right w:val="single" w:sz="4" w:space="0" w:color="auto"/>
            </w:tcBorders>
            <w:shd w:val="clear" w:color="auto" w:fill="auto"/>
            <w:noWrap/>
            <w:vAlign w:val="bottom"/>
          </w:tcPr>
          <w:p w:rsidR="007D79E6" w:rsidRPr="00E82C68" w:rsidRDefault="005C7EFD" w:rsidP="005C7EFD">
            <w:pPr>
              <w:rPr>
                <w:b/>
                <w:szCs w:val="28"/>
                <w:highlight w:val="yellow"/>
              </w:rPr>
            </w:pPr>
            <w:proofErr w:type="spellStart"/>
            <w:r w:rsidRPr="00E82C68">
              <w:rPr>
                <w:b/>
                <w:szCs w:val="28"/>
              </w:rPr>
              <w:t>Врио</w:t>
            </w:r>
            <w:proofErr w:type="spellEnd"/>
            <w:r w:rsidRPr="00E82C68">
              <w:rPr>
                <w:b/>
                <w:szCs w:val="28"/>
              </w:rPr>
              <w:t xml:space="preserve"> з</w:t>
            </w:r>
            <w:r w:rsidR="007D79E6" w:rsidRPr="00E82C68">
              <w:rPr>
                <w:b/>
                <w:szCs w:val="28"/>
              </w:rPr>
              <w:t>аместител</w:t>
            </w:r>
            <w:r w:rsidRPr="00E82C68">
              <w:rPr>
                <w:b/>
                <w:szCs w:val="28"/>
              </w:rPr>
              <w:t>я</w:t>
            </w:r>
            <w:r w:rsidR="007D79E6" w:rsidRPr="00E82C68">
              <w:rPr>
                <w:b/>
                <w:szCs w:val="28"/>
              </w:rPr>
              <w:t xml:space="preserve"> Губернатора Брянской области</w:t>
            </w:r>
          </w:p>
        </w:tc>
        <w:tc>
          <w:tcPr>
            <w:tcW w:w="1417" w:type="dxa"/>
            <w:tcBorders>
              <w:top w:val="single" w:sz="4" w:space="0" w:color="auto"/>
              <w:left w:val="single" w:sz="4" w:space="0" w:color="auto"/>
              <w:right w:val="single" w:sz="4" w:space="0" w:color="auto"/>
            </w:tcBorders>
            <w:shd w:val="clear" w:color="auto" w:fill="auto"/>
            <w:noWrap/>
            <w:vAlign w:val="bottom"/>
          </w:tcPr>
          <w:p w:rsidR="007D79E6" w:rsidRPr="00E82C68" w:rsidRDefault="007D79E6" w:rsidP="00054657">
            <w:pPr>
              <w:rPr>
                <w:rFonts w:ascii="Arial CYR" w:hAnsi="Arial CYR"/>
                <w:sz w:val="24"/>
                <w:szCs w:val="24"/>
              </w:rPr>
            </w:pPr>
          </w:p>
        </w:tc>
        <w:tc>
          <w:tcPr>
            <w:tcW w:w="993" w:type="dxa"/>
            <w:tcBorders>
              <w:top w:val="single" w:sz="4" w:space="0" w:color="auto"/>
              <w:left w:val="single" w:sz="4" w:space="0" w:color="auto"/>
              <w:right w:val="single" w:sz="4" w:space="0" w:color="auto"/>
            </w:tcBorders>
            <w:shd w:val="clear" w:color="auto" w:fill="auto"/>
            <w:noWrap/>
            <w:vAlign w:val="bottom"/>
          </w:tcPr>
          <w:p w:rsidR="007D79E6" w:rsidRPr="00E82C68" w:rsidRDefault="007D79E6" w:rsidP="00054657">
            <w:pPr>
              <w:rPr>
                <w:rFonts w:ascii="Arial CYR" w:hAnsi="Arial CYR"/>
                <w:sz w:val="24"/>
                <w:szCs w:val="24"/>
              </w:rPr>
            </w:pPr>
          </w:p>
        </w:tc>
        <w:tc>
          <w:tcPr>
            <w:tcW w:w="1752" w:type="dxa"/>
            <w:gridSpan w:val="4"/>
            <w:tcBorders>
              <w:top w:val="single" w:sz="4" w:space="0" w:color="auto"/>
              <w:left w:val="single" w:sz="4" w:space="0" w:color="auto"/>
              <w:right w:val="single" w:sz="4" w:space="0" w:color="auto"/>
            </w:tcBorders>
            <w:shd w:val="clear" w:color="auto" w:fill="auto"/>
            <w:noWrap/>
            <w:vAlign w:val="bottom"/>
          </w:tcPr>
          <w:p w:rsidR="007D79E6" w:rsidRPr="00E82C68" w:rsidRDefault="007D79E6" w:rsidP="00054657">
            <w:pPr>
              <w:jc w:val="center"/>
              <w:rPr>
                <w:rFonts w:ascii="Arial CYR" w:hAnsi="Arial CYR"/>
                <w:sz w:val="24"/>
                <w:szCs w:val="24"/>
              </w:rPr>
            </w:pPr>
          </w:p>
        </w:tc>
      </w:tr>
      <w:tr w:rsidR="00E82C68" w:rsidRPr="00E82C68" w:rsidTr="005C7EFD">
        <w:trPr>
          <w:gridBefore w:val="1"/>
          <w:gridAfter w:val="1"/>
          <w:wBefore w:w="108" w:type="dxa"/>
          <w:wAfter w:w="43" w:type="dxa"/>
          <w:trHeight w:val="208"/>
        </w:trPr>
        <w:tc>
          <w:tcPr>
            <w:tcW w:w="5954" w:type="dxa"/>
            <w:gridSpan w:val="9"/>
            <w:tcBorders>
              <w:left w:val="single" w:sz="4" w:space="0" w:color="auto"/>
              <w:bottom w:val="single" w:sz="4" w:space="0" w:color="auto"/>
              <w:right w:val="single" w:sz="4" w:space="0" w:color="auto"/>
            </w:tcBorders>
            <w:shd w:val="clear" w:color="auto" w:fill="auto"/>
            <w:noWrap/>
            <w:vAlign w:val="bottom"/>
          </w:tcPr>
          <w:p w:rsidR="007D79E6" w:rsidRPr="00E82C68" w:rsidRDefault="007D79E6" w:rsidP="00DE34E3">
            <w:pPr>
              <w:rPr>
                <w:b/>
                <w:szCs w:val="28"/>
              </w:rPr>
            </w:pPr>
            <w:r w:rsidRPr="00E82C68">
              <w:rPr>
                <w:b/>
                <w:szCs w:val="28"/>
              </w:rPr>
              <w:t>Коробко А.М.</w:t>
            </w:r>
          </w:p>
        </w:tc>
        <w:tc>
          <w:tcPr>
            <w:tcW w:w="1417" w:type="dxa"/>
            <w:tcBorders>
              <w:left w:val="single" w:sz="4" w:space="0" w:color="auto"/>
              <w:bottom w:val="single" w:sz="4" w:space="0" w:color="auto"/>
              <w:right w:val="single" w:sz="4" w:space="0" w:color="auto"/>
            </w:tcBorders>
            <w:shd w:val="clear" w:color="auto" w:fill="auto"/>
            <w:noWrap/>
            <w:vAlign w:val="bottom"/>
          </w:tcPr>
          <w:p w:rsidR="007D79E6" w:rsidRPr="00E82C68" w:rsidRDefault="007D79E6" w:rsidP="00054657">
            <w:pPr>
              <w:rPr>
                <w:rFonts w:ascii="Arial CYR" w:hAnsi="Arial CYR"/>
                <w:sz w:val="24"/>
                <w:szCs w:val="24"/>
              </w:rPr>
            </w:pPr>
          </w:p>
        </w:tc>
        <w:tc>
          <w:tcPr>
            <w:tcW w:w="993" w:type="dxa"/>
            <w:tcBorders>
              <w:left w:val="single" w:sz="4" w:space="0" w:color="auto"/>
              <w:bottom w:val="single" w:sz="4" w:space="0" w:color="auto"/>
              <w:right w:val="single" w:sz="4" w:space="0" w:color="auto"/>
            </w:tcBorders>
            <w:shd w:val="clear" w:color="auto" w:fill="auto"/>
            <w:noWrap/>
            <w:vAlign w:val="bottom"/>
          </w:tcPr>
          <w:p w:rsidR="007D79E6" w:rsidRPr="00E82C68" w:rsidRDefault="007D79E6" w:rsidP="00054657">
            <w:pPr>
              <w:rPr>
                <w:rFonts w:ascii="Arial CYR" w:hAnsi="Arial CYR"/>
                <w:sz w:val="24"/>
                <w:szCs w:val="24"/>
              </w:rPr>
            </w:pPr>
          </w:p>
        </w:tc>
        <w:tc>
          <w:tcPr>
            <w:tcW w:w="1752" w:type="dxa"/>
            <w:gridSpan w:val="4"/>
            <w:tcBorders>
              <w:left w:val="single" w:sz="4" w:space="0" w:color="auto"/>
              <w:bottom w:val="single" w:sz="4" w:space="0" w:color="auto"/>
              <w:right w:val="single" w:sz="4" w:space="0" w:color="auto"/>
            </w:tcBorders>
            <w:shd w:val="clear" w:color="auto" w:fill="auto"/>
            <w:noWrap/>
            <w:vAlign w:val="bottom"/>
          </w:tcPr>
          <w:p w:rsidR="007D79E6" w:rsidRPr="00E82C68" w:rsidRDefault="007D79E6" w:rsidP="00054657">
            <w:pPr>
              <w:jc w:val="center"/>
              <w:rPr>
                <w:rFonts w:ascii="Arial CYR" w:hAnsi="Arial CYR"/>
                <w:sz w:val="24"/>
                <w:szCs w:val="24"/>
              </w:rPr>
            </w:pPr>
          </w:p>
        </w:tc>
      </w:tr>
      <w:tr w:rsidR="00E82C68" w:rsidRPr="00E82C68" w:rsidTr="005C7EFD">
        <w:trPr>
          <w:gridBefore w:val="1"/>
          <w:gridAfter w:val="1"/>
          <w:wBefore w:w="108" w:type="dxa"/>
          <w:wAfter w:w="43" w:type="dxa"/>
          <w:trHeight w:val="255"/>
        </w:trPr>
        <w:tc>
          <w:tcPr>
            <w:tcW w:w="2325" w:type="dxa"/>
            <w:gridSpan w:val="4"/>
            <w:tcBorders>
              <w:top w:val="single" w:sz="4" w:space="0" w:color="auto"/>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236" w:type="dxa"/>
            <w:tcBorders>
              <w:top w:val="single" w:sz="4" w:space="0" w:color="auto"/>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3393" w:type="dxa"/>
            <w:gridSpan w:val="4"/>
            <w:tcBorders>
              <w:top w:val="single" w:sz="4" w:space="0" w:color="auto"/>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1417" w:type="dxa"/>
            <w:tcBorders>
              <w:top w:val="single" w:sz="4" w:space="0" w:color="auto"/>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993" w:type="dxa"/>
            <w:tcBorders>
              <w:top w:val="single" w:sz="4" w:space="0" w:color="auto"/>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1752" w:type="dxa"/>
            <w:gridSpan w:val="4"/>
            <w:tcBorders>
              <w:top w:val="single" w:sz="4" w:space="0" w:color="auto"/>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r>
      <w:tr w:rsidR="00E82C68" w:rsidRPr="00E82C68" w:rsidTr="00D14B86">
        <w:trPr>
          <w:gridBefore w:val="1"/>
          <w:gridAfter w:val="1"/>
          <w:wBefore w:w="108" w:type="dxa"/>
          <w:wAfter w:w="43" w:type="dxa"/>
          <w:trHeight w:val="499"/>
        </w:trPr>
        <w:tc>
          <w:tcPr>
            <w:tcW w:w="3686" w:type="dxa"/>
            <w:gridSpan w:val="6"/>
            <w:tcBorders>
              <w:top w:val="nil"/>
              <w:left w:val="nil"/>
              <w:bottom w:val="nil"/>
            </w:tcBorders>
            <w:shd w:val="clear" w:color="auto" w:fill="auto"/>
            <w:noWrap/>
            <w:vAlign w:val="bottom"/>
          </w:tcPr>
          <w:p w:rsidR="007A0285" w:rsidRPr="00E82C68" w:rsidRDefault="007A0285" w:rsidP="00B81A5F">
            <w:pPr>
              <w:rPr>
                <w:rFonts w:ascii="Arial CYR" w:hAnsi="Arial CYR"/>
                <w:b/>
                <w:bCs/>
                <w:sz w:val="24"/>
                <w:szCs w:val="24"/>
              </w:rPr>
            </w:pPr>
          </w:p>
          <w:p w:rsidR="007A0285" w:rsidRPr="00E82C68" w:rsidRDefault="007A0285" w:rsidP="00B81A5F">
            <w:pPr>
              <w:rPr>
                <w:rFonts w:ascii="Arial CYR" w:hAnsi="Arial CYR"/>
                <w:b/>
                <w:bCs/>
                <w:sz w:val="24"/>
                <w:szCs w:val="24"/>
              </w:rPr>
            </w:pPr>
          </w:p>
          <w:p w:rsidR="006A1847" w:rsidRPr="00E82C68" w:rsidRDefault="006A1847" w:rsidP="00B81A5F">
            <w:pPr>
              <w:rPr>
                <w:rFonts w:ascii="Arial CYR" w:hAnsi="Arial CYR"/>
                <w:b/>
                <w:bCs/>
                <w:sz w:val="24"/>
                <w:szCs w:val="24"/>
              </w:rPr>
            </w:pPr>
            <w:r w:rsidRPr="00E82C68">
              <w:rPr>
                <w:rFonts w:ascii="Arial CYR" w:hAnsi="Arial CYR"/>
                <w:b/>
                <w:bCs/>
                <w:sz w:val="24"/>
                <w:szCs w:val="24"/>
              </w:rPr>
              <w:t xml:space="preserve">Начальник </w:t>
            </w:r>
            <w:r w:rsidR="00211E2E" w:rsidRPr="00E82C68">
              <w:rPr>
                <w:rFonts w:ascii="Arial CYR" w:hAnsi="Arial CYR"/>
                <w:b/>
                <w:bCs/>
                <w:sz w:val="24"/>
                <w:szCs w:val="24"/>
              </w:rPr>
              <w:t xml:space="preserve">правового </w:t>
            </w:r>
            <w:r w:rsidRPr="00E82C68">
              <w:rPr>
                <w:rFonts w:ascii="Arial CYR" w:hAnsi="Arial CYR"/>
                <w:b/>
                <w:bCs/>
                <w:sz w:val="24"/>
                <w:szCs w:val="24"/>
              </w:rPr>
              <w:t>управления</w:t>
            </w:r>
            <w:r w:rsidR="00F42C11" w:rsidRPr="00E82C68">
              <w:rPr>
                <w:rFonts w:ascii="Arial CYR" w:hAnsi="Arial CYR"/>
                <w:b/>
                <w:bCs/>
                <w:sz w:val="24"/>
                <w:szCs w:val="24"/>
              </w:rPr>
              <w:t xml:space="preserve"> </w:t>
            </w:r>
          </w:p>
        </w:tc>
        <w:tc>
          <w:tcPr>
            <w:tcW w:w="6430" w:type="dxa"/>
            <w:gridSpan w:val="9"/>
            <w:tcBorders>
              <w:top w:val="nil"/>
              <w:bottom w:val="single" w:sz="4" w:space="0" w:color="auto"/>
              <w:right w:val="nil"/>
            </w:tcBorders>
            <w:shd w:val="clear" w:color="auto" w:fill="auto"/>
            <w:vAlign w:val="bottom"/>
          </w:tcPr>
          <w:p w:rsidR="006A1847" w:rsidRPr="00E82C68" w:rsidRDefault="006A1847" w:rsidP="000B7C85">
            <w:pPr>
              <w:jc w:val="right"/>
              <w:rPr>
                <w:szCs w:val="28"/>
              </w:rPr>
            </w:pPr>
            <w:r w:rsidRPr="00E82C68">
              <w:rPr>
                <w:rFonts w:ascii="Arial CYR" w:hAnsi="Arial CYR"/>
                <w:sz w:val="24"/>
                <w:szCs w:val="24"/>
              </w:rPr>
              <w:t xml:space="preserve">                               </w:t>
            </w:r>
            <w:r w:rsidR="00603AD9" w:rsidRPr="00E82C68">
              <w:rPr>
                <w:szCs w:val="28"/>
              </w:rPr>
              <w:t xml:space="preserve">Н.А. </w:t>
            </w:r>
            <w:proofErr w:type="spellStart"/>
            <w:r w:rsidR="00603AD9" w:rsidRPr="00E82C68">
              <w:rPr>
                <w:szCs w:val="28"/>
              </w:rPr>
              <w:t>Корнюшина</w:t>
            </w:r>
            <w:proofErr w:type="spellEnd"/>
          </w:p>
        </w:tc>
      </w:tr>
      <w:tr w:rsidR="00E82C68" w:rsidRPr="00E82C68" w:rsidTr="00D14B86">
        <w:trPr>
          <w:gridBefore w:val="1"/>
          <w:gridAfter w:val="1"/>
          <w:wBefore w:w="108" w:type="dxa"/>
          <w:wAfter w:w="43" w:type="dxa"/>
          <w:trHeight w:val="255"/>
        </w:trPr>
        <w:tc>
          <w:tcPr>
            <w:tcW w:w="2325" w:type="dxa"/>
            <w:gridSpan w:val="4"/>
            <w:tcBorders>
              <w:top w:val="nil"/>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236" w:type="dxa"/>
            <w:tcBorders>
              <w:top w:val="nil"/>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7555" w:type="dxa"/>
            <w:gridSpan w:val="10"/>
            <w:tcBorders>
              <w:top w:val="nil"/>
              <w:left w:val="nil"/>
              <w:bottom w:val="nil"/>
            </w:tcBorders>
            <w:shd w:val="clear" w:color="auto" w:fill="auto"/>
            <w:noWrap/>
            <w:vAlign w:val="bottom"/>
          </w:tcPr>
          <w:p w:rsidR="006A1847" w:rsidRPr="00E82C68" w:rsidRDefault="006A1847" w:rsidP="000B52B0">
            <w:pPr>
              <w:rPr>
                <w:rFonts w:ascii="Arial CYR" w:hAnsi="Arial CYR"/>
                <w:b/>
                <w:bCs/>
                <w:sz w:val="20"/>
              </w:rPr>
            </w:pPr>
            <w:r w:rsidRPr="00E82C68">
              <w:rPr>
                <w:b/>
                <w:bCs/>
                <w:sz w:val="22"/>
                <w:szCs w:val="22"/>
              </w:rPr>
              <w:t xml:space="preserve">                           </w:t>
            </w:r>
            <w:r w:rsidR="007B2694" w:rsidRPr="00E82C68">
              <w:rPr>
                <w:b/>
                <w:bCs/>
                <w:sz w:val="22"/>
                <w:szCs w:val="22"/>
              </w:rPr>
              <w:t xml:space="preserve">                 </w:t>
            </w:r>
            <w:r w:rsidRPr="00E82C68">
              <w:rPr>
                <w:b/>
                <w:bCs/>
                <w:sz w:val="22"/>
                <w:szCs w:val="22"/>
              </w:rPr>
              <w:t xml:space="preserve">   </w:t>
            </w:r>
            <w:r w:rsidRPr="00E82C68">
              <w:rPr>
                <w:rFonts w:ascii="Arial CYR" w:hAnsi="Arial CYR"/>
                <w:b/>
                <w:bCs/>
                <w:sz w:val="20"/>
              </w:rPr>
              <w:t>(</w:t>
            </w:r>
            <w:r w:rsidR="000B52B0" w:rsidRPr="00E82C68">
              <w:rPr>
                <w:rFonts w:ascii="Arial CYR" w:hAnsi="Arial CYR"/>
                <w:b/>
                <w:bCs/>
                <w:sz w:val="20"/>
              </w:rPr>
              <w:t>под</w:t>
            </w:r>
            <w:r w:rsidRPr="00E82C68">
              <w:rPr>
                <w:rFonts w:ascii="Arial CYR" w:hAnsi="Arial CYR"/>
                <w:b/>
                <w:bCs/>
                <w:sz w:val="20"/>
              </w:rPr>
              <w:t>пись, дата</w:t>
            </w:r>
            <w:r w:rsidR="007B2694" w:rsidRPr="00E82C68">
              <w:rPr>
                <w:rFonts w:ascii="Arial CYR" w:hAnsi="Arial CYR"/>
                <w:b/>
                <w:bCs/>
                <w:sz w:val="20"/>
              </w:rPr>
              <w:t>, Ф.И.О.</w:t>
            </w:r>
            <w:r w:rsidRPr="00E82C68">
              <w:rPr>
                <w:rFonts w:ascii="Arial CYR" w:hAnsi="Arial CYR"/>
                <w:b/>
                <w:bCs/>
                <w:sz w:val="20"/>
              </w:rPr>
              <w:t>)</w:t>
            </w:r>
          </w:p>
        </w:tc>
      </w:tr>
      <w:tr w:rsidR="00E82C68" w:rsidRPr="00E82C68" w:rsidTr="00D14B86">
        <w:trPr>
          <w:gridBefore w:val="1"/>
          <w:gridAfter w:val="1"/>
          <w:wBefore w:w="108" w:type="dxa"/>
          <w:wAfter w:w="43" w:type="dxa"/>
          <w:trHeight w:val="499"/>
        </w:trPr>
        <w:tc>
          <w:tcPr>
            <w:tcW w:w="2561" w:type="dxa"/>
            <w:gridSpan w:val="5"/>
            <w:tcBorders>
              <w:top w:val="nil"/>
              <w:left w:val="nil"/>
              <w:bottom w:val="nil"/>
              <w:right w:val="nil"/>
            </w:tcBorders>
            <w:shd w:val="clear" w:color="auto" w:fill="auto"/>
            <w:noWrap/>
            <w:vAlign w:val="bottom"/>
          </w:tcPr>
          <w:p w:rsidR="006A1847" w:rsidRPr="00E82C68" w:rsidRDefault="006A1847" w:rsidP="00054657">
            <w:pPr>
              <w:rPr>
                <w:rFonts w:ascii="Arial CYR" w:hAnsi="Arial CYR"/>
                <w:b/>
                <w:bCs/>
                <w:sz w:val="24"/>
                <w:szCs w:val="24"/>
              </w:rPr>
            </w:pPr>
            <w:r w:rsidRPr="00E82C68">
              <w:rPr>
                <w:rFonts w:ascii="Arial CYR" w:hAnsi="Arial CYR"/>
                <w:b/>
                <w:bCs/>
                <w:sz w:val="24"/>
                <w:szCs w:val="24"/>
              </w:rPr>
              <w:t>Исполнитель</w:t>
            </w:r>
          </w:p>
        </w:tc>
        <w:tc>
          <w:tcPr>
            <w:tcW w:w="7555" w:type="dxa"/>
            <w:gridSpan w:val="10"/>
            <w:tcBorders>
              <w:top w:val="nil"/>
              <w:left w:val="nil"/>
              <w:bottom w:val="single" w:sz="8" w:space="0" w:color="auto"/>
              <w:right w:val="nil"/>
            </w:tcBorders>
            <w:shd w:val="clear" w:color="auto" w:fill="auto"/>
            <w:noWrap/>
            <w:vAlign w:val="bottom"/>
          </w:tcPr>
          <w:p w:rsidR="006A1847" w:rsidRPr="00E82C68" w:rsidRDefault="00672B3F" w:rsidP="008A3753">
            <w:pPr>
              <w:rPr>
                <w:szCs w:val="28"/>
              </w:rPr>
            </w:pPr>
            <w:r w:rsidRPr="00E82C68">
              <w:rPr>
                <w:szCs w:val="28"/>
              </w:rPr>
              <w:t xml:space="preserve">                       </w:t>
            </w:r>
            <w:r w:rsidR="00545B06" w:rsidRPr="00E82C68">
              <w:rPr>
                <w:szCs w:val="28"/>
              </w:rPr>
              <w:t xml:space="preserve">                             </w:t>
            </w:r>
            <w:r w:rsidRPr="00E82C68">
              <w:rPr>
                <w:szCs w:val="28"/>
              </w:rPr>
              <w:t xml:space="preserve"> </w:t>
            </w:r>
            <w:r w:rsidR="007B2694" w:rsidRPr="00E82C68">
              <w:rPr>
                <w:szCs w:val="28"/>
              </w:rPr>
              <w:t>Н</w:t>
            </w:r>
            <w:r w:rsidRPr="00E82C68">
              <w:rPr>
                <w:szCs w:val="28"/>
              </w:rPr>
              <w:t>.</w:t>
            </w:r>
            <w:r w:rsidR="007B2694" w:rsidRPr="00E82C68">
              <w:rPr>
                <w:szCs w:val="28"/>
              </w:rPr>
              <w:t>В</w:t>
            </w:r>
            <w:r w:rsidRPr="00E82C68">
              <w:rPr>
                <w:szCs w:val="28"/>
              </w:rPr>
              <w:t xml:space="preserve">. </w:t>
            </w:r>
            <w:r w:rsidR="007B2694" w:rsidRPr="00E82C68">
              <w:rPr>
                <w:szCs w:val="28"/>
              </w:rPr>
              <w:t>Румянцева</w:t>
            </w:r>
            <w:r w:rsidR="008A3753" w:rsidRPr="00E82C68">
              <w:rPr>
                <w:szCs w:val="28"/>
              </w:rPr>
              <w:t>,</w:t>
            </w:r>
            <w:r w:rsidR="00B70425" w:rsidRPr="00E82C68">
              <w:rPr>
                <w:szCs w:val="28"/>
              </w:rPr>
              <w:t xml:space="preserve"> </w:t>
            </w:r>
            <w:r w:rsidR="006A1847" w:rsidRPr="00E82C68">
              <w:rPr>
                <w:szCs w:val="28"/>
              </w:rPr>
              <w:t>тел. 74</w:t>
            </w:r>
            <w:r w:rsidR="008A3753" w:rsidRPr="00E82C68">
              <w:rPr>
                <w:szCs w:val="28"/>
              </w:rPr>
              <w:t>-</w:t>
            </w:r>
            <w:r w:rsidR="006A1847" w:rsidRPr="00E82C68">
              <w:rPr>
                <w:szCs w:val="28"/>
              </w:rPr>
              <w:t>29</w:t>
            </w:r>
            <w:r w:rsidR="008A3753" w:rsidRPr="00E82C68">
              <w:rPr>
                <w:szCs w:val="28"/>
              </w:rPr>
              <w:t>-</w:t>
            </w:r>
            <w:r w:rsidR="006A1847" w:rsidRPr="00E82C68">
              <w:rPr>
                <w:szCs w:val="28"/>
              </w:rPr>
              <w:t>00</w:t>
            </w:r>
          </w:p>
        </w:tc>
      </w:tr>
      <w:tr w:rsidR="00E82C68" w:rsidRPr="00E82C68" w:rsidTr="00D14B86">
        <w:trPr>
          <w:gridBefore w:val="1"/>
          <w:gridAfter w:val="1"/>
          <w:wBefore w:w="108" w:type="dxa"/>
          <w:wAfter w:w="43" w:type="dxa"/>
          <w:trHeight w:val="255"/>
        </w:trPr>
        <w:tc>
          <w:tcPr>
            <w:tcW w:w="2325" w:type="dxa"/>
            <w:gridSpan w:val="4"/>
            <w:tcBorders>
              <w:top w:val="nil"/>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236" w:type="dxa"/>
            <w:tcBorders>
              <w:top w:val="nil"/>
              <w:left w:val="nil"/>
              <w:bottom w:val="nil"/>
              <w:right w:val="nil"/>
            </w:tcBorders>
            <w:shd w:val="clear" w:color="auto" w:fill="auto"/>
            <w:noWrap/>
            <w:vAlign w:val="bottom"/>
          </w:tcPr>
          <w:p w:rsidR="006A1847" w:rsidRPr="00E82C68" w:rsidRDefault="006A1847" w:rsidP="00054657">
            <w:pPr>
              <w:rPr>
                <w:rFonts w:ascii="Arial CYR" w:hAnsi="Arial CYR"/>
                <w:sz w:val="24"/>
                <w:szCs w:val="24"/>
              </w:rPr>
            </w:pPr>
          </w:p>
        </w:tc>
        <w:tc>
          <w:tcPr>
            <w:tcW w:w="7555" w:type="dxa"/>
            <w:gridSpan w:val="10"/>
            <w:tcBorders>
              <w:top w:val="nil"/>
              <w:left w:val="nil"/>
              <w:bottom w:val="nil"/>
              <w:right w:val="nil"/>
            </w:tcBorders>
            <w:shd w:val="clear" w:color="auto" w:fill="auto"/>
            <w:noWrap/>
            <w:vAlign w:val="bottom"/>
          </w:tcPr>
          <w:p w:rsidR="006A1847" w:rsidRPr="00E82C68" w:rsidRDefault="006A1847" w:rsidP="008A3753">
            <w:pPr>
              <w:rPr>
                <w:rFonts w:ascii="Arial CYR" w:hAnsi="Arial CYR"/>
                <w:b/>
                <w:bCs/>
                <w:sz w:val="20"/>
              </w:rPr>
            </w:pPr>
            <w:r w:rsidRPr="00E82C68">
              <w:rPr>
                <w:b/>
                <w:bCs/>
                <w:sz w:val="20"/>
              </w:rPr>
              <w:t xml:space="preserve">             </w:t>
            </w:r>
            <w:r w:rsidR="006012DE" w:rsidRPr="00E82C68">
              <w:rPr>
                <w:b/>
                <w:bCs/>
                <w:sz w:val="20"/>
              </w:rPr>
              <w:t xml:space="preserve">                        </w:t>
            </w:r>
            <w:r w:rsidRPr="00E82C68">
              <w:rPr>
                <w:b/>
                <w:bCs/>
                <w:sz w:val="20"/>
              </w:rPr>
              <w:t xml:space="preserve">  </w:t>
            </w:r>
            <w:r w:rsidRPr="00E82C68">
              <w:rPr>
                <w:rFonts w:ascii="Arial CYR" w:hAnsi="Arial CYR"/>
                <w:b/>
                <w:bCs/>
                <w:sz w:val="20"/>
              </w:rPr>
              <w:t>(Ф.И.О., раб</w:t>
            </w:r>
            <w:r w:rsidR="008A3753" w:rsidRPr="00E82C68">
              <w:rPr>
                <w:rFonts w:ascii="Arial CYR" w:hAnsi="Arial CYR"/>
                <w:b/>
                <w:bCs/>
                <w:sz w:val="20"/>
              </w:rPr>
              <w:t xml:space="preserve">очий </w:t>
            </w:r>
            <w:r w:rsidRPr="00E82C68">
              <w:rPr>
                <w:rFonts w:ascii="Arial CYR" w:hAnsi="Arial CYR"/>
                <w:b/>
                <w:bCs/>
                <w:sz w:val="20"/>
              </w:rPr>
              <w:t>телефон</w:t>
            </w:r>
            <w:r w:rsidR="007B2694" w:rsidRPr="00E82C68">
              <w:rPr>
                <w:rFonts w:ascii="Arial CYR" w:hAnsi="Arial CYR"/>
                <w:b/>
                <w:bCs/>
                <w:sz w:val="20"/>
              </w:rPr>
              <w:t>, подпись, дата</w:t>
            </w:r>
            <w:r w:rsidRPr="00E82C68">
              <w:rPr>
                <w:rFonts w:ascii="Arial CYR" w:hAnsi="Arial CYR"/>
                <w:b/>
                <w:bCs/>
                <w:sz w:val="20"/>
              </w:rPr>
              <w:t>)</w:t>
            </w:r>
          </w:p>
        </w:tc>
      </w:tr>
      <w:tr w:rsidR="00E82C68" w:rsidRPr="00E82C68" w:rsidTr="00D14B86">
        <w:trPr>
          <w:gridBefore w:val="1"/>
          <w:gridAfter w:val="1"/>
          <w:wBefore w:w="108" w:type="dxa"/>
          <w:wAfter w:w="43" w:type="dxa"/>
          <w:trHeight w:val="315"/>
        </w:trPr>
        <w:tc>
          <w:tcPr>
            <w:tcW w:w="5653" w:type="dxa"/>
            <w:gridSpan w:val="8"/>
            <w:tcBorders>
              <w:top w:val="nil"/>
              <w:left w:val="nil"/>
              <w:bottom w:val="nil"/>
            </w:tcBorders>
            <w:shd w:val="clear" w:color="auto" w:fill="auto"/>
            <w:noWrap/>
            <w:vAlign w:val="bottom"/>
          </w:tcPr>
          <w:p w:rsidR="00040108" w:rsidRPr="00E82C68" w:rsidRDefault="00040108" w:rsidP="00F42C11">
            <w:pPr>
              <w:rPr>
                <w:rFonts w:ascii="Arial CYR" w:hAnsi="Arial CYR"/>
                <w:b/>
                <w:bCs/>
                <w:sz w:val="24"/>
                <w:szCs w:val="24"/>
              </w:rPr>
            </w:pPr>
          </w:p>
          <w:p w:rsidR="006A1847" w:rsidRPr="00E82C68" w:rsidRDefault="00027B7D" w:rsidP="00027B7D">
            <w:pPr>
              <w:rPr>
                <w:rFonts w:ascii="Arial CYR" w:hAnsi="Arial CYR"/>
                <w:b/>
                <w:bCs/>
                <w:sz w:val="24"/>
                <w:szCs w:val="24"/>
              </w:rPr>
            </w:pPr>
            <w:r w:rsidRPr="00E82C68">
              <w:rPr>
                <w:rFonts w:ascii="Arial CYR" w:hAnsi="Arial CYR"/>
                <w:b/>
                <w:bCs/>
                <w:sz w:val="24"/>
                <w:szCs w:val="24"/>
              </w:rPr>
              <w:t>Н</w:t>
            </w:r>
            <w:r w:rsidR="006A1847" w:rsidRPr="00E82C68">
              <w:rPr>
                <w:rFonts w:ascii="Arial CYR" w:hAnsi="Arial CYR"/>
                <w:b/>
                <w:bCs/>
                <w:sz w:val="24"/>
                <w:szCs w:val="24"/>
              </w:rPr>
              <w:t>ачальник правового отдела</w:t>
            </w:r>
          </w:p>
        </w:tc>
        <w:tc>
          <w:tcPr>
            <w:tcW w:w="4463" w:type="dxa"/>
            <w:gridSpan w:val="7"/>
            <w:tcBorders>
              <w:top w:val="nil"/>
              <w:right w:val="nil"/>
            </w:tcBorders>
            <w:shd w:val="clear" w:color="auto" w:fill="auto"/>
            <w:noWrap/>
            <w:vAlign w:val="bottom"/>
          </w:tcPr>
          <w:p w:rsidR="006A1847" w:rsidRPr="00E82C68" w:rsidRDefault="006A1847" w:rsidP="00054657">
            <w:pPr>
              <w:jc w:val="center"/>
              <w:rPr>
                <w:rFonts w:ascii="Arial CYR" w:hAnsi="Arial CYR"/>
                <w:b/>
                <w:bCs/>
                <w:sz w:val="24"/>
                <w:szCs w:val="24"/>
              </w:rPr>
            </w:pPr>
          </w:p>
        </w:tc>
      </w:tr>
      <w:tr w:rsidR="00E82C68" w:rsidRPr="00E82C68" w:rsidTr="00D14B86">
        <w:trPr>
          <w:gridBefore w:val="1"/>
          <w:wBefore w:w="108" w:type="dxa"/>
          <w:trHeight w:val="330"/>
        </w:trPr>
        <w:tc>
          <w:tcPr>
            <w:tcW w:w="5653" w:type="dxa"/>
            <w:gridSpan w:val="8"/>
            <w:tcBorders>
              <w:top w:val="nil"/>
              <w:left w:val="nil"/>
              <w:bottom w:val="nil"/>
            </w:tcBorders>
            <w:shd w:val="clear" w:color="auto" w:fill="auto"/>
            <w:noWrap/>
            <w:vAlign w:val="bottom"/>
          </w:tcPr>
          <w:p w:rsidR="00677158" w:rsidRPr="00E82C68" w:rsidRDefault="00677158" w:rsidP="000F6CBC">
            <w:pPr>
              <w:rPr>
                <w:rFonts w:ascii="Arial CYR" w:hAnsi="Arial CYR"/>
                <w:b/>
                <w:bCs/>
                <w:sz w:val="24"/>
                <w:szCs w:val="24"/>
              </w:rPr>
            </w:pPr>
            <w:r w:rsidRPr="00E82C68">
              <w:rPr>
                <w:rFonts w:ascii="Arial CYR" w:hAnsi="Arial CYR"/>
                <w:b/>
                <w:bCs/>
                <w:sz w:val="24"/>
                <w:szCs w:val="24"/>
              </w:rPr>
              <w:t>департамента финансов Брянской области</w:t>
            </w:r>
          </w:p>
        </w:tc>
        <w:tc>
          <w:tcPr>
            <w:tcW w:w="4270" w:type="dxa"/>
            <w:gridSpan w:val="5"/>
            <w:tcBorders>
              <w:top w:val="nil"/>
              <w:bottom w:val="single" w:sz="4" w:space="0" w:color="auto"/>
              <w:right w:val="nil"/>
            </w:tcBorders>
            <w:shd w:val="clear" w:color="auto" w:fill="auto"/>
            <w:vAlign w:val="bottom"/>
          </w:tcPr>
          <w:p w:rsidR="00677158" w:rsidRPr="00E82C68" w:rsidRDefault="00545B06" w:rsidP="00D14B86">
            <w:pPr>
              <w:ind w:right="-301"/>
              <w:rPr>
                <w:szCs w:val="28"/>
              </w:rPr>
            </w:pPr>
            <w:r w:rsidRPr="00E82C68">
              <w:rPr>
                <w:rFonts w:ascii="Arial CYR" w:hAnsi="Arial CYR"/>
                <w:sz w:val="24"/>
                <w:szCs w:val="24"/>
              </w:rPr>
              <w:t xml:space="preserve">           </w:t>
            </w:r>
            <w:r w:rsidR="008A3753" w:rsidRPr="00E82C68">
              <w:rPr>
                <w:szCs w:val="28"/>
              </w:rPr>
              <w:t>Д.В. Галушко, тел</w:t>
            </w:r>
            <w:r w:rsidR="000147BA" w:rsidRPr="00E82C68">
              <w:rPr>
                <w:szCs w:val="28"/>
              </w:rPr>
              <w:t>.</w:t>
            </w:r>
            <w:r w:rsidR="008A3753" w:rsidRPr="00E82C68">
              <w:rPr>
                <w:szCs w:val="28"/>
              </w:rPr>
              <w:t xml:space="preserve"> 64-56-42  </w:t>
            </w:r>
            <w:r w:rsidR="00677158" w:rsidRPr="00E82C68">
              <w:rPr>
                <w:szCs w:val="28"/>
              </w:rPr>
              <w:t xml:space="preserve">                                                  </w:t>
            </w:r>
          </w:p>
        </w:tc>
        <w:tc>
          <w:tcPr>
            <w:tcW w:w="236" w:type="dxa"/>
            <w:gridSpan w:val="3"/>
            <w:tcBorders>
              <w:top w:val="nil"/>
              <w:left w:val="nil"/>
              <w:bottom w:val="single" w:sz="8" w:space="0" w:color="auto"/>
              <w:right w:val="nil"/>
            </w:tcBorders>
            <w:shd w:val="clear" w:color="auto" w:fill="auto"/>
            <w:noWrap/>
            <w:vAlign w:val="bottom"/>
          </w:tcPr>
          <w:p w:rsidR="00677158" w:rsidRPr="00E82C68" w:rsidRDefault="00677158" w:rsidP="008A3753">
            <w:pPr>
              <w:ind w:left="-2323"/>
              <w:rPr>
                <w:rFonts w:ascii="Arial CYR" w:hAnsi="Arial CYR"/>
                <w:sz w:val="24"/>
                <w:szCs w:val="24"/>
              </w:rPr>
            </w:pPr>
            <w:r w:rsidRPr="00E82C68">
              <w:rPr>
                <w:rFonts w:ascii="Arial CYR" w:hAnsi="Arial CYR"/>
                <w:sz w:val="24"/>
                <w:szCs w:val="24"/>
              </w:rPr>
              <w:t xml:space="preserve">Д.В. </w:t>
            </w:r>
            <w:proofErr w:type="spellStart"/>
            <w:r w:rsidRPr="00E82C68">
              <w:rPr>
                <w:rFonts w:ascii="Arial CYR" w:hAnsi="Arial CYR"/>
                <w:sz w:val="24"/>
                <w:szCs w:val="24"/>
              </w:rPr>
              <w:t>Га</w:t>
            </w:r>
            <w:r w:rsidR="008A3753" w:rsidRPr="00E82C68">
              <w:rPr>
                <w:rFonts w:ascii="Arial CYR" w:hAnsi="Arial CYR"/>
                <w:sz w:val="24"/>
                <w:szCs w:val="24"/>
              </w:rPr>
              <w:t>Га</w:t>
            </w:r>
            <w:r w:rsidRPr="00E82C68">
              <w:rPr>
                <w:rFonts w:ascii="Arial CYR" w:hAnsi="Arial CYR"/>
                <w:sz w:val="24"/>
                <w:szCs w:val="24"/>
              </w:rPr>
              <w:t>лушко</w:t>
            </w:r>
            <w:proofErr w:type="spellEnd"/>
          </w:p>
        </w:tc>
      </w:tr>
      <w:tr w:rsidR="00E82C68" w:rsidRPr="00E82C68" w:rsidTr="00D14B86">
        <w:trPr>
          <w:gridBefore w:val="1"/>
          <w:gridAfter w:val="2"/>
          <w:wBefore w:w="108" w:type="dxa"/>
          <w:wAfter w:w="167" w:type="dxa"/>
          <w:trHeight w:val="240"/>
        </w:trPr>
        <w:tc>
          <w:tcPr>
            <w:tcW w:w="2325" w:type="dxa"/>
            <w:gridSpan w:val="4"/>
            <w:tcBorders>
              <w:top w:val="nil"/>
              <w:left w:val="nil"/>
              <w:bottom w:val="nil"/>
              <w:right w:val="nil"/>
            </w:tcBorders>
            <w:shd w:val="clear" w:color="auto" w:fill="auto"/>
            <w:noWrap/>
            <w:vAlign w:val="bottom"/>
          </w:tcPr>
          <w:p w:rsidR="006A1847" w:rsidRPr="00E82C68" w:rsidRDefault="006A1847" w:rsidP="00054657">
            <w:pPr>
              <w:rPr>
                <w:rFonts w:ascii="Arial CYR" w:hAnsi="Arial CYR"/>
                <w:b/>
                <w:bCs/>
                <w:sz w:val="20"/>
              </w:rPr>
            </w:pPr>
          </w:p>
        </w:tc>
        <w:tc>
          <w:tcPr>
            <w:tcW w:w="236" w:type="dxa"/>
            <w:tcBorders>
              <w:top w:val="nil"/>
              <w:left w:val="nil"/>
              <w:bottom w:val="nil"/>
              <w:right w:val="nil"/>
            </w:tcBorders>
            <w:shd w:val="clear" w:color="auto" w:fill="auto"/>
            <w:noWrap/>
            <w:vAlign w:val="bottom"/>
          </w:tcPr>
          <w:p w:rsidR="006A1847" w:rsidRPr="00E82C68" w:rsidRDefault="006A1847" w:rsidP="00054657">
            <w:pPr>
              <w:rPr>
                <w:rFonts w:ascii="Arial CYR" w:hAnsi="Arial CYR"/>
                <w:sz w:val="20"/>
              </w:rPr>
            </w:pPr>
          </w:p>
        </w:tc>
        <w:tc>
          <w:tcPr>
            <w:tcW w:w="2968" w:type="dxa"/>
            <w:gridSpan w:val="2"/>
            <w:tcBorders>
              <w:top w:val="nil"/>
              <w:left w:val="nil"/>
              <w:bottom w:val="nil"/>
              <w:right w:val="nil"/>
            </w:tcBorders>
            <w:shd w:val="clear" w:color="auto" w:fill="auto"/>
            <w:noWrap/>
            <w:vAlign w:val="bottom"/>
          </w:tcPr>
          <w:p w:rsidR="006A1847" w:rsidRPr="00E82C68" w:rsidRDefault="006A1847" w:rsidP="00054657">
            <w:pPr>
              <w:rPr>
                <w:rFonts w:ascii="Arial CYR" w:hAnsi="Arial CYR"/>
                <w:sz w:val="20"/>
              </w:rPr>
            </w:pPr>
          </w:p>
        </w:tc>
        <w:tc>
          <w:tcPr>
            <w:tcW w:w="4463" w:type="dxa"/>
            <w:gridSpan w:val="7"/>
            <w:tcBorders>
              <w:top w:val="nil"/>
              <w:left w:val="nil"/>
              <w:bottom w:val="nil"/>
              <w:right w:val="nil"/>
            </w:tcBorders>
            <w:shd w:val="clear" w:color="auto" w:fill="auto"/>
            <w:noWrap/>
            <w:vAlign w:val="bottom"/>
          </w:tcPr>
          <w:p w:rsidR="006A1847" w:rsidRPr="00E82C68" w:rsidRDefault="006A1847" w:rsidP="00545B06">
            <w:pPr>
              <w:ind w:left="-108"/>
              <w:jc w:val="right"/>
              <w:rPr>
                <w:rFonts w:ascii="Arial CYR" w:hAnsi="Arial CYR"/>
                <w:b/>
                <w:bCs/>
                <w:sz w:val="20"/>
              </w:rPr>
            </w:pPr>
            <w:r w:rsidRPr="00E82C68">
              <w:rPr>
                <w:rFonts w:ascii="Arial CYR" w:hAnsi="Arial CYR"/>
                <w:b/>
                <w:bCs/>
                <w:sz w:val="20"/>
              </w:rPr>
              <w:t>(</w:t>
            </w:r>
            <w:r w:rsidR="007B2694" w:rsidRPr="00E82C68">
              <w:rPr>
                <w:rFonts w:ascii="Arial CYR" w:hAnsi="Arial CYR"/>
                <w:b/>
                <w:bCs/>
                <w:sz w:val="20"/>
              </w:rPr>
              <w:t>Ф.И.О., рабочий телефон,</w:t>
            </w:r>
            <w:r w:rsidR="008A3753" w:rsidRPr="00E82C68">
              <w:rPr>
                <w:rFonts w:ascii="Arial CYR" w:hAnsi="Arial CYR"/>
                <w:b/>
                <w:bCs/>
                <w:sz w:val="20"/>
              </w:rPr>
              <w:t xml:space="preserve"> </w:t>
            </w:r>
            <w:r w:rsidR="000B52B0" w:rsidRPr="00E82C68">
              <w:rPr>
                <w:rFonts w:ascii="Arial CYR" w:hAnsi="Arial CYR"/>
                <w:b/>
                <w:bCs/>
                <w:sz w:val="20"/>
              </w:rPr>
              <w:t>под</w:t>
            </w:r>
            <w:r w:rsidRPr="00E82C68">
              <w:rPr>
                <w:rFonts w:ascii="Arial CYR" w:hAnsi="Arial CYR"/>
                <w:b/>
                <w:bCs/>
                <w:sz w:val="20"/>
              </w:rPr>
              <w:t>пись,</w:t>
            </w:r>
            <w:r w:rsidR="008A3753" w:rsidRPr="00E82C68">
              <w:rPr>
                <w:rFonts w:ascii="Arial CYR" w:hAnsi="Arial CYR"/>
                <w:b/>
                <w:bCs/>
                <w:sz w:val="20"/>
              </w:rPr>
              <w:t xml:space="preserve"> </w:t>
            </w:r>
            <w:r w:rsidRPr="00E82C68">
              <w:rPr>
                <w:rFonts w:ascii="Arial CYR" w:hAnsi="Arial CYR"/>
                <w:b/>
                <w:bCs/>
                <w:sz w:val="20"/>
              </w:rPr>
              <w:t>дата)</w:t>
            </w:r>
          </w:p>
        </w:tc>
      </w:tr>
      <w:tr w:rsidR="00E82C68" w:rsidRPr="00E82C68" w:rsidTr="00D14B86">
        <w:trPr>
          <w:gridBefore w:val="1"/>
          <w:gridAfter w:val="1"/>
          <w:wBefore w:w="108" w:type="dxa"/>
          <w:wAfter w:w="43" w:type="dxa"/>
          <w:trHeight w:val="327"/>
        </w:trPr>
        <w:tc>
          <w:tcPr>
            <w:tcW w:w="10116" w:type="dxa"/>
            <w:gridSpan w:val="15"/>
            <w:tcBorders>
              <w:top w:val="nil"/>
              <w:left w:val="nil"/>
              <w:bottom w:val="single" w:sz="8" w:space="0" w:color="auto"/>
              <w:right w:val="nil"/>
            </w:tcBorders>
            <w:shd w:val="clear" w:color="auto" w:fill="auto"/>
            <w:noWrap/>
            <w:vAlign w:val="bottom"/>
          </w:tcPr>
          <w:p w:rsidR="006A1847" w:rsidRPr="00E82C68" w:rsidRDefault="006A1847" w:rsidP="00CE6211">
            <w:pPr>
              <w:rPr>
                <w:rFonts w:ascii="Arial CYR" w:hAnsi="Arial CYR"/>
                <w:sz w:val="24"/>
                <w:szCs w:val="24"/>
              </w:rPr>
            </w:pPr>
          </w:p>
          <w:p w:rsidR="00040108" w:rsidRPr="00E82C68" w:rsidRDefault="00040108" w:rsidP="00CE6211">
            <w:pPr>
              <w:rPr>
                <w:rFonts w:ascii="Arial CYR" w:hAnsi="Arial CYR"/>
                <w:sz w:val="24"/>
                <w:szCs w:val="24"/>
              </w:rPr>
            </w:pPr>
          </w:p>
          <w:p w:rsidR="00040108" w:rsidRPr="00E82C68" w:rsidRDefault="00040108" w:rsidP="00CE6211">
            <w:pPr>
              <w:rPr>
                <w:rFonts w:ascii="Arial CYR" w:hAnsi="Arial CYR"/>
                <w:sz w:val="24"/>
                <w:szCs w:val="24"/>
              </w:rPr>
            </w:pPr>
          </w:p>
        </w:tc>
      </w:tr>
      <w:tr w:rsidR="00E82C68" w:rsidRPr="00E82C68" w:rsidTr="00D14B86">
        <w:trPr>
          <w:gridBefore w:val="1"/>
          <w:gridAfter w:val="1"/>
          <w:wBefore w:w="108" w:type="dxa"/>
          <w:wAfter w:w="43" w:type="dxa"/>
          <w:trHeight w:val="352"/>
        </w:trPr>
        <w:tc>
          <w:tcPr>
            <w:tcW w:w="10116" w:type="dxa"/>
            <w:gridSpan w:val="15"/>
            <w:tcBorders>
              <w:top w:val="single" w:sz="8" w:space="0" w:color="auto"/>
              <w:left w:val="nil"/>
              <w:bottom w:val="single" w:sz="8" w:space="0" w:color="auto"/>
              <w:right w:val="nil"/>
            </w:tcBorders>
            <w:shd w:val="clear" w:color="auto" w:fill="auto"/>
            <w:noWrap/>
            <w:vAlign w:val="bottom"/>
          </w:tcPr>
          <w:p w:rsidR="006A1847" w:rsidRPr="00E82C68" w:rsidRDefault="006A1847" w:rsidP="00054657">
            <w:pPr>
              <w:jc w:val="center"/>
              <w:rPr>
                <w:rFonts w:ascii="Arial CYR" w:hAnsi="Arial CYR"/>
                <w:sz w:val="24"/>
                <w:szCs w:val="24"/>
              </w:rPr>
            </w:pPr>
          </w:p>
        </w:tc>
      </w:tr>
      <w:tr w:rsidR="00E82C68" w:rsidRPr="00E82C68" w:rsidTr="00D14B86">
        <w:trPr>
          <w:gridBefore w:val="1"/>
          <w:gridAfter w:val="1"/>
          <w:wBefore w:w="108" w:type="dxa"/>
          <w:wAfter w:w="43" w:type="dxa"/>
          <w:trHeight w:val="85"/>
        </w:trPr>
        <w:tc>
          <w:tcPr>
            <w:tcW w:w="10116" w:type="dxa"/>
            <w:gridSpan w:val="15"/>
            <w:tcBorders>
              <w:top w:val="nil"/>
              <w:left w:val="nil"/>
              <w:bottom w:val="nil"/>
              <w:right w:val="nil"/>
            </w:tcBorders>
            <w:shd w:val="clear" w:color="auto" w:fill="auto"/>
            <w:noWrap/>
            <w:vAlign w:val="bottom"/>
          </w:tcPr>
          <w:p w:rsidR="006A1847" w:rsidRPr="00E82C68" w:rsidRDefault="006A1847" w:rsidP="00054657">
            <w:pPr>
              <w:jc w:val="center"/>
              <w:rPr>
                <w:rFonts w:ascii="Arial CYR" w:hAnsi="Arial CYR"/>
                <w:b/>
                <w:bCs/>
                <w:sz w:val="24"/>
                <w:szCs w:val="24"/>
              </w:rPr>
            </w:pPr>
          </w:p>
          <w:p w:rsidR="00830986" w:rsidRPr="00E82C68" w:rsidRDefault="00830986" w:rsidP="00054657">
            <w:pPr>
              <w:jc w:val="center"/>
              <w:rPr>
                <w:rFonts w:ascii="Arial CYR" w:hAnsi="Arial CYR"/>
                <w:b/>
                <w:bCs/>
                <w:sz w:val="24"/>
                <w:szCs w:val="24"/>
              </w:rPr>
            </w:pPr>
          </w:p>
          <w:p w:rsidR="00830986" w:rsidRPr="00E82C68" w:rsidRDefault="00830986" w:rsidP="00054657">
            <w:pPr>
              <w:jc w:val="center"/>
              <w:rPr>
                <w:rFonts w:ascii="Arial CYR" w:hAnsi="Arial CYR"/>
                <w:b/>
                <w:bCs/>
                <w:sz w:val="24"/>
                <w:szCs w:val="24"/>
              </w:rPr>
            </w:pPr>
          </w:p>
        </w:tc>
      </w:tr>
      <w:tr w:rsidR="00E82C68" w:rsidRPr="00E82C68" w:rsidTr="00D14B86">
        <w:trPr>
          <w:gridBefore w:val="1"/>
          <w:gridAfter w:val="1"/>
          <w:wBefore w:w="108" w:type="dxa"/>
          <w:wAfter w:w="43" w:type="dxa"/>
          <w:trHeight w:val="255"/>
        </w:trPr>
        <w:tc>
          <w:tcPr>
            <w:tcW w:w="10116" w:type="dxa"/>
            <w:gridSpan w:val="15"/>
            <w:tcBorders>
              <w:top w:val="nil"/>
              <w:left w:val="nil"/>
              <w:bottom w:val="nil"/>
              <w:right w:val="nil"/>
            </w:tcBorders>
            <w:shd w:val="clear" w:color="auto" w:fill="auto"/>
            <w:noWrap/>
            <w:vAlign w:val="bottom"/>
          </w:tcPr>
          <w:p w:rsidR="006A1847" w:rsidRPr="00E82C68" w:rsidRDefault="006A1847" w:rsidP="00054657">
            <w:pPr>
              <w:jc w:val="center"/>
              <w:rPr>
                <w:rFonts w:ascii="Arial CYR" w:hAnsi="Arial CYR"/>
                <w:b/>
                <w:bCs/>
                <w:sz w:val="24"/>
                <w:szCs w:val="24"/>
              </w:rPr>
            </w:pPr>
          </w:p>
        </w:tc>
      </w:tr>
      <w:tr w:rsidR="00E82C68" w:rsidRPr="00E82C68" w:rsidTr="00D14B86">
        <w:trPr>
          <w:gridBefore w:val="1"/>
          <w:gridAfter w:val="1"/>
          <w:wBefore w:w="108" w:type="dxa"/>
          <w:wAfter w:w="43" w:type="dxa"/>
          <w:trHeight w:val="293"/>
        </w:trPr>
        <w:tc>
          <w:tcPr>
            <w:tcW w:w="2325" w:type="dxa"/>
            <w:gridSpan w:val="4"/>
            <w:tcBorders>
              <w:top w:val="nil"/>
              <w:left w:val="nil"/>
              <w:bottom w:val="nil"/>
              <w:right w:val="nil"/>
            </w:tcBorders>
            <w:shd w:val="clear" w:color="auto" w:fill="auto"/>
            <w:noWrap/>
          </w:tcPr>
          <w:p w:rsidR="006A1847" w:rsidRPr="00E82C68" w:rsidRDefault="006A1847" w:rsidP="001D3BF1">
            <w:pPr>
              <w:rPr>
                <w:rFonts w:ascii="Arial CYR" w:hAnsi="Arial CYR"/>
                <w:sz w:val="24"/>
                <w:szCs w:val="24"/>
              </w:rPr>
            </w:pPr>
          </w:p>
        </w:tc>
        <w:tc>
          <w:tcPr>
            <w:tcW w:w="7791" w:type="dxa"/>
            <w:gridSpan w:val="11"/>
            <w:tcBorders>
              <w:top w:val="nil"/>
              <w:left w:val="nil"/>
              <w:bottom w:val="nil"/>
              <w:right w:val="nil"/>
            </w:tcBorders>
            <w:shd w:val="clear" w:color="auto" w:fill="auto"/>
            <w:noWrap/>
            <w:vAlign w:val="bottom"/>
          </w:tcPr>
          <w:p w:rsidR="006A1847" w:rsidRPr="00E82C68" w:rsidRDefault="006A1847" w:rsidP="00DE344A">
            <w:pPr>
              <w:rPr>
                <w:rFonts w:ascii="Arial CYR" w:hAnsi="Arial CYR"/>
                <w:b/>
                <w:bCs/>
                <w:sz w:val="24"/>
                <w:szCs w:val="24"/>
              </w:rPr>
            </w:pPr>
          </w:p>
        </w:tc>
      </w:tr>
      <w:tr w:rsidR="00040BF4" w:rsidRPr="00E82C68" w:rsidTr="00D14B86">
        <w:tblPrEx>
          <w:tblLook w:val="04A0" w:firstRow="1" w:lastRow="0" w:firstColumn="1" w:lastColumn="0" w:noHBand="0" w:noVBand="1"/>
        </w:tblPrEx>
        <w:trPr>
          <w:trHeight w:val="1420"/>
        </w:trPr>
        <w:tc>
          <w:tcPr>
            <w:tcW w:w="1384" w:type="dxa"/>
            <w:gridSpan w:val="2"/>
            <w:shd w:val="clear" w:color="auto" w:fill="auto"/>
            <w:vAlign w:val="center"/>
          </w:tcPr>
          <w:p w:rsidR="00040BF4" w:rsidRPr="00E82C68" w:rsidRDefault="00040BF4" w:rsidP="00040BF4">
            <w:pPr>
              <w:jc w:val="center"/>
              <w:rPr>
                <w:sz w:val="22"/>
                <w:szCs w:val="22"/>
              </w:rPr>
            </w:pPr>
            <w:r w:rsidRPr="00E82C68">
              <w:rPr>
                <w:noProof/>
              </w:rPr>
              <w:lastRenderedPageBreak/>
              <mc:AlternateContent>
                <mc:Choice Requires="wps">
                  <w:drawing>
                    <wp:anchor distT="4294967295" distB="4294967295" distL="114300" distR="114300" simplePos="0" relativeHeight="251665408" behindDoc="0" locked="0" layoutInCell="1" allowOverlap="1" wp14:anchorId="10E4ED88" wp14:editId="39793CF1">
                      <wp:simplePos x="0" y="0"/>
                      <wp:positionH relativeFrom="column">
                        <wp:posOffset>-76200</wp:posOffset>
                      </wp:positionH>
                      <wp:positionV relativeFrom="paragraph">
                        <wp:posOffset>1025524</wp:posOffset>
                      </wp:positionV>
                      <wp:extent cx="6269990" cy="0"/>
                      <wp:effectExtent l="0" t="19050" r="1651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31750" cap="flat" cmpd="sng">
                                <a:solidFill>
                                  <a:srgbClr val="4F81BD">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11A804D" id="Прямая соединительная линия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80.75pt" to="487.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" strokecolor="#254061" strokeweight="2.5pt"/>
                  </w:pict>
                </mc:Fallback>
              </mc:AlternateContent>
            </w:r>
            <w:r w:rsidRPr="00E82C68">
              <w:rPr>
                <w:noProof/>
              </w:rPr>
              <w:drawing>
                <wp:anchor distT="0" distB="0" distL="114300" distR="114300" simplePos="0" relativeHeight="251666432" behindDoc="0" locked="0" layoutInCell="1" allowOverlap="1" wp14:anchorId="27C09158" wp14:editId="2194A9EC">
                  <wp:simplePos x="0" y="0"/>
                  <wp:positionH relativeFrom="margin">
                    <wp:posOffset>86360</wp:posOffset>
                  </wp:positionH>
                  <wp:positionV relativeFrom="margin">
                    <wp:posOffset>152400</wp:posOffset>
                  </wp:positionV>
                  <wp:extent cx="563880" cy="723900"/>
                  <wp:effectExtent l="0" t="0" r="7620" b="0"/>
                  <wp:wrapSquare wrapText="bothSides"/>
                  <wp:docPr id="5" name="Рисунок 5" descr="Описание: Герб повседневны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овседневный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83" w:type="dxa"/>
            <w:gridSpan w:val="15"/>
            <w:shd w:val="clear" w:color="auto" w:fill="auto"/>
          </w:tcPr>
          <w:p w:rsidR="00040BF4" w:rsidRPr="00E82C68" w:rsidRDefault="00040BF4" w:rsidP="00040BF4">
            <w:pPr>
              <w:spacing w:before="120" w:after="120"/>
              <w:jc w:val="center"/>
              <w:rPr>
                <w:b/>
                <w:sz w:val="32"/>
                <w:szCs w:val="32"/>
              </w:rPr>
            </w:pPr>
            <w:r w:rsidRPr="00E82C68">
              <w:rPr>
                <w:b/>
                <w:sz w:val="32"/>
                <w:szCs w:val="32"/>
              </w:rPr>
              <w:t>ДЕПАРТАМЕНТ ФИНАНСОВ БРЯНСКОЙ ОБЛАСТИ</w:t>
            </w:r>
          </w:p>
          <w:p w:rsidR="00040BF4" w:rsidRPr="00E82C68" w:rsidRDefault="00040BF4" w:rsidP="00040BF4">
            <w:pPr>
              <w:jc w:val="center"/>
              <w:rPr>
                <w:sz w:val="22"/>
                <w:szCs w:val="22"/>
              </w:rPr>
            </w:pPr>
            <w:r w:rsidRPr="00E82C68">
              <w:rPr>
                <w:sz w:val="22"/>
                <w:szCs w:val="22"/>
              </w:rPr>
              <w:t>проспект  Ленина, д.33, Брянск, 241002</w:t>
            </w:r>
          </w:p>
          <w:p w:rsidR="00040BF4" w:rsidRPr="00E82C68" w:rsidRDefault="00040BF4" w:rsidP="00040BF4">
            <w:pPr>
              <w:ind w:right="-1"/>
              <w:jc w:val="center"/>
              <w:rPr>
                <w:sz w:val="22"/>
                <w:szCs w:val="22"/>
                <w:lang w:val="en-US"/>
              </w:rPr>
            </w:pPr>
            <w:r w:rsidRPr="00E82C68">
              <w:rPr>
                <w:sz w:val="22"/>
                <w:szCs w:val="22"/>
              </w:rPr>
              <w:t xml:space="preserve">Тел. (4832) 74 20 29, 74 28 18, факс 64 90 41 </w:t>
            </w:r>
          </w:p>
          <w:p w:rsidR="00040BF4" w:rsidRPr="00E82C68" w:rsidRDefault="00CD5FE2" w:rsidP="00040BF4">
            <w:pPr>
              <w:ind w:right="-1"/>
              <w:jc w:val="center"/>
              <w:rPr>
                <w:sz w:val="22"/>
                <w:szCs w:val="22"/>
                <w:lang w:val="en-US"/>
              </w:rPr>
            </w:pPr>
            <w:hyperlink r:id="rId10" w:history="1">
              <w:r w:rsidR="00040BF4" w:rsidRPr="00E82C68">
                <w:rPr>
                  <w:rStyle w:val="af"/>
                  <w:color w:val="auto"/>
                  <w:sz w:val="22"/>
                  <w:szCs w:val="22"/>
                  <w:u w:val="none"/>
                  <w:lang w:val="en-US"/>
                </w:rPr>
                <w:t>http://bryanskoblfin.ru</w:t>
              </w:r>
            </w:hyperlink>
            <w:r w:rsidR="00040BF4" w:rsidRPr="00E82C68">
              <w:rPr>
                <w:sz w:val="22"/>
                <w:szCs w:val="22"/>
                <w:lang w:val="en-US"/>
              </w:rPr>
              <w:t xml:space="preserve">, e-mail: </w:t>
            </w:r>
            <w:hyperlink r:id="rId11" w:history="1">
              <w:r w:rsidR="00040BF4" w:rsidRPr="00E82C68">
                <w:rPr>
                  <w:rStyle w:val="af"/>
                  <w:color w:val="auto"/>
                  <w:sz w:val="22"/>
                  <w:szCs w:val="22"/>
                  <w:u w:val="none"/>
                  <w:lang w:val="en-US"/>
                </w:rPr>
                <w:t>oblfin@bryanskoblfin.ru</w:t>
              </w:r>
            </w:hyperlink>
          </w:p>
          <w:p w:rsidR="00040BF4" w:rsidRPr="00E82C68" w:rsidRDefault="00040BF4" w:rsidP="00040BF4">
            <w:pPr>
              <w:rPr>
                <w:sz w:val="22"/>
                <w:szCs w:val="22"/>
                <w:lang w:val="en-US"/>
              </w:rPr>
            </w:pPr>
          </w:p>
        </w:tc>
      </w:tr>
    </w:tbl>
    <w:p w:rsidR="00040BF4" w:rsidRPr="00E82C68" w:rsidRDefault="00040BF4" w:rsidP="00040BF4">
      <w:pPr>
        <w:spacing w:before="60"/>
        <w:rPr>
          <w:sz w:val="22"/>
          <w:szCs w:val="22"/>
          <w:lang w:val="en-US"/>
        </w:rPr>
      </w:pPr>
    </w:p>
    <w:tbl>
      <w:tblPr>
        <w:tblW w:w="0" w:type="auto"/>
        <w:tblLook w:val="04A0" w:firstRow="1" w:lastRow="0" w:firstColumn="1" w:lastColumn="0" w:noHBand="0" w:noVBand="1"/>
      </w:tblPr>
      <w:tblGrid>
        <w:gridCol w:w="5070"/>
      </w:tblGrid>
      <w:tr w:rsidR="00E82C68" w:rsidRPr="00E82C68" w:rsidTr="00040BF4">
        <w:tc>
          <w:tcPr>
            <w:tcW w:w="5070" w:type="dxa"/>
            <w:tcBorders>
              <w:bottom w:val="dotted" w:sz="4" w:space="0" w:color="auto"/>
            </w:tcBorders>
            <w:shd w:val="clear" w:color="auto" w:fill="auto"/>
            <w:vAlign w:val="center"/>
          </w:tcPr>
          <w:p w:rsidR="00040BF4" w:rsidRPr="00E82C68" w:rsidRDefault="00040BF4" w:rsidP="00617690">
            <w:pPr>
              <w:spacing w:before="20" w:after="20"/>
              <w:jc w:val="center"/>
              <w:rPr>
                <w:i/>
                <w:sz w:val="22"/>
                <w:szCs w:val="22"/>
              </w:rPr>
            </w:pPr>
            <w:r w:rsidRPr="00E82C68">
              <w:rPr>
                <w:i/>
                <w:sz w:val="22"/>
                <w:szCs w:val="22"/>
              </w:rPr>
              <w:t xml:space="preserve">от </w:t>
            </w:r>
            <w:r w:rsidR="00A45629" w:rsidRPr="00E82C68">
              <w:rPr>
                <w:i/>
                <w:sz w:val="22"/>
                <w:szCs w:val="22"/>
              </w:rPr>
              <w:t xml:space="preserve"> </w:t>
            </w:r>
            <w:r w:rsidR="00617690" w:rsidRPr="00E82C68">
              <w:rPr>
                <w:i/>
                <w:sz w:val="22"/>
                <w:szCs w:val="22"/>
              </w:rPr>
              <w:t xml:space="preserve">  </w:t>
            </w:r>
            <w:r w:rsidR="0074195C" w:rsidRPr="00E82C68">
              <w:rPr>
                <w:i/>
                <w:sz w:val="22"/>
                <w:szCs w:val="22"/>
              </w:rPr>
              <w:t xml:space="preserve"> </w:t>
            </w:r>
            <w:r w:rsidR="00672B3F" w:rsidRPr="00E82C68">
              <w:rPr>
                <w:i/>
                <w:sz w:val="22"/>
                <w:szCs w:val="22"/>
              </w:rPr>
              <w:t>.</w:t>
            </w:r>
            <w:r w:rsidR="00D720B0" w:rsidRPr="00E82C68">
              <w:rPr>
                <w:i/>
                <w:sz w:val="22"/>
                <w:szCs w:val="22"/>
              </w:rPr>
              <w:t>1</w:t>
            </w:r>
            <w:r w:rsidR="005C7EFD" w:rsidRPr="00E82C68">
              <w:rPr>
                <w:i/>
                <w:sz w:val="22"/>
                <w:szCs w:val="22"/>
              </w:rPr>
              <w:t>0</w:t>
            </w:r>
            <w:r w:rsidRPr="00E82C68">
              <w:rPr>
                <w:i/>
                <w:sz w:val="22"/>
                <w:szCs w:val="22"/>
              </w:rPr>
              <w:t>.20</w:t>
            </w:r>
            <w:r w:rsidR="00672B3F" w:rsidRPr="00E82C68">
              <w:rPr>
                <w:i/>
                <w:sz w:val="22"/>
                <w:szCs w:val="22"/>
              </w:rPr>
              <w:t>20</w:t>
            </w:r>
            <w:r w:rsidRPr="00E82C68">
              <w:rPr>
                <w:i/>
                <w:sz w:val="22"/>
                <w:szCs w:val="22"/>
              </w:rPr>
              <w:t xml:space="preserve"> № 12-02/</w:t>
            </w:r>
          </w:p>
        </w:tc>
      </w:tr>
      <w:tr w:rsidR="00040BF4" w:rsidRPr="00E82C68" w:rsidTr="00040BF4">
        <w:tc>
          <w:tcPr>
            <w:tcW w:w="5070" w:type="dxa"/>
            <w:tcBorders>
              <w:top w:val="dotted" w:sz="4" w:space="0" w:color="auto"/>
              <w:bottom w:val="dotted" w:sz="4" w:space="0" w:color="auto"/>
            </w:tcBorders>
            <w:shd w:val="clear" w:color="auto" w:fill="auto"/>
          </w:tcPr>
          <w:p w:rsidR="00040BF4" w:rsidRPr="00E82C68" w:rsidRDefault="00040BF4" w:rsidP="00040BF4">
            <w:pPr>
              <w:spacing w:before="20" w:after="20"/>
              <w:jc w:val="center"/>
              <w:rPr>
                <w:i/>
                <w:sz w:val="22"/>
                <w:szCs w:val="22"/>
              </w:rPr>
            </w:pPr>
          </w:p>
        </w:tc>
      </w:tr>
    </w:tbl>
    <w:p w:rsidR="00040BF4" w:rsidRPr="00E82C68" w:rsidRDefault="00040BF4" w:rsidP="00040BF4">
      <w:pPr>
        <w:jc w:val="right"/>
      </w:pPr>
    </w:p>
    <w:p w:rsidR="001C222F" w:rsidRPr="00E82C68" w:rsidRDefault="005139E0" w:rsidP="001C222F">
      <w:pPr>
        <w:tabs>
          <w:tab w:val="left" w:pos="0"/>
        </w:tabs>
        <w:ind w:left="2160" w:firstLine="4253"/>
        <w:jc w:val="both"/>
        <w:rPr>
          <w:sz w:val="32"/>
          <w:szCs w:val="32"/>
        </w:rPr>
      </w:pPr>
      <w:r w:rsidRPr="00E82C68">
        <w:rPr>
          <w:sz w:val="32"/>
          <w:szCs w:val="32"/>
        </w:rPr>
        <w:t>Г</w:t>
      </w:r>
      <w:r w:rsidR="00CC6D63" w:rsidRPr="00E82C68">
        <w:rPr>
          <w:sz w:val="32"/>
          <w:szCs w:val="32"/>
        </w:rPr>
        <w:t>убернатор</w:t>
      </w:r>
      <w:r w:rsidRPr="00E82C68">
        <w:rPr>
          <w:sz w:val="32"/>
          <w:szCs w:val="32"/>
        </w:rPr>
        <w:t>у</w:t>
      </w:r>
    </w:p>
    <w:p w:rsidR="00CC6D63" w:rsidRPr="00E82C68" w:rsidRDefault="00CC6D63" w:rsidP="001C222F">
      <w:pPr>
        <w:tabs>
          <w:tab w:val="left" w:pos="0"/>
        </w:tabs>
        <w:ind w:left="2160" w:firstLine="4253"/>
        <w:jc w:val="both"/>
        <w:rPr>
          <w:sz w:val="32"/>
          <w:szCs w:val="32"/>
        </w:rPr>
      </w:pPr>
      <w:r w:rsidRPr="00E82C68">
        <w:rPr>
          <w:sz w:val="32"/>
          <w:szCs w:val="32"/>
        </w:rPr>
        <w:t>Брянской области</w:t>
      </w:r>
    </w:p>
    <w:p w:rsidR="00CC6D63" w:rsidRPr="00E82C68" w:rsidRDefault="006013DF" w:rsidP="001C222F">
      <w:pPr>
        <w:tabs>
          <w:tab w:val="left" w:pos="0"/>
        </w:tabs>
        <w:ind w:left="2160" w:firstLine="4253"/>
        <w:jc w:val="both"/>
        <w:rPr>
          <w:sz w:val="32"/>
          <w:szCs w:val="32"/>
        </w:rPr>
      </w:pPr>
      <w:r w:rsidRPr="00E82C68">
        <w:rPr>
          <w:sz w:val="32"/>
          <w:szCs w:val="32"/>
        </w:rPr>
        <w:t>А</w:t>
      </w:r>
      <w:r w:rsidR="00CC6D63" w:rsidRPr="00E82C68">
        <w:rPr>
          <w:sz w:val="32"/>
          <w:szCs w:val="32"/>
        </w:rPr>
        <w:t xml:space="preserve">.В. </w:t>
      </w:r>
      <w:r w:rsidRPr="00E82C68">
        <w:rPr>
          <w:sz w:val="32"/>
          <w:szCs w:val="32"/>
        </w:rPr>
        <w:t>БОГОМАЗУ</w:t>
      </w:r>
    </w:p>
    <w:p w:rsidR="00CC6D63" w:rsidRPr="00E82C68" w:rsidRDefault="00CC6D63" w:rsidP="00CC6D63">
      <w:pPr>
        <w:shd w:val="clear" w:color="auto" w:fill="FFFFFF"/>
        <w:jc w:val="center"/>
        <w:rPr>
          <w:i/>
          <w:sz w:val="32"/>
          <w:szCs w:val="32"/>
        </w:rPr>
      </w:pPr>
    </w:p>
    <w:p w:rsidR="00CC6D63" w:rsidRPr="00E82C68" w:rsidRDefault="00CC6D63" w:rsidP="00CC6D63">
      <w:pPr>
        <w:shd w:val="clear" w:color="auto" w:fill="FFFFFF"/>
        <w:spacing w:line="360" w:lineRule="auto"/>
        <w:jc w:val="center"/>
        <w:rPr>
          <w:i/>
          <w:sz w:val="32"/>
          <w:szCs w:val="32"/>
        </w:rPr>
      </w:pPr>
    </w:p>
    <w:p w:rsidR="00CC6D63" w:rsidRPr="00E82C68" w:rsidRDefault="00CC6D63" w:rsidP="00CC6D63">
      <w:pPr>
        <w:shd w:val="clear" w:color="auto" w:fill="FFFFFF"/>
        <w:spacing w:line="360" w:lineRule="auto"/>
        <w:jc w:val="center"/>
        <w:rPr>
          <w:szCs w:val="28"/>
        </w:rPr>
      </w:pPr>
      <w:r w:rsidRPr="00E82C68">
        <w:rPr>
          <w:szCs w:val="28"/>
        </w:rPr>
        <w:t xml:space="preserve">Уважаемый </w:t>
      </w:r>
      <w:r w:rsidR="006013DF" w:rsidRPr="00E82C68">
        <w:rPr>
          <w:szCs w:val="28"/>
        </w:rPr>
        <w:t>Александр</w:t>
      </w:r>
      <w:r w:rsidRPr="00E82C68">
        <w:rPr>
          <w:szCs w:val="28"/>
        </w:rPr>
        <w:t xml:space="preserve"> Васильевич!</w:t>
      </w:r>
    </w:p>
    <w:p w:rsidR="00B51A97" w:rsidRPr="00E82C68" w:rsidRDefault="00B51A97" w:rsidP="00257588">
      <w:pPr>
        <w:spacing w:line="216" w:lineRule="auto"/>
        <w:ind w:right="-357" w:firstLine="851"/>
        <w:jc w:val="both"/>
        <w:rPr>
          <w:szCs w:val="28"/>
        </w:rPr>
      </w:pPr>
    </w:p>
    <w:p w:rsidR="00E4163D" w:rsidRPr="00E82C68" w:rsidRDefault="007A0285" w:rsidP="00617690">
      <w:pPr>
        <w:spacing w:line="216" w:lineRule="auto"/>
        <w:ind w:right="-357" w:firstLine="851"/>
        <w:jc w:val="both"/>
        <w:rPr>
          <w:szCs w:val="28"/>
        </w:rPr>
      </w:pPr>
      <w:r w:rsidRPr="00E82C68">
        <w:rPr>
          <w:szCs w:val="28"/>
        </w:rPr>
        <w:t xml:space="preserve">Во исполнение Закона Брянской области 02.11.2016 № 89-З                                  «О межбюджетных отношениях в Брянской области» департамент финансов Брянской области представляет проект постановления Правительства Брянской области «Об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w:t>
      </w:r>
      <w:r w:rsidR="00590D5C" w:rsidRPr="00E82C68">
        <w:rPr>
          <w:szCs w:val="28"/>
        </w:rPr>
        <w:t>межбюджетных отношений с муниципальными образованиями</w:t>
      </w:r>
      <w:r w:rsidRPr="00E82C68">
        <w:rPr>
          <w:szCs w:val="28"/>
        </w:rPr>
        <w:t>».</w:t>
      </w:r>
    </w:p>
    <w:p w:rsidR="00E4163D" w:rsidRPr="00E82C68" w:rsidRDefault="00E4163D" w:rsidP="00617690">
      <w:pPr>
        <w:spacing w:line="216" w:lineRule="auto"/>
        <w:ind w:right="-357" w:firstLine="851"/>
        <w:jc w:val="both"/>
        <w:rPr>
          <w:szCs w:val="28"/>
        </w:rPr>
      </w:pPr>
    </w:p>
    <w:p w:rsidR="00DE344A" w:rsidRPr="00E82C68" w:rsidRDefault="00DE344A" w:rsidP="00DE344A">
      <w:pPr>
        <w:spacing w:line="216" w:lineRule="auto"/>
        <w:ind w:right="-357" w:firstLine="851"/>
        <w:jc w:val="both"/>
        <w:rPr>
          <w:b/>
          <w:szCs w:val="28"/>
        </w:rPr>
      </w:pPr>
    </w:p>
    <w:p w:rsidR="00581C75" w:rsidRPr="00E82C68" w:rsidRDefault="005C7EFD" w:rsidP="00581C75">
      <w:pPr>
        <w:shd w:val="clear" w:color="auto" w:fill="FFFFFF"/>
        <w:spacing w:line="326" w:lineRule="exact"/>
        <w:ind w:left="11" w:right="7"/>
        <w:rPr>
          <w:spacing w:val="-1"/>
          <w:szCs w:val="28"/>
        </w:rPr>
      </w:pPr>
      <w:proofErr w:type="spellStart"/>
      <w:r w:rsidRPr="00E82C68">
        <w:rPr>
          <w:spacing w:val="-1"/>
          <w:szCs w:val="28"/>
        </w:rPr>
        <w:t>Врио</w:t>
      </w:r>
      <w:proofErr w:type="spellEnd"/>
      <w:r w:rsidRPr="00E82C68">
        <w:rPr>
          <w:spacing w:val="-1"/>
          <w:szCs w:val="28"/>
        </w:rPr>
        <w:t xml:space="preserve"> </w:t>
      </w:r>
      <w:r w:rsidR="00AF40D3" w:rsidRPr="00E82C68">
        <w:rPr>
          <w:spacing w:val="-1"/>
          <w:szCs w:val="28"/>
        </w:rPr>
        <w:t>по руководству департаментом</w:t>
      </w:r>
      <w:r w:rsidR="00581C75" w:rsidRPr="00E82C68">
        <w:rPr>
          <w:spacing w:val="-1"/>
          <w:szCs w:val="28"/>
        </w:rPr>
        <w:t xml:space="preserve">              </w:t>
      </w:r>
      <w:r w:rsidR="006C7550" w:rsidRPr="00E82C68">
        <w:rPr>
          <w:spacing w:val="-1"/>
          <w:szCs w:val="28"/>
        </w:rPr>
        <w:t xml:space="preserve">          </w:t>
      </w:r>
      <w:r w:rsidR="00AF40D3" w:rsidRPr="00E82C68">
        <w:rPr>
          <w:spacing w:val="-1"/>
          <w:szCs w:val="28"/>
        </w:rPr>
        <w:t xml:space="preserve">    </w:t>
      </w:r>
      <w:r w:rsidR="006C7550" w:rsidRPr="00E82C68">
        <w:rPr>
          <w:spacing w:val="-1"/>
          <w:szCs w:val="28"/>
        </w:rPr>
        <w:t xml:space="preserve">                  </w:t>
      </w:r>
      <w:r w:rsidR="00581C75" w:rsidRPr="00E82C68">
        <w:rPr>
          <w:spacing w:val="-1"/>
          <w:szCs w:val="28"/>
        </w:rPr>
        <w:t xml:space="preserve">     </w:t>
      </w:r>
      <w:r w:rsidR="00AF40D3" w:rsidRPr="00E82C68">
        <w:rPr>
          <w:spacing w:val="-1"/>
          <w:szCs w:val="28"/>
        </w:rPr>
        <w:t>Е</w:t>
      </w:r>
      <w:r w:rsidR="00581C75" w:rsidRPr="00E82C68">
        <w:rPr>
          <w:spacing w:val="-1"/>
          <w:szCs w:val="28"/>
        </w:rPr>
        <w:t xml:space="preserve">.В. </w:t>
      </w:r>
      <w:proofErr w:type="spellStart"/>
      <w:r w:rsidR="00AF40D3" w:rsidRPr="00E82C68">
        <w:rPr>
          <w:spacing w:val="-1"/>
          <w:szCs w:val="28"/>
        </w:rPr>
        <w:t>Гукалина</w:t>
      </w:r>
      <w:proofErr w:type="spellEnd"/>
    </w:p>
    <w:p w:rsidR="00DE344A" w:rsidRPr="00E82C68" w:rsidRDefault="00DE344A">
      <w:pPr>
        <w:rPr>
          <w:szCs w:val="28"/>
        </w:rPr>
      </w:pPr>
      <w:r w:rsidRPr="00E82C68">
        <w:rPr>
          <w:szCs w:val="28"/>
        </w:rPr>
        <w:br w:type="page"/>
      </w:r>
    </w:p>
    <w:tbl>
      <w:tblPr>
        <w:tblW w:w="3770" w:type="dxa"/>
        <w:tblInd w:w="-612" w:type="dxa"/>
        <w:tblLayout w:type="fixed"/>
        <w:tblLook w:val="0000" w:firstRow="0" w:lastRow="0" w:firstColumn="0" w:lastColumn="0" w:noHBand="0" w:noVBand="0"/>
      </w:tblPr>
      <w:tblGrid>
        <w:gridCol w:w="2325"/>
        <w:gridCol w:w="1445"/>
      </w:tblGrid>
      <w:tr w:rsidR="00E82C68" w:rsidRPr="00E82C68" w:rsidTr="00A87C84">
        <w:trPr>
          <w:trHeight w:val="100"/>
        </w:trPr>
        <w:tc>
          <w:tcPr>
            <w:tcW w:w="2325" w:type="dxa"/>
            <w:tcBorders>
              <w:top w:val="nil"/>
              <w:left w:val="nil"/>
              <w:bottom w:val="nil"/>
              <w:right w:val="nil"/>
            </w:tcBorders>
            <w:shd w:val="clear" w:color="auto" w:fill="auto"/>
            <w:noWrap/>
            <w:vAlign w:val="bottom"/>
          </w:tcPr>
          <w:p w:rsidR="00A87C84" w:rsidRPr="00E82C68" w:rsidRDefault="00A87C84" w:rsidP="00054657">
            <w:pPr>
              <w:rPr>
                <w:rFonts w:ascii="Arial CYR" w:hAnsi="Arial CYR"/>
                <w:sz w:val="18"/>
                <w:szCs w:val="18"/>
              </w:rPr>
            </w:pPr>
          </w:p>
        </w:tc>
        <w:tc>
          <w:tcPr>
            <w:tcW w:w="1445" w:type="dxa"/>
            <w:tcBorders>
              <w:top w:val="nil"/>
              <w:left w:val="nil"/>
              <w:bottom w:val="nil"/>
              <w:right w:val="nil"/>
            </w:tcBorders>
            <w:shd w:val="clear" w:color="auto" w:fill="auto"/>
            <w:noWrap/>
            <w:vAlign w:val="bottom"/>
          </w:tcPr>
          <w:p w:rsidR="00A87C84" w:rsidRPr="00E82C68" w:rsidRDefault="00A87C84" w:rsidP="00054657">
            <w:pPr>
              <w:rPr>
                <w:rFonts w:ascii="Arial CYR" w:hAnsi="Arial CYR"/>
              </w:rPr>
            </w:pPr>
          </w:p>
        </w:tc>
      </w:tr>
    </w:tbl>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0"/>
      </w:tblGrid>
      <w:tr w:rsidR="00DE344A" w:rsidRPr="00E82C68" w:rsidTr="00054657">
        <w:trPr>
          <w:trHeight w:val="1420"/>
        </w:trPr>
        <w:tc>
          <w:tcPr>
            <w:tcW w:w="1384" w:type="dxa"/>
            <w:vAlign w:val="center"/>
          </w:tcPr>
          <w:p w:rsidR="00DE344A" w:rsidRPr="00E82C68" w:rsidRDefault="00DE344A" w:rsidP="00054657">
            <w:pPr>
              <w:jc w:val="center"/>
              <w:rPr>
                <w:sz w:val="22"/>
                <w:szCs w:val="22"/>
              </w:rPr>
            </w:pPr>
            <w:r w:rsidRPr="00E82C68">
              <w:rPr>
                <w:noProof/>
              </w:rPr>
              <w:drawing>
                <wp:anchor distT="0" distB="0" distL="114300" distR="114300" simplePos="0" relativeHeight="251663360" behindDoc="0" locked="0" layoutInCell="1" allowOverlap="1" wp14:anchorId="014206B8" wp14:editId="5D0877EA">
                  <wp:simplePos x="0" y="0"/>
                  <wp:positionH relativeFrom="margin">
                    <wp:posOffset>84455</wp:posOffset>
                  </wp:positionH>
                  <wp:positionV relativeFrom="margin">
                    <wp:posOffset>79375</wp:posOffset>
                  </wp:positionV>
                  <wp:extent cx="563880" cy="723900"/>
                  <wp:effectExtent l="0" t="0" r="7620" b="0"/>
                  <wp:wrapSquare wrapText="bothSides"/>
                  <wp:docPr id="4" name="Рисунок 4" descr="Герб повседневны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овседневный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82C68">
              <w:rPr>
                <w:noProof/>
                <w:sz w:val="22"/>
                <w:szCs w:val="22"/>
              </w:rPr>
              <mc:AlternateContent>
                <mc:Choice Requires="wps">
                  <w:drawing>
                    <wp:anchor distT="0" distB="0" distL="114300" distR="114300" simplePos="0" relativeHeight="251662336" behindDoc="0" locked="0" layoutInCell="1" allowOverlap="1" wp14:anchorId="2FBA5179" wp14:editId="19D46726">
                      <wp:simplePos x="0" y="0"/>
                      <wp:positionH relativeFrom="column">
                        <wp:posOffset>-76200</wp:posOffset>
                      </wp:positionH>
                      <wp:positionV relativeFrom="paragraph">
                        <wp:posOffset>1025525</wp:posOffset>
                      </wp:positionV>
                      <wp:extent cx="6269990" cy="0"/>
                      <wp:effectExtent l="0" t="19050" r="16510" b="19050"/>
                      <wp:wrapNone/>
                      <wp:docPr id="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31750" cap="flat" cmpd="sng">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7D19892" id="Line 7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0.75pt" to="487.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" strokecolor="#243f60 [1604]" strokeweight="2.5pt"/>
                  </w:pict>
                </mc:Fallback>
              </mc:AlternateContent>
            </w:r>
          </w:p>
        </w:tc>
        <w:tc>
          <w:tcPr>
            <w:tcW w:w="8470" w:type="dxa"/>
          </w:tcPr>
          <w:p w:rsidR="00DE344A" w:rsidRPr="00E82C68" w:rsidRDefault="00DE344A" w:rsidP="00054657">
            <w:pPr>
              <w:spacing w:before="120" w:after="120"/>
              <w:jc w:val="center"/>
              <w:rPr>
                <w:b/>
                <w:sz w:val="32"/>
                <w:szCs w:val="32"/>
              </w:rPr>
            </w:pPr>
            <w:r w:rsidRPr="00E82C68">
              <w:rPr>
                <w:b/>
                <w:sz w:val="32"/>
                <w:szCs w:val="32"/>
              </w:rPr>
              <w:t>ДЕПАРТАМЕНТ ФИНАНСОВ БРЯНСКОЙ ОБЛАСТИ</w:t>
            </w:r>
          </w:p>
          <w:p w:rsidR="00DE344A" w:rsidRPr="00E82C68" w:rsidRDefault="00DE344A" w:rsidP="00054657">
            <w:pPr>
              <w:jc w:val="center"/>
              <w:rPr>
                <w:sz w:val="22"/>
                <w:szCs w:val="22"/>
              </w:rPr>
            </w:pPr>
            <w:r w:rsidRPr="00E82C68">
              <w:rPr>
                <w:sz w:val="22"/>
                <w:szCs w:val="22"/>
              </w:rPr>
              <w:t>проспект  Ленина, д.33, Брянск, 241002</w:t>
            </w:r>
          </w:p>
          <w:p w:rsidR="00DE344A" w:rsidRPr="00E82C68" w:rsidRDefault="00DE344A" w:rsidP="00054657">
            <w:pPr>
              <w:ind w:right="-1"/>
              <w:jc w:val="center"/>
              <w:rPr>
                <w:sz w:val="22"/>
                <w:szCs w:val="22"/>
                <w:lang w:val="en-US"/>
              </w:rPr>
            </w:pPr>
            <w:r w:rsidRPr="00E82C68">
              <w:rPr>
                <w:sz w:val="22"/>
                <w:szCs w:val="22"/>
              </w:rPr>
              <w:t xml:space="preserve">Тел. (4832) 74 20 29, 74 28 18, факс 64 90 41 </w:t>
            </w:r>
          </w:p>
          <w:p w:rsidR="00DE344A" w:rsidRPr="00E82C68" w:rsidRDefault="00CD5FE2" w:rsidP="00054657">
            <w:pPr>
              <w:ind w:right="-1"/>
              <w:jc w:val="center"/>
              <w:rPr>
                <w:sz w:val="22"/>
                <w:szCs w:val="22"/>
                <w:lang w:val="en-US"/>
              </w:rPr>
            </w:pPr>
            <w:hyperlink r:id="rId12" w:history="1">
              <w:r w:rsidR="00DE344A" w:rsidRPr="00E82C68">
                <w:rPr>
                  <w:rStyle w:val="af"/>
                  <w:color w:val="auto"/>
                  <w:sz w:val="22"/>
                  <w:szCs w:val="22"/>
                  <w:u w:val="none"/>
                  <w:lang w:val="en-US"/>
                </w:rPr>
                <w:t>http://bryanskoblfin.ru</w:t>
              </w:r>
            </w:hyperlink>
            <w:r w:rsidR="00DE344A" w:rsidRPr="00E82C68">
              <w:rPr>
                <w:sz w:val="22"/>
                <w:szCs w:val="22"/>
                <w:lang w:val="en-US"/>
              </w:rPr>
              <w:t xml:space="preserve">, e-mail: </w:t>
            </w:r>
            <w:hyperlink r:id="rId13" w:history="1">
              <w:r w:rsidR="00DE344A" w:rsidRPr="00E82C68">
                <w:rPr>
                  <w:rStyle w:val="af"/>
                  <w:color w:val="auto"/>
                  <w:sz w:val="22"/>
                  <w:szCs w:val="22"/>
                  <w:u w:val="none"/>
                  <w:lang w:val="en-US"/>
                </w:rPr>
                <w:t>oblfin@bryansko</w:t>
              </w:r>
              <w:r w:rsidR="006F326B" w:rsidRPr="00E82C68">
                <w:rPr>
                  <w:rStyle w:val="af"/>
                  <w:color w:val="auto"/>
                  <w:sz w:val="22"/>
                  <w:szCs w:val="22"/>
                  <w:u w:val="none"/>
                  <w:lang w:val="en-US"/>
                </w:rPr>
                <w:t>b</w:t>
              </w:r>
              <w:r w:rsidR="00DE344A" w:rsidRPr="00E82C68">
                <w:rPr>
                  <w:rStyle w:val="af"/>
                  <w:color w:val="auto"/>
                  <w:sz w:val="22"/>
                  <w:szCs w:val="22"/>
                  <w:u w:val="none"/>
                  <w:lang w:val="en-US"/>
                </w:rPr>
                <w:t>lfin.ru</w:t>
              </w:r>
            </w:hyperlink>
          </w:p>
          <w:p w:rsidR="00DE344A" w:rsidRPr="00E82C68" w:rsidRDefault="00DE344A" w:rsidP="00054657">
            <w:pPr>
              <w:rPr>
                <w:sz w:val="22"/>
                <w:szCs w:val="22"/>
                <w:lang w:val="en-US"/>
              </w:rPr>
            </w:pPr>
          </w:p>
        </w:tc>
      </w:tr>
    </w:tbl>
    <w:p w:rsidR="00DE344A" w:rsidRPr="00E82C68" w:rsidRDefault="00DE344A" w:rsidP="00DE344A">
      <w:pPr>
        <w:rPr>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709"/>
        <w:gridCol w:w="4819"/>
      </w:tblGrid>
      <w:tr w:rsidR="00E82C68" w:rsidRPr="00E82C68" w:rsidTr="00054657">
        <w:trPr>
          <w:gridAfter w:val="2"/>
          <w:wAfter w:w="5528" w:type="dxa"/>
        </w:trPr>
        <w:tc>
          <w:tcPr>
            <w:tcW w:w="4219" w:type="dxa"/>
            <w:tcBorders>
              <w:bottom w:val="dotted" w:sz="4" w:space="0" w:color="auto"/>
            </w:tcBorders>
            <w:vAlign w:val="center"/>
          </w:tcPr>
          <w:p w:rsidR="00DE344A" w:rsidRPr="00E82C68" w:rsidRDefault="00DE344A" w:rsidP="00054657">
            <w:pPr>
              <w:spacing w:before="20" w:after="20"/>
              <w:jc w:val="center"/>
              <w:rPr>
                <w:i/>
                <w:sz w:val="22"/>
                <w:szCs w:val="22"/>
              </w:rPr>
            </w:pPr>
          </w:p>
          <w:p w:rsidR="00DE344A" w:rsidRPr="00E82C68" w:rsidRDefault="00DE344A" w:rsidP="003C4A3B">
            <w:pPr>
              <w:spacing w:before="20" w:after="20"/>
              <w:jc w:val="center"/>
              <w:rPr>
                <w:i/>
                <w:sz w:val="22"/>
                <w:szCs w:val="22"/>
              </w:rPr>
            </w:pPr>
            <w:r w:rsidRPr="00E82C68">
              <w:rPr>
                <w:i/>
                <w:sz w:val="22"/>
                <w:szCs w:val="22"/>
              </w:rPr>
              <w:t xml:space="preserve">от </w:t>
            </w:r>
            <w:r w:rsidR="00B3669C" w:rsidRPr="00E82C68">
              <w:rPr>
                <w:i/>
                <w:sz w:val="22"/>
                <w:szCs w:val="22"/>
              </w:rPr>
              <w:t xml:space="preserve"> </w:t>
            </w:r>
            <w:r w:rsidR="00772644" w:rsidRPr="00E82C68">
              <w:rPr>
                <w:i/>
                <w:sz w:val="22"/>
                <w:szCs w:val="22"/>
              </w:rPr>
              <w:t xml:space="preserve">  </w:t>
            </w:r>
            <w:r w:rsidR="00B3669C" w:rsidRPr="00E82C68">
              <w:rPr>
                <w:i/>
                <w:sz w:val="22"/>
                <w:szCs w:val="22"/>
              </w:rPr>
              <w:t xml:space="preserve"> </w:t>
            </w:r>
            <w:r w:rsidR="003C4A3B" w:rsidRPr="00E82C68">
              <w:rPr>
                <w:i/>
                <w:sz w:val="22"/>
                <w:szCs w:val="22"/>
              </w:rPr>
              <w:t xml:space="preserve">  </w:t>
            </w:r>
            <w:r w:rsidR="005C7EFD" w:rsidRPr="00E82C68">
              <w:rPr>
                <w:i/>
                <w:sz w:val="22"/>
                <w:szCs w:val="22"/>
              </w:rPr>
              <w:t>.</w:t>
            </w:r>
            <w:r w:rsidR="00772644" w:rsidRPr="00E82C68">
              <w:rPr>
                <w:i/>
                <w:sz w:val="22"/>
                <w:szCs w:val="22"/>
              </w:rPr>
              <w:t>1</w:t>
            </w:r>
            <w:r w:rsidR="0098723E" w:rsidRPr="00E82C68">
              <w:rPr>
                <w:i/>
                <w:sz w:val="22"/>
                <w:szCs w:val="22"/>
              </w:rPr>
              <w:t>0.2020</w:t>
            </w:r>
            <w:r w:rsidRPr="00E82C68">
              <w:rPr>
                <w:i/>
                <w:sz w:val="22"/>
                <w:szCs w:val="22"/>
              </w:rPr>
              <w:t xml:space="preserve"> № 12-02/</w:t>
            </w:r>
          </w:p>
        </w:tc>
      </w:tr>
      <w:tr w:rsidR="00E82C68" w:rsidRPr="00E82C68" w:rsidTr="00054657">
        <w:trPr>
          <w:gridAfter w:val="2"/>
          <w:wAfter w:w="5528" w:type="dxa"/>
        </w:trPr>
        <w:tc>
          <w:tcPr>
            <w:tcW w:w="4219" w:type="dxa"/>
            <w:tcBorders>
              <w:top w:val="dotted" w:sz="4" w:space="0" w:color="auto"/>
              <w:bottom w:val="dotted" w:sz="4" w:space="0" w:color="auto"/>
            </w:tcBorders>
          </w:tcPr>
          <w:p w:rsidR="00DE344A" w:rsidRPr="00E82C68" w:rsidRDefault="00DE344A" w:rsidP="00054657">
            <w:pPr>
              <w:spacing w:before="20" w:after="20"/>
              <w:rPr>
                <w:i/>
                <w:sz w:val="22"/>
                <w:szCs w:val="22"/>
              </w:rPr>
            </w:pPr>
          </w:p>
        </w:tc>
      </w:tr>
      <w:tr w:rsidR="00E82C68" w:rsidRPr="00E82C68" w:rsidTr="0005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928" w:type="dxa"/>
        </w:trPr>
        <w:tc>
          <w:tcPr>
            <w:tcW w:w="4819" w:type="dxa"/>
            <w:tcBorders>
              <w:top w:val="nil"/>
              <w:left w:val="nil"/>
              <w:bottom w:val="nil"/>
              <w:right w:val="nil"/>
            </w:tcBorders>
          </w:tcPr>
          <w:p w:rsidR="00DE344A" w:rsidRPr="00E82C68" w:rsidRDefault="00DE344A" w:rsidP="00054657">
            <w:pPr>
              <w:rPr>
                <w:szCs w:val="28"/>
              </w:rPr>
            </w:pPr>
          </w:p>
        </w:tc>
      </w:tr>
    </w:tbl>
    <w:p w:rsidR="00DE344A" w:rsidRPr="00E82C68" w:rsidRDefault="00DE344A" w:rsidP="00DE344A">
      <w:pPr>
        <w:jc w:val="right"/>
        <w:rPr>
          <w:bCs/>
          <w:szCs w:val="28"/>
        </w:rPr>
      </w:pPr>
      <w:r w:rsidRPr="00E82C68">
        <w:rPr>
          <w:bCs/>
          <w:szCs w:val="28"/>
        </w:rPr>
        <w:t xml:space="preserve"> </w:t>
      </w:r>
    </w:p>
    <w:p w:rsidR="00DE344A" w:rsidRPr="00E82C68" w:rsidRDefault="00DE344A" w:rsidP="00DE344A">
      <w:pPr>
        <w:ind w:right="-1"/>
        <w:jc w:val="center"/>
        <w:rPr>
          <w:i/>
          <w:szCs w:val="28"/>
        </w:rPr>
      </w:pPr>
    </w:p>
    <w:p w:rsidR="00DE344A" w:rsidRPr="00E82C68" w:rsidRDefault="00DE344A" w:rsidP="007A7B24">
      <w:pPr>
        <w:rPr>
          <w:szCs w:val="28"/>
        </w:rPr>
      </w:pPr>
    </w:p>
    <w:p w:rsidR="00DE344A" w:rsidRPr="00E82C68" w:rsidRDefault="00DE344A" w:rsidP="00DE344A">
      <w:pPr>
        <w:jc w:val="center"/>
        <w:rPr>
          <w:b/>
          <w:sz w:val="32"/>
          <w:szCs w:val="32"/>
        </w:rPr>
      </w:pPr>
    </w:p>
    <w:p w:rsidR="00DE344A" w:rsidRPr="00E82C68" w:rsidRDefault="00DE344A" w:rsidP="00DE344A">
      <w:pPr>
        <w:jc w:val="center"/>
        <w:rPr>
          <w:b/>
          <w:szCs w:val="28"/>
        </w:rPr>
      </w:pPr>
      <w:r w:rsidRPr="00E82C68">
        <w:rPr>
          <w:b/>
          <w:szCs w:val="28"/>
        </w:rPr>
        <w:t>Экспертное заключение</w:t>
      </w:r>
    </w:p>
    <w:p w:rsidR="00DE344A" w:rsidRPr="00E82C68" w:rsidRDefault="00DE344A" w:rsidP="00DE344A">
      <w:pPr>
        <w:ind w:firstLine="851"/>
        <w:jc w:val="both"/>
        <w:rPr>
          <w:szCs w:val="28"/>
        </w:rPr>
      </w:pPr>
    </w:p>
    <w:p w:rsidR="00DE344A" w:rsidRPr="00E82C68" w:rsidRDefault="0067328D" w:rsidP="0067328D">
      <w:pPr>
        <w:tabs>
          <w:tab w:val="left" w:pos="0"/>
        </w:tabs>
        <w:ind w:firstLine="993"/>
        <w:jc w:val="both"/>
        <w:rPr>
          <w:szCs w:val="28"/>
        </w:rPr>
      </w:pPr>
      <w:r w:rsidRPr="00E82C68">
        <w:rPr>
          <w:szCs w:val="28"/>
        </w:rPr>
        <w:t xml:space="preserve">Проект </w:t>
      </w:r>
      <w:r w:rsidR="00257588" w:rsidRPr="00E82C68">
        <w:rPr>
          <w:szCs w:val="28"/>
        </w:rPr>
        <w:t xml:space="preserve">постановления Правительства Брянской </w:t>
      </w:r>
      <w:r w:rsidR="004A05AA" w:rsidRPr="00E82C68">
        <w:rPr>
          <w:szCs w:val="28"/>
        </w:rPr>
        <w:t xml:space="preserve">области </w:t>
      </w:r>
      <w:r w:rsidR="007A0285" w:rsidRPr="00E82C68">
        <w:rPr>
          <w:szCs w:val="28"/>
        </w:rPr>
        <w:t xml:space="preserve">«Об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w:t>
      </w:r>
      <w:r w:rsidR="00590D5C" w:rsidRPr="00E82C68">
        <w:rPr>
          <w:szCs w:val="28"/>
        </w:rPr>
        <w:t>межбюджетных отношений с муниципальными образованиями</w:t>
      </w:r>
      <w:r w:rsidR="007A0285" w:rsidRPr="00E82C68">
        <w:rPr>
          <w:szCs w:val="28"/>
        </w:rPr>
        <w:t>»</w:t>
      </w:r>
      <w:r w:rsidR="007F183E" w:rsidRPr="00E82C68">
        <w:rPr>
          <w:szCs w:val="28"/>
        </w:rPr>
        <w:t xml:space="preserve"> </w:t>
      </w:r>
      <w:r w:rsidRPr="00E82C68">
        <w:rPr>
          <w:szCs w:val="28"/>
        </w:rPr>
        <w:t>не содержит положений коррупционного характера, способствующих созданию условий для проявления коррупции.</w:t>
      </w:r>
    </w:p>
    <w:p w:rsidR="00DE344A" w:rsidRPr="00E82C68" w:rsidRDefault="00DE344A" w:rsidP="00DE344A">
      <w:pPr>
        <w:tabs>
          <w:tab w:val="left" w:pos="0"/>
        </w:tabs>
        <w:ind w:firstLine="567"/>
        <w:rPr>
          <w:szCs w:val="28"/>
        </w:rPr>
      </w:pPr>
    </w:p>
    <w:p w:rsidR="00DE344A" w:rsidRPr="00E82C68" w:rsidRDefault="00DE344A" w:rsidP="00DE344A">
      <w:pPr>
        <w:tabs>
          <w:tab w:val="left" w:pos="0"/>
        </w:tabs>
        <w:ind w:firstLine="567"/>
        <w:rPr>
          <w:szCs w:val="28"/>
        </w:rPr>
      </w:pPr>
    </w:p>
    <w:p w:rsidR="00DE344A" w:rsidRPr="00E82C68" w:rsidRDefault="00DE344A" w:rsidP="00DE344A">
      <w:pPr>
        <w:tabs>
          <w:tab w:val="left" w:pos="0"/>
        </w:tabs>
        <w:ind w:firstLine="567"/>
        <w:rPr>
          <w:szCs w:val="28"/>
        </w:rPr>
      </w:pPr>
    </w:p>
    <w:p w:rsidR="00CC6D63" w:rsidRPr="00E82C68" w:rsidRDefault="00027B7D" w:rsidP="00DE344A">
      <w:pPr>
        <w:jc w:val="both"/>
        <w:rPr>
          <w:szCs w:val="28"/>
        </w:rPr>
      </w:pPr>
      <w:r w:rsidRPr="00E82C68">
        <w:rPr>
          <w:szCs w:val="28"/>
        </w:rPr>
        <w:t>Н</w:t>
      </w:r>
      <w:r w:rsidR="00DE344A" w:rsidRPr="00E82C68">
        <w:rPr>
          <w:szCs w:val="28"/>
        </w:rPr>
        <w:t xml:space="preserve">ачальник </w:t>
      </w:r>
      <w:r w:rsidR="003422D9" w:rsidRPr="00E82C68">
        <w:rPr>
          <w:szCs w:val="28"/>
        </w:rPr>
        <w:t xml:space="preserve"> </w:t>
      </w:r>
    </w:p>
    <w:p w:rsidR="00DE344A" w:rsidRPr="00E82C68" w:rsidRDefault="00DE344A" w:rsidP="00DE344A">
      <w:pPr>
        <w:jc w:val="both"/>
        <w:rPr>
          <w:szCs w:val="28"/>
        </w:rPr>
      </w:pPr>
      <w:r w:rsidRPr="00E82C68">
        <w:rPr>
          <w:szCs w:val="28"/>
        </w:rPr>
        <w:t xml:space="preserve">правового </w:t>
      </w:r>
      <w:r w:rsidR="00BC6B2B" w:rsidRPr="00E82C68">
        <w:rPr>
          <w:szCs w:val="28"/>
        </w:rPr>
        <w:t>отдела</w:t>
      </w:r>
      <w:r w:rsidR="00CC6D63" w:rsidRPr="00E82C68">
        <w:rPr>
          <w:szCs w:val="28"/>
        </w:rPr>
        <w:t xml:space="preserve">                                </w:t>
      </w:r>
      <w:r w:rsidR="00BC6B2B" w:rsidRPr="00E82C68">
        <w:rPr>
          <w:szCs w:val="28"/>
        </w:rPr>
        <w:t xml:space="preserve">        </w:t>
      </w:r>
      <w:r w:rsidR="00CC6D63" w:rsidRPr="00E82C68">
        <w:rPr>
          <w:szCs w:val="28"/>
        </w:rPr>
        <w:t xml:space="preserve">             </w:t>
      </w:r>
      <w:r w:rsidR="003422D9" w:rsidRPr="00E82C68">
        <w:rPr>
          <w:szCs w:val="28"/>
        </w:rPr>
        <w:t xml:space="preserve">         </w:t>
      </w:r>
      <w:r w:rsidR="00CC6D63" w:rsidRPr="00E82C68">
        <w:rPr>
          <w:szCs w:val="28"/>
        </w:rPr>
        <w:t xml:space="preserve">  </w:t>
      </w:r>
      <w:r w:rsidR="000147C0" w:rsidRPr="00E82C68">
        <w:rPr>
          <w:szCs w:val="28"/>
        </w:rPr>
        <w:t xml:space="preserve">              </w:t>
      </w:r>
      <w:r w:rsidR="00F0417F" w:rsidRPr="00E82C68">
        <w:rPr>
          <w:szCs w:val="28"/>
        </w:rPr>
        <w:t xml:space="preserve">     </w:t>
      </w:r>
      <w:r w:rsidR="00CC6D63" w:rsidRPr="00E82C68">
        <w:rPr>
          <w:szCs w:val="28"/>
        </w:rPr>
        <w:t xml:space="preserve"> </w:t>
      </w:r>
      <w:r w:rsidR="000147C0" w:rsidRPr="00E82C68">
        <w:rPr>
          <w:szCs w:val="28"/>
        </w:rPr>
        <w:t>Д</w:t>
      </w:r>
      <w:r w:rsidRPr="00E82C68">
        <w:rPr>
          <w:szCs w:val="28"/>
        </w:rPr>
        <w:t>.</w:t>
      </w:r>
      <w:r w:rsidR="000147C0" w:rsidRPr="00E82C68">
        <w:rPr>
          <w:szCs w:val="28"/>
        </w:rPr>
        <w:t>В</w:t>
      </w:r>
      <w:r w:rsidRPr="00E82C68">
        <w:rPr>
          <w:szCs w:val="28"/>
        </w:rPr>
        <w:t xml:space="preserve">. </w:t>
      </w:r>
      <w:r w:rsidR="000147C0" w:rsidRPr="00E82C68">
        <w:rPr>
          <w:szCs w:val="28"/>
        </w:rPr>
        <w:t>Галушко</w:t>
      </w:r>
      <w:r w:rsidRPr="00E82C68">
        <w:rPr>
          <w:szCs w:val="28"/>
        </w:rPr>
        <w:t xml:space="preserve"> </w:t>
      </w:r>
    </w:p>
    <w:p w:rsidR="00DE344A" w:rsidRPr="00E82C68" w:rsidRDefault="00DE344A" w:rsidP="00DE344A">
      <w:pPr>
        <w:jc w:val="both"/>
        <w:rPr>
          <w:szCs w:val="28"/>
        </w:rPr>
      </w:pPr>
    </w:p>
    <w:p w:rsidR="00DE344A" w:rsidRPr="00E82C68" w:rsidRDefault="00DE344A" w:rsidP="00DE344A">
      <w:pPr>
        <w:jc w:val="both"/>
        <w:rPr>
          <w:szCs w:val="28"/>
        </w:rPr>
      </w:pPr>
    </w:p>
    <w:p w:rsidR="00DE344A" w:rsidRPr="00E82C68" w:rsidRDefault="00DE344A" w:rsidP="00DE344A">
      <w:pPr>
        <w:jc w:val="both"/>
        <w:rPr>
          <w:szCs w:val="28"/>
        </w:rPr>
      </w:pPr>
    </w:p>
    <w:p w:rsidR="0087161A" w:rsidRPr="00E82C68" w:rsidRDefault="0087161A" w:rsidP="00DE344A">
      <w:pPr>
        <w:jc w:val="both"/>
        <w:rPr>
          <w:szCs w:val="28"/>
        </w:rPr>
      </w:pPr>
    </w:p>
    <w:p w:rsidR="0098723E" w:rsidRPr="00E82C68" w:rsidRDefault="0098723E" w:rsidP="00DE344A">
      <w:pPr>
        <w:jc w:val="both"/>
        <w:rPr>
          <w:szCs w:val="28"/>
        </w:rPr>
      </w:pPr>
      <w:r w:rsidRPr="00E82C68">
        <w:rPr>
          <w:szCs w:val="28"/>
        </w:rPr>
        <w:t>Заместитель н</w:t>
      </w:r>
      <w:r w:rsidR="00DE344A" w:rsidRPr="00E82C68">
        <w:rPr>
          <w:szCs w:val="28"/>
        </w:rPr>
        <w:t>ачальник</w:t>
      </w:r>
      <w:r w:rsidRPr="00E82C68">
        <w:rPr>
          <w:szCs w:val="28"/>
        </w:rPr>
        <w:t>а</w:t>
      </w:r>
      <w:r w:rsidR="00DE344A" w:rsidRPr="00E82C68">
        <w:rPr>
          <w:szCs w:val="28"/>
        </w:rPr>
        <w:t xml:space="preserve"> отдела </w:t>
      </w:r>
    </w:p>
    <w:p w:rsidR="003422D9" w:rsidRPr="00E82C68" w:rsidRDefault="00DE344A" w:rsidP="00DE344A">
      <w:pPr>
        <w:jc w:val="both"/>
        <w:rPr>
          <w:szCs w:val="28"/>
        </w:rPr>
      </w:pPr>
      <w:r w:rsidRPr="00E82C68">
        <w:rPr>
          <w:szCs w:val="28"/>
        </w:rPr>
        <w:t>межбюджетных</w:t>
      </w:r>
      <w:r w:rsidR="003422D9" w:rsidRPr="00E82C68">
        <w:rPr>
          <w:szCs w:val="28"/>
        </w:rPr>
        <w:t xml:space="preserve"> </w:t>
      </w:r>
      <w:r w:rsidRPr="00E82C68">
        <w:rPr>
          <w:szCs w:val="28"/>
        </w:rPr>
        <w:t xml:space="preserve">отношений </w:t>
      </w:r>
    </w:p>
    <w:p w:rsidR="00DE344A" w:rsidRPr="00E82C68" w:rsidRDefault="00DE344A" w:rsidP="00DE344A">
      <w:pPr>
        <w:jc w:val="both"/>
        <w:rPr>
          <w:szCs w:val="28"/>
        </w:rPr>
      </w:pPr>
      <w:r w:rsidRPr="00E82C68">
        <w:rPr>
          <w:szCs w:val="28"/>
        </w:rPr>
        <w:t>с муниципальными образованиями</w:t>
      </w:r>
      <w:r w:rsidR="00FB2AF7" w:rsidRPr="00E82C68">
        <w:rPr>
          <w:szCs w:val="28"/>
        </w:rPr>
        <w:t xml:space="preserve">                </w:t>
      </w:r>
      <w:r w:rsidRPr="00E82C68">
        <w:rPr>
          <w:szCs w:val="28"/>
        </w:rPr>
        <w:t xml:space="preserve">            </w:t>
      </w:r>
      <w:r w:rsidR="003422D9" w:rsidRPr="00E82C68">
        <w:rPr>
          <w:szCs w:val="28"/>
        </w:rPr>
        <w:t xml:space="preserve">             </w:t>
      </w:r>
      <w:r w:rsidRPr="00E82C68">
        <w:rPr>
          <w:szCs w:val="28"/>
        </w:rPr>
        <w:t xml:space="preserve">  </w:t>
      </w:r>
      <w:r w:rsidR="00F0417F" w:rsidRPr="00E82C68">
        <w:rPr>
          <w:szCs w:val="28"/>
        </w:rPr>
        <w:t xml:space="preserve">     </w:t>
      </w:r>
      <w:r w:rsidR="0074515D" w:rsidRPr="00E82C68">
        <w:rPr>
          <w:szCs w:val="28"/>
        </w:rPr>
        <w:t xml:space="preserve">   </w:t>
      </w:r>
      <w:r w:rsidR="0098723E" w:rsidRPr="00E82C68">
        <w:rPr>
          <w:szCs w:val="28"/>
        </w:rPr>
        <w:t>О.Г. Кураленко</w:t>
      </w:r>
    </w:p>
    <w:p w:rsidR="00E90EF3" w:rsidRPr="00E82C68" w:rsidRDefault="00E90EF3" w:rsidP="00DE344A">
      <w:pPr>
        <w:tabs>
          <w:tab w:val="left" w:pos="4253"/>
          <w:tab w:val="left" w:pos="5387"/>
          <w:tab w:val="left" w:pos="5670"/>
        </w:tabs>
        <w:spacing w:line="230" w:lineRule="auto"/>
        <w:ind w:right="-1"/>
        <w:jc w:val="center"/>
        <w:rPr>
          <w:b/>
          <w:szCs w:val="28"/>
        </w:rPr>
      </w:pPr>
    </w:p>
    <w:p w:rsidR="0000240F" w:rsidRPr="00E82C68" w:rsidRDefault="0000240F" w:rsidP="00DE344A">
      <w:pPr>
        <w:tabs>
          <w:tab w:val="left" w:pos="4253"/>
          <w:tab w:val="left" w:pos="5387"/>
          <w:tab w:val="left" w:pos="5670"/>
        </w:tabs>
        <w:spacing w:line="230" w:lineRule="auto"/>
        <w:ind w:right="-1"/>
        <w:jc w:val="center"/>
        <w:rPr>
          <w:b/>
          <w:szCs w:val="28"/>
        </w:rPr>
      </w:pPr>
    </w:p>
    <w:p w:rsidR="0000240F" w:rsidRPr="00E82C68" w:rsidRDefault="0000240F" w:rsidP="00DE344A">
      <w:pPr>
        <w:tabs>
          <w:tab w:val="left" w:pos="4253"/>
          <w:tab w:val="left" w:pos="5387"/>
          <w:tab w:val="left" w:pos="5670"/>
        </w:tabs>
        <w:spacing w:line="230" w:lineRule="auto"/>
        <w:ind w:right="-1"/>
        <w:jc w:val="center"/>
        <w:rPr>
          <w:b/>
          <w:szCs w:val="28"/>
        </w:rPr>
      </w:pPr>
    </w:p>
    <w:p w:rsidR="0000240F" w:rsidRPr="00E82C68" w:rsidRDefault="0000240F" w:rsidP="00DE344A">
      <w:pPr>
        <w:tabs>
          <w:tab w:val="left" w:pos="4253"/>
          <w:tab w:val="left" w:pos="5387"/>
          <w:tab w:val="left" w:pos="5670"/>
        </w:tabs>
        <w:spacing w:line="230" w:lineRule="auto"/>
        <w:ind w:right="-1"/>
        <w:jc w:val="center"/>
        <w:rPr>
          <w:b/>
          <w:szCs w:val="28"/>
        </w:rPr>
        <w:sectPr w:rsidR="0000240F" w:rsidRPr="00E82C68" w:rsidSect="006C21A5">
          <w:headerReference w:type="first" r:id="rId14"/>
          <w:pgSz w:w="11907" w:h="16840"/>
          <w:pgMar w:top="426" w:right="851" w:bottom="426" w:left="1418" w:header="567" w:footer="794" w:gutter="0"/>
          <w:cols w:space="720"/>
          <w:titlePg/>
        </w:sectPr>
      </w:pPr>
    </w:p>
    <w:p w:rsidR="00E51502" w:rsidRPr="00E82C68" w:rsidRDefault="00E51502" w:rsidP="00E51502">
      <w:pPr>
        <w:shd w:val="clear" w:color="auto" w:fill="FFFFFF"/>
        <w:tabs>
          <w:tab w:val="left" w:pos="0"/>
          <w:tab w:val="left" w:pos="1134"/>
        </w:tabs>
        <w:spacing w:line="322" w:lineRule="exact"/>
        <w:jc w:val="right"/>
        <w:rPr>
          <w:spacing w:val="-3"/>
          <w:szCs w:val="28"/>
        </w:rPr>
      </w:pPr>
      <w:r w:rsidRPr="00E82C68">
        <w:rPr>
          <w:spacing w:val="-3"/>
          <w:szCs w:val="28"/>
        </w:rPr>
        <w:lastRenderedPageBreak/>
        <w:t>Проект</w:t>
      </w:r>
    </w:p>
    <w:p w:rsidR="002142ED" w:rsidRPr="00E82C68" w:rsidRDefault="002142ED" w:rsidP="002142ED">
      <w:pPr>
        <w:tabs>
          <w:tab w:val="left" w:pos="4253"/>
          <w:tab w:val="left" w:pos="5387"/>
          <w:tab w:val="left" w:pos="5670"/>
        </w:tabs>
        <w:spacing w:line="230" w:lineRule="auto"/>
        <w:ind w:right="-1"/>
        <w:jc w:val="center"/>
        <w:rPr>
          <w:b/>
          <w:caps/>
          <w:szCs w:val="28"/>
        </w:rPr>
      </w:pPr>
    </w:p>
    <w:p w:rsidR="002142ED" w:rsidRPr="00E82C68" w:rsidRDefault="002142ED" w:rsidP="002142ED">
      <w:pPr>
        <w:tabs>
          <w:tab w:val="left" w:pos="4253"/>
          <w:tab w:val="left" w:pos="5387"/>
          <w:tab w:val="left" w:pos="5670"/>
        </w:tabs>
        <w:spacing w:line="230" w:lineRule="auto"/>
        <w:ind w:right="-1"/>
        <w:jc w:val="center"/>
        <w:rPr>
          <w:b/>
          <w:caps/>
          <w:szCs w:val="28"/>
        </w:rPr>
      </w:pPr>
      <w:r w:rsidRPr="00E82C68">
        <w:rPr>
          <w:b/>
          <w:caps/>
          <w:szCs w:val="28"/>
        </w:rPr>
        <w:t>Правительство Брянской области</w:t>
      </w:r>
    </w:p>
    <w:p w:rsidR="00E51502" w:rsidRPr="00E82C68" w:rsidRDefault="00E51502" w:rsidP="00E51502">
      <w:pPr>
        <w:shd w:val="clear" w:color="auto" w:fill="FFFFFF"/>
        <w:tabs>
          <w:tab w:val="left" w:pos="0"/>
          <w:tab w:val="left" w:pos="1134"/>
        </w:tabs>
        <w:spacing w:line="322" w:lineRule="exact"/>
        <w:jc w:val="right"/>
        <w:rPr>
          <w:spacing w:val="-3"/>
          <w:szCs w:val="28"/>
        </w:rPr>
      </w:pPr>
    </w:p>
    <w:p w:rsidR="00E51502" w:rsidRPr="00E82C68" w:rsidRDefault="00E51502" w:rsidP="00E51502">
      <w:pPr>
        <w:pStyle w:val="3"/>
        <w:keepLines w:val="0"/>
        <w:spacing w:before="0" w:line="230" w:lineRule="auto"/>
        <w:jc w:val="center"/>
        <w:rPr>
          <w:rFonts w:ascii="Times New Roman" w:eastAsia="Times New Roman" w:hAnsi="Times New Roman" w:cs="Times New Roman"/>
          <w:bCs w:val="0"/>
          <w:color w:val="auto"/>
          <w:spacing w:val="80"/>
          <w:szCs w:val="28"/>
        </w:rPr>
      </w:pPr>
      <w:r w:rsidRPr="00E82C68">
        <w:rPr>
          <w:rFonts w:ascii="Times New Roman" w:eastAsia="Times New Roman" w:hAnsi="Times New Roman" w:cs="Times New Roman"/>
          <w:bCs w:val="0"/>
          <w:color w:val="auto"/>
          <w:spacing w:val="80"/>
          <w:szCs w:val="28"/>
        </w:rPr>
        <w:t>ПОСТАНОВЛЕНИЕ</w:t>
      </w:r>
    </w:p>
    <w:p w:rsidR="00E51502" w:rsidRPr="00E82C68" w:rsidRDefault="00E51502" w:rsidP="00E51502">
      <w:pPr>
        <w:spacing w:line="230" w:lineRule="auto"/>
        <w:jc w:val="center"/>
        <w:rPr>
          <w:b/>
          <w:smallCaps/>
          <w:szCs w:val="28"/>
        </w:rPr>
      </w:pPr>
    </w:p>
    <w:p w:rsidR="00E51502" w:rsidRPr="00E82C68" w:rsidRDefault="00E51502" w:rsidP="00E51502">
      <w:pPr>
        <w:spacing w:line="230" w:lineRule="auto"/>
        <w:jc w:val="center"/>
        <w:rPr>
          <w:szCs w:val="28"/>
        </w:rPr>
      </w:pPr>
    </w:p>
    <w:p w:rsidR="00E51502" w:rsidRPr="00E82C68" w:rsidRDefault="006F326B" w:rsidP="00CB6260">
      <w:pPr>
        <w:spacing w:line="230" w:lineRule="auto"/>
        <w:rPr>
          <w:position w:val="-20"/>
          <w:szCs w:val="28"/>
        </w:rPr>
      </w:pPr>
      <w:r w:rsidRPr="00E82C68">
        <w:rPr>
          <w:position w:val="-34"/>
          <w:szCs w:val="28"/>
          <w:u w:val="single"/>
        </w:rPr>
        <w:softHyphen/>
      </w:r>
      <w:r w:rsidRPr="00E82C68">
        <w:rPr>
          <w:position w:val="-34"/>
          <w:szCs w:val="28"/>
          <w:u w:val="single"/>
        </w:rPr>
        <w:softHyphen/>
      </w:r>
      <w:r w:rsidRPr="00E82C68">
        <w:rPr>
          <w:position w:val="-34"/>
          <w:szCs w:val="28"/>
          <w:u w:val="single"/>
        </w:rPr>
        <w:softHyphen/>
      </w:r>
      <w:r w:rsidRPr="00E82C68">
        <w:rPr>
          <w:position w:val="-34"/>
          <w:szCs w:val="28"/>
          <w:u w:val="single"/>
        </w:rPr>
        <w:softHyphen/>
      </w:r>
      <w:r w:rsidRPr="00E82C68">
        <w:rPr>
          <w:position w:val="-34"/>
          <w:szCs w:val="28"/>
          <w:u w:val="single"/>
        </w:rPr>
        <w:softHyphen/>
      </w:r>
      <w:r w:rsidR="00240EAA" w:rsidRPr="00E82C68">
        <w:rPr>
          <w:position w:val="-34"/>
          <w:szCs w:val="28"/>
        </w:rPr>
        <w:t xml:space="preserve">        </w:t>
      </w:r>
      <w:r w:rsidR="00A947F0" w:rsidRPr="00E82C68">
        <w:rPr>
          <w:position w:val="-34"/>
          <w:szCs w:val="28"/>
        </w:rPr>
        <w:t xml:space="preserve">от </w:t>
      </w:r>
      <w:r w:rsidR="001D3BF1" w:rsidRPr="00E82C68">
        <w:rPr>
          <w:position w:val="-34"/>
          <w:szCs w:val="28"/>
        </w:rPr>
        <w:t>_</w:t>
      </w:r>
      <w:r w:rsidR="00820ABA" w:rsidRPr="00E82C68">
        <w:rPr>
          <w:position w:val="-34"/>
          <w:szCs w:val="28"/>
        </w:rPr>
        <w:t xml:space="preserve">                    </w:t>
      </w:r>
      <w:r w:rsidR="00EA200E" w:rsidRPr="00E82C68">
        <w:rPr>
          <w:position w:val="-34"/>
          <w:szCs w:val="28"/>
        </w:rPr>
        <w:t xml:space="preserve"> </w:t>
      </w:r>
      <w:r w:rsidR="001D3BF1" w:rsidRPr="00E82C68">
        <w:rPr>
          <w:position w:val="-34"/>
          <w:szCs w:val="28"/>
        </w:rPr>
        <w:t xml:space="preserve"> </w:t>
      </w:r>
      <w:r w:rsidR="00E51502" w:rsidRPr="00E82C68">
        <w:rPr>
          <w:spacing w:val="-20"/>
          <w:position w:val="-34"/>
          <w:szCs w:val="28"/>
        </w:rPr>
        <w:t>№</w:t>
      </w:r>
      <w:r w:rsidR="00CC71C0" w:rsidRPr="00E82C68">
        <w:rPr>
          <w:spacing w:val="-20"/>
          <w:position w:val="-34"/>
          <w:szCs w:val="28"/>
        </w:rPr>
        <w:t xml:space="preserve"> </w:t>
      </w:r>
      <w:r w:rsidR="00A50449" w:rsidRPr="00E82C68">
        <w:rPr>
          <w:spacing w:val="-20"/>
          <w:position w:val="-34"/>
          <w:szCs w:val="28"/>
        </w:rPr>
        <w:t xml:space="preserve"> </w:t>
      </w:r>
      <w:r w:rsidR="00861A39" w:rsidRPr="00E82C68">
        <w:rPr>
          <w:spacing w:val="-20"/>
          <w:position w:val="-34"/>
          <w:szCs w:val="28"/>
        </w:rPr>
        <w:t xml:space="preserve"> </w:t>
      </w:r>
    </w:p>
    <w:p w:rsidR="00E51502" w:rsidRPr="00E82C68" w:rsidRDefault="00CB6260" w:rsidP="00CB6260">
      <w:pPr>
        <w:shd w:val="clear" w:color="auto" w:fill="FFFFFF"/>
        <w:tabs>
          <w:tab w:val="left" w:pos="0"/>
          <w:tab w:val="left" w:pos="1134"/>
        </w:tabs>
        <w:spacing w:line="322" w:lineRule="exact"/>
        <w:rPr>
          <w:spacing w:val="-3"/>
          <w:szCs w:val="28"/>
        </w:rPr>
      </w:pPr>
      <w:r w:rsidRPr="00E82C68">
        <w:rPr>
          <w:spacing w:val="-3"/>
          <w:szCs w:val="28"/>
        </w:rPr>
        <w:t xml:space="preserve">        </w:t>
      </w:r>
      <w:r w:rsidR="00E51502" w:rsidRPr="00E82C68">
        <w:rPr>
          <w:spacing w:val="-3"/>
          <w:szCs w:val="28"/>
        </w:rPr>
        <w:t>г. Брянск</w:t>
      </w:r>
    </w:p>
    <w:p w:rsidR="00DE344A" w:rsidRPr="00E82C68" w:rsidRDefault="00DE344A" w:rsidP="00054657">
      <w:pPr>
        <w:shd w:val="clear" w:color="auto" w:fill="FFFFFF"/>
        <w:tabs>
          <w:tab w:val="left" w:pos="0"/>
          <w:tab w:val="left" w:pos="1134"/>
        </w:tabs>
        <w:spacing w:line="322" w:lineRule="exact"/>
        <w:rPr>
          <w:spacing w:val="-3"/>
          <w:szCs w:val="28"/>
        </w:rPr>
      </w:pPr>
      <w:r w:rsidRPr="00E82C68">
        <w:rPr>
          <w:spacing w:val="-3"/>
          <w:szCs w:val="28"/>
        </w:rPr>
        <w:t xml:space="preserve">   </w:t>
      </w:r>
    </w:p>
    <w:p w:rsidR="00257588" w:rsidRPr="00E82C68" w:rsidRDefault="006162E1" w:rsidP="00257588">
      <w:pPr>
        <w:tabs>
          <w:tab w:val="left" w:pos="6096"/>
        </w:tabs>
        <w:ind w:right="3684"/>
        <w:jc w:val="both"/>
        <w:rPr>
          <w:spacing w:val="-1"/>
          <w:szCs w:val="28"/>
        </w:rPr>
      </w:pPr>
      <w:r w:rsidRPr="00E82C68">
        <w:rPr>
          <w:spacing w:val="-1"/>
          <w:szCs w:val="28"/>
        </w:rPr>
        <w:t xml:space="preserve">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w:t>
      </w:r>
      <w:r w:rsidR="00590D5C" w:rsidRPr="00E82C68">
        <w:rPr>
          <w:szCs w:val="28"/>
        </w:rPr>
        <w:t>межбюджетных отношений с муниципальными образованиями</w:t>
      </w:r>
    </w:p>
    <w:p w:rsidR="006162E1" w:rsidRPr="00E82C68" w:rsidRDefault="006162E1" w:rsidP="00257588">
      <w:pPr>
        <w:tabs>
          <w:tab w:val="left" w:pos="6096"/>
        </w:tabs>
        <w:ind w:right="3684"/>
        <w:jc w:val="both"/>
        <w:rPr>
          <w:spacing w:val="-1"/>
          <w:szCs w:val="28"/>
        </w:rPr>
      </w:pPr>
    </w:p>
    <w:p w:rsidR="00E51502" w:rsidRPr="00E82C68" w:rsidRDefault="006162E1" w:rsidP="00214A2D">
      <w:pPr>
        <w:ind w:firstLine="709"/>
        <w:jc w:val="both"/>
        <w:rPr>
          <w:spacing w:val="-1"/>
          <w:szCs w:val="28"/>
        </w:rPr>
      </w:pPr>
      <w:r w:rsidRPr="00E82C68">
        <w:rPr>
          <w:szCs w:val="28"/>
        </w:rPr>
        <w:t xml:space="preserve">В соответствии со статьей 31.1 Бюджетного кодекса Российской Федерации, Законом Брянской области от </w:t>
      </w:r>
      <w:r w:rsidR="00590D5C" w:rsidRPr="00E82C68">
        <w:rPr>
          <w:szCs w:val="28"/>
        </w:rPr>
        <w:t>2 ноября 2016 года</w:t>
      </w:r>
      <w:r w:rsidRPr="00E82C68">
        <w:rPr>
          <w:szCs w:val="28"/>
        </w:rPr>
        <w:t xml:space="preserve"> №89-З «О межбюджетных отношениях в Брянской области», в целях формирования межбюджетных отношений</w:t>
      </w:r>
      <w:r w:rsidR="00DA2FD6" w:rsidRPr="00E82C68">
        <w:rPr>
          <w:szCs w:val="28"/>
        </w:rPr>
        <w:t xml:space="preserve"> </w:t>
      </w:r>
      <w:r w:rsidR="00590D5C" w:rsidRPr="00E82C68">
        <w:rPr>
          <w:szCs w:val="28"/>
        </w:rPr>
        <w:t xml:space="preserve">с муниципальными образованиями </w:t>
      </w:r>
      <w:r w:rsidR="00CB6260" w:rsidRPr="00E82C68">
        <w:rPr>
          <w:spacing w:val="-1"/>
          <w:szCs w:val="28"/>
        </w:rPr>
        <w:t>Правительство Брянской области</w:t>
      </w:r>
    </w:p>
    <w:p w:rsidR="00E51502" w:rsidRPr="00E82C68" w:rsidRDefault="00E51502" w:rsidP="00DA2FD6">
      <w:pPr>
        <w:jc w:val="both"/>
        <w:rPr>
          <w:spacing w:val="-1"/>
          <w:szCs w:val="28"/>
        </w:rPr>
      </w:pPr>
      <w:r w:rsidRPr="00E82C68">
        <w:rPr>
          <w:spacing w:val="-1"/>
          <w:szCs w:val="28"/>
        </w:rPr>
        <w:t>ПОСТАНОВЛЯ</w:t>
      </w:r>
      <w:r w:rsidR="00CB6260" w:rsidRPr="00E82C68">
        <w:rPr>
          <w:spacing w:val="-1"/>
          <w:szCs w:val="28"/>
        </w:rPr>
        <w:t>ЕТ</w:t>
      </w:r>
      <w:r w:rsidRPr="00E82C68">
        <w:rPr>
          <w:spacing w:val="-1"/>
          <w:szCs w:val="28"/>
        </w:rPr>
        <w:t>:</w:t>
      </w:r>
    </w:p>
    <w:p w:rsidR="00CB6260" w:rsidRPr="00E82C68" w:rsidRDefault="00CB6260" w:rsidP="00DA2FD6">
      <w:pPr>
        <w:ind w:right="-452" w:firstLine="709"/>
        <w:jc w:val="both"/>
        <w:rPr>
          <w:szCs w:val="28"/>
        </w:rPr>
      </w:pPr>
    </w:p>
    <w:p w:rsidR="00213C47" w:rsidRPr="00E82C68" w:rsidRDefault="006162E1" w:rsidP="00DA2FD6">
      <w:pPr>
        <w:pStyle w:val="af3"/>
        <w:numPr>
          <w:ilvl w:val="0"/>
          <w:numId w:val="19"/>
        </w:numPr>
        <w:tabs>
          <w:tab w:val="left" w:pos="0"/>
          <w:tab w:val="left" w:pos="993"/>
          <w:tab w:val="left" w:pos="9639"/>
        </w:tabs>
        <w:ind w:left="0" w:right="-1" w:firstLine="709"/>
        <w:jc w:val="both"/>
        <w:rPr>
          <w:spacing w:val="-1"/>
          <w:szCs w:val="28"/>
        </w:rPr>
      </w:pPr>
      <w:r w:rsidRPr="00E82C68">
        <w:rPr>
          <w:spacing w:val="-1"/>
          <w:szCs w:val="28"/>
        </w:rPr>
        <w:t xml:space="preserve">Утвердить прилагаемые нормативы </w:t>
      </w:r>
      <w:r w:rsidRPr="00E82C68">
        <w:rPr>
          <w:szCs w:val="28"/>
        </w:rPr>
        <w:t xml:space="preserve">расходов муниципальных образований </w:t>
      </w:r>
      <w:r w:rsidRPr="00E82C68">
        <w:rPr>
          <w:spacing w:val="-1"/>
          <w:szCs w:val="28"/>
        </w:rPr>
        <w:t>на осуществление органами местного самоуправления полномочий по решению вопросов местного значения,</w:t>
      </w:r>
      <w:r w:rsidRPr="00E82C68">
        <w:rPr>
          <w:szCs w:val="28"/>
        </w:rPr>
        <w:t xml:space="preserve"> применяемые при формировании межбюджетных отношений</w:t>
      </w:r>
      <w:r w:rsidR="00590D5C" w:rsidRPr="00E82C68">
        <w:rPr>
          <w:szCs w:val="28"/>
        </w:rPr>
        <w:t xml:space="preserve"> с муниципальными образованиями</w:t>
      </w:r>
      <w:r w:rsidRPr="00E82C68">
        <w:rPr>
          <w:spacing w:val="-1"/>
          <w:szCs w:val="28"/>
        </w:rPr>
        <w:t>.</w:t>
      </w:r>
    </w:p>
    <w:p w:rsidR="006162E1" w:rsidRPr="00E82C68" w:rsidRDefault="006162E1" w:rsidP="006162E1">
      <w:pPr>
        <w:pStyle w:val="af3"/>
        <w:numPr>
          <w:ilvl w:val="0"/>
          <w:numId w:val="19"/>
        </w:numPr>
        <w:tabs>
          <w:tab w:val="left" w:pos="0"/>
          <w:tab w:val="left" w:pos="993"/>
        </w:tabs>
        <w:ind w:left="0" w:firstLine="567"/>
        <w:jc w:val="both"/>
        <w:rPr>
          <w:spacing w:val="-1"/>
          <w:szCs w:val="28"/>
        </w:rPr>
      </w:pPr>
      <w:r w:rsidRPr="00E82C68">
        <w:rPr>
          <w:spacing w:val="-1"/>
          <w:szCs w:val="28"/>
        </w:rPr>
        <w:t xml:space="preserve">Нормативы не могут использоваться </w:t>
      </w:r>
      <w:r w:rsidRPr="00E82C68">
        <w:rPr>
          <w:szCs w:val="28"/>
        </w:rPr>
        <w:t>для расчета прогнозируемой (планируемой, рекомендуемой) оценки расходов (расходных обязательств) бюджетов муниципальных районов (</w:t>
      </w:r>
      <w:r w:rsidR="00590D5C" w:rsidRPr="00E82C68">
        <w:rPr>
          <w:szCs w:val="28"/>
        </w:rPr>
        <w:t xml:space="preserve">муниципальных округов, </w:t>
      </w:r>
      <w:r w:rsidRPr="00E82C68">
        <w:rPr>
          <w:szCs w:val="28"/>
        </w:rPr>
        <w:t>городских округов) на соответствующий финансовый год.</w:t>
      </w:r>
    </w:p>
    <w:p w:rsidR="006162E1" w:rsidRPr="00E82C68" w:rsidRDefault="006162E1" w:rsidP="006162E1">
      <w:pPr>
        <w:pStyle w:val="af3"/>
        <w:numPr>
          <w:ilvl w:val="0"/>
          <w:numId w:val="19"/>
        </w:numPr>
        <w:tabs>
          <w:tab w:val="left" w:pos="0"/>
          <w:tab w:val="left" w:pos="993"/>
        </w:tabs>
        <w:ind w:left="0" w:firstLine="567"/>
        <w:jc w:val="both"/>
        <w:rPr>
          <w:spacing w:val="-1"/>
          <w:szCs w:val="28"/>
        </w:rPr>
      </w:pPr>
      <w:r w:rsidRPr="00E82C68">
        <w:rPr>
          <w:spacing w:val="-1"/>
          <w:szCs w:val="28"/>
        </w:rPr>
        <w:t xml:space="preserve">Департаменту финансов Брянской области </w:t>
      </w:r>
      <w:r w:rsidR="00590D5C" w:rsidRPr="00E82C68">
        <w:rPr>
          <w:spacing w:val="-1"/>
          <w:szCs w:val="28"/>
        </w:rPr>
        <w:t xml:space="preserve">осуществлять </w:t>
      </w:r>
      <w:r w:rsidRPr="00E82C68">
        <w:rPr>
          <w:spacing w:val="-1"/>
          <w:szCs w:val="28"/>
        </w:rPr>
        <w:t xml:space="preserve">формирование межбюджетных отношений </w:t>
      </w:r>
      <w:r w:rsidR="00590D5C" w:rsidRPr="00E82C68">
        <w:rPr>
          <w:spacing w:val="-1"/>
          <w:szCs w:val="28"/>
        </w:rPr>
        <w:t xml:space="preserve">с муниципальными образованиями </w:t>
      </w:r>
      <w:r w:rsidRPr="00E82C68">
        <w:rPr>
          <w:spacing w:val="-1"/>
          <w:szCs w:val="28"/>
        </w:rPr>
        <w:t>с учетом нормативов расходов</w:t>
      </w:r>
      <w:r w:rsidR="00590D5C" w:rsidRPr="00E82C68">
        <w:rPr>
          <w:spacing w:val="-1"/>
          <w:szCs w:val="28"/>
        </w:rPr>
        <w:t xml:space="preserve"> муниципальных образований</w:t>
      </w:r>
      <w:r w:rsidRPr="00E82C68">
        <w:rPr>
          <w:spacing w:val="-1"/>
          <w:szCs w:val="28"/>
        </w:rPr>
        <w:t>, утвержденных настоящим Постановлением.</w:t>
      </w:r>
    </w:p>
    <w:p w:rsidR="006162E1" w:rsidRPr="00E82C68" w:rsidRDefault="006162E1" w:rsidP="006162E1">
      <w:pPr>
        <w:pStyle w:val="af3"/>
        <w:numPr>
          <w:ilvl w:val="0"/>
          <w:numId w:val="19"/>
        </w:numPr>
        <w:tabs>
          <w:tab w:val="left" w:pos="0"/>
          <w:tab w:val="left" w:pos="993"/>
        </w:tabs>
        <w:ind w:left="0" w:firstLine="567"/>
        <w:jc w:val="both"/>
        <w:rPr>
          <w:spacing w:val="-1"/>
          <w:szCs w:val="28"/>
        </w:rPr>
      </w:pPr>
      <w:r w:rsidRPr="00E82C68">
        <w:rPr>
          <w:spacing w:val="-1"/>
          <w:szCs w:val="28"/>
        </w:rPr>
        <w:t>Признать утратившим силу постановление Правительства Брянской области от 2</w:t>
      </w:r>
      <w:r w:rsidR="00FF6A01" w:rsidRPr="00E82C68">
        <w:rPr>
          <w:spacing w:val="-1"/>
          <w:szCs w:val="28"/>
        </w:rPr>
        <w:t>5</w:t>
      </w:r>
      <w:r w:rsidRPr="00E82C68">
        <w:rPr>
          <w:spacing w:val="-1"/>
          <w:szCs w:val="28"/>
        </w:rPr>
        <w:t xml:space="preserve"> </w:t>
      </w:r>
      <w:r w:rsidR="00FF6A01" w:rsidRPr="00E82C68">
        <w:rPr>
          <w:spacing w:val="-1"/>
          <w:szCs w:val="28"/>
        </w:rPr>
        <w:t>но</w:t>
      </w:r>
      <w:r w:rsidRPr="00E82C68">
        <w:rPr>
          <w:spacing w:val="-1"/>
          <w:szCs w:val="28"/>
        </w:rPr>
        <w:t>ября 201</w:t>
      </w:r>
      <w:r w:rsidR="00FF6A01" w:rsidRPr="00E82C68">
        <w:rPr>
          <w:spacing w:val="-1"/>
          <w:szCs w:val="28"/>
        </w:rPr>
        <w:t>9</w:t>
      </w:r>
      <w:r w:rsidRPr="00E82C68">
        <w:rPr>
          <w:spacing w:val="-1"/>
          <w:szCs w:val="28"/>
        </w:rPr>
        <w:t xml:space="preserve"> года №5</w:t>
      </w:r>
      <w:r w:rsidR="00FF6A01" w:rsidRPr="00E82C68">
        <w:rPr>
          <w:spacing w:val="-1"/>
          <w:szCs w:val="28"/>
        </w:rPr>
        <w:t>48</w:t>
      </w:r>
      <w:r w:rsidRPr="00E82C68">
        <w:rPr>
          <w:spacing w:val="-1"/>
          <w:szCs w:val="28"/>
        </w:rPr>
        <w:t>-п «</w:t>
      </w:r>
      <w:r w:rsidR="00FF6A01" w:rsidRPr="00E82C68">
        <w:rPr>
          <w:szCs w:val="28"/>
        </w:rPr>
        <w:t>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проекта областного бюджета в части межбюджетных отношений</w:t>
      </w:r>
      <w:r w:rsidRPr="00E82C68">
        <w:rPr>
          <w:spacing w:val="-1"/>
          <w:szCs w:val="28"/>
        </w:rPr>
        <w:t>».</w:t>
      </w:r>
    </w:p>
    <w:p w:rsidR="00FF6A01" w:rsidRPr="00E82C68" w:rsidRDefault="00FF6A01" w:rsidP="00FF6A01">
      <w:pPr>
        <w:pStyle w:val="af3"/>
        <w:numPr>
          <w:ilvl w:val="0"/>
          <w:numId w:val="19"/>
        </w:numPr>
        <w:tabs>
          <w:tab w:val="left" w:pos="0"/>
          <w:tab w:val="left" w:pos="993"/>
        </w:tabs>
        <w:ind w:left="0" w:firstLine="567"/>
        <w:jc w:val="both"/>
        <w:rPr>
          <w:spacing w:val="-1"/>
          <w:szCs w:val="28"/>
        </w:rPr>
      </w:pPr>
      <w:r w:rsidRPr="00E82C68">
        <w:rPr>
          <w:szCs w:val="28"/>
        </w:rPr>
        <w:lastRenderedPageBreak/>
        <w:t>Опубликовать настоящее постановление на официальном Интернет-портале правовой информации (pravo.gov.ru).</w:t>
      </w:r>
    </w:p>
    <w:p w:rsidR="00FF6A01" w:rsidRPr="00E82C68" w:rsidRDefault="00FF6A01" w:rsidP="00FF6A01">
      <w:pPr>
        <w:pStyle w:val="af3"/>
        <w:numPr>
          <w:ilvl w:val="0"/>
          <w:numId w:val="19"/>
        </w:numPr>
        <w:tabs>
          <w:tab w:val="left" w:pos="0"/>
          <w:tab w:val="left" w:pos="993"/>
        </w:tabs>
        <w:ind w:left="0" w:firstLine="567"/>
        <w:jc w:val="both"/>
        <w:rPr>
          <w:spacing w:val="-1"/>
          <w:szCs w:val="28"/>
        </w:rPr>
      </w:pPr>
      <w:r w:rsidRPr="00E82C68">
        <w:rPr>
          <w:spacing w:val="-1"/>
          <w:szCs w:val="28"/>
        </w:rPr>
        <w:t>Настоящее постановление вступает в силу c 1 января 2021 года.</w:t>
      </w:r>
    </w:p>
    <w:p w:rsidR="00FF6A01" w:rsidRPr="00E82C68" w:rsidRDefault="00FF6A01" w:rsidP="00FF6A01">
      <w:pPr>
        <w:pStyle w:val="af3"/>
        <w:numPr>
          <w:ilvl w:val="0"/>
          <w:numId w:val="19"/>
        </w:numPr>
        <w:tabs>
          <w:tab w:val="left" w:pos="0"/>
          <w:tab w:val="left" w:pos="993"/>
        </w:tabs>
        <w:ind w:left="0" w:firstLine="567"/>
        <w:jc w:val="both"/>
        <w:rPr>
          <w:spacing w:val="-1"/>
          <w:szCs w:val="28"/>
        </w:rPr>
      </w:pPr>
      <w:r w:rsidRPr="00E82C68">
        <w:rPr>
          <w:spacing w:val="-1"/>
          <w:szCs w:val="28"/>
        </w:rPr>
        <w:t xml:space="preserve">Контроль за исполнением постановления возложить на временно исполняющую обязанности заместителя Губернатора Брянской области </w:t>
      </w:r>
      <w:proofErr w:type="spellStart"/>
      <w:r w:rsidRPr="00E82C68">
        <w:rPr>
          <w:spacing w:val="-1"/>
          <w:szCs w:val="28"/>
        </w:rPr>
        <w:t>Петушкову</w:t>
      </w:r>
      <w:proofErr w:type="spellEnd"/>
      <w:r w:rsidRPr="00E82C68">
        <w:rPr>
          <w:spacing w:val="-1"/>
          <w:szCs w:val="28"/>
        </w:rPr>
        <w:t xml:space="preserve"> Г.В.</w:t>
      </w:r>
    </w:p>
    <w:p w:rsidR="00D612AA" w:rsidRPr="00E82C68" w:rsidRDefault="00D612AA" w:rsidP="00D612AA">
      <w:pPr>
        <w:shd w:val="clear" w:color="auto" w:fill="FFFFFF"/>
        <w:tabs>
          <w:tab w:val="left" w:pos="0"/>
          <w:tab w:val="left" w:pos="1134"/>
        </w:tabs>
        <w:spacing w:line="322" w:lineRule="exact"/>
        <w:jc w:val="both"/>
        <w:rPr>
          <w:spacing w:val="-3"/>
          <w:szCs w:val="28"/>
        </w:rPr>
      </w:pPr>
    </w:p>
    <w:p w:rsidR="00D612AA" w:rsidRPr="00E82C68" w:rsidRDefault="00D612AA" w:rsidP="00D612AA">
      <w:pPr>
        <w:shd w:val="clear" w:color="auto" w:fill="FFFFFF"/>
        <w:tabs>
          <w:tab w:val="left" w:pos="0"/>
          <w:tab w:val="left" w:pos="1134"/>
        </w:tabs>
        <w:spacing w:line="322" w:lineRule="exact"/>
        <w:jc w:val="both"/>
        <w:rPr>
          <w:spacing w:val="-3"/>
          <w:szCs w:val="28"/>
        </w:rPr>
      </w:pPr>
    </w:p>
    <w:p w:rsidR="00FF6A01" w:rsidRPr="00E82C68" w:rsidRDefault="00FF6A01" w:rsidP="00BE2039">
      <w:pPr>
        <w:shd w:val="clear" w:color="auto" w:fill="FFFFFF"/>
        <w:tabs>
          <w:tab w:val="left" w:pos="0"/>
          <w:tab w:val="left" w:pos="540"/>
        </w:tabs>
        <w:spacing w:line="322" w:lineRule="exact"/>
        <w:jc w:val="both"/>
        <w:rPr>
          <w:spacing w:val="-3"/>
          <w:szCs w:val="28"/>
        </w:rPr>
      </w:pPr>
    </w:p>
    <w:p w:rsidR="00DE344A" w:rsidRPr="00E82C68" w:rsidRDefault="00BE2039" w:rsidP="00BE2039">
      <w:pPr>
        <w:shd w:val="clear" w:color="auto" w:fill="FFFFFF"/>
        <w:tabs>
          <w:tab w:val="left" w:pos="0"/>
          <w:tab w:val="left" w:pos="540"/>
        </w:tabs>
        <w:spacing w:line="322" w:lineRule="exact"/>
        <w:jc w:val="both"/>
        <w:rPr>
          <w:spacing w:val="-3"/>
          <w:szCs w:val="28"/>
        </w:rPr>
      </w:pPr>
      <w:r w:rsidRPr="00E82C68">
        <w:rPr>
          <w:spacing w:val="-3"/>
          <w:szCs w:val="28"/>
        </w:rPr>
        <w:t>Губернатор</w:t>
      </w:r>
      <w:r w:rsidR="005139E0" w:rsidRPr="00E82C68">
        <w:rPr>
          <w:spacing w:val="-3"/>
          <w:szCs w:val="28"/>
        </w:rPr>
        <w:t xml:space="preserve">                      </w:t>
      </w:r>
      <w:r w:rsidRPr="00E82C68">
        <w:rPr>
          <w:spacing w:val="-3"/>
          <w:szCs w:val="28"/>
        </w:rPr>
        <w:t xml:space="preserve">                                                          </w:t>
      </w:r>
      <w:r w:rsidRPr="00E82C68">
        <w:rPr>
          <w:spacing w:val="-3"/>
          <w:szCs w:val="28"/>
        </w:rPr>
        <w:tab/>
        <w:t xml:space="preserve"> А.В. Богомаз</w:t>
      </w:r>
    </w:p>
    <w:p w:rsidR="000A2B96" w:rsidRPr="00E82C68" w:rsidRDefault="000A2B96">
      <w:pPr>
        <w:rPr>
          <w:spacing w:val="-1"/>
          <w:szCs w:val="28"/>
        </w:rPr>
      </w:pPr>
      <w:r w:rsidRPr="00E82C68">
        <w:rPr>
          <w:spacing w:val="-1"/>
          <w:szCs w:val="28"/>
        </w:rPr>
        <w:br w:type="page"/>
      </w:r>
    </w:p>
    <w:p w:rsidR="005C7EFD" w:rsidRPr="00E82C68" w:rsidRDefault="005C7EFD" w:rsidP="005C7EFD">
      <w:pPr>
        <w:shd w:val="clear" w:color="auto" w:fill="FFFFFF"/>
        <w:spacing w:line="326" w:lineRule="exact"/>
        <w:ind w:left="11" w:right="7"/>
        <w:rPr>
          <w:spacing w:val="-1"/>
          <w:szCs w:val="28"/>
        </w:rPr>
      </w:pPr>
      <w:r w:rsidRPr="00E82C68">
        <w:rPr>
          <w:spacing w:val="-1"/>
          <w:szCs w:val="28"/>
        </w:rPr>
        <w:lastRenderedPageBreak/>
        <w:t xml:space="preserve">Врио заместителя Губернатора </w:t>
      </w:r>
    </w:p>
    <w:p w:rsidR="00E67698" w:rsidRPr="00E82C68" w:rsidRDefault="00E67698" w:rsidP="00E67698">
      <w:pPr>
        <w:shd w:val="clear" w:color="auto" w:fill="FFFFFF"/>
        <w:spacing w:line="276" w:lineRule="auto"/>
        <w:ind w:left="11" w:right="7"/>
        <w:rPr>
          <w:spacing w:val="-1"/>
          <w:szCs w:val="28"/>
        </w:rPr>
      </w:pPr>
      <w:r w:rsidRPr="00E82C68">
        <w:rPr>
          <w:spacing w:val="-1"/>
          <w:szCs w:val="28"/>
        </w:rPr>
        <w:t>Брянской области                                                                           Ю.В. Филипенко</w:t>
      </w:r>
    </w:p>
    <w:p w:rsidR="00E67698" w:rsidRPr="00E82C68" w:rsidRDefault="00E67698" w:rsidP="00E67698">
      <w:pPr>
        <w:shd w:val="clear" w:color="auto" w:fill="FFFFFF"/>
        <w:spacing w:line="326" w:lineRule="exact"/>
        <w:ind w:left="11" w:right="7"/>
        <w:rPr>
          <w:spacing w:val="-1"/>
          <w:szCs w:val="28"/>
        </w:rPr>
      </w:pPr>
    </w:p>
    <w:p w:rsidR="00E67698" w:rsidRPr="00E82C68" w:rsidRDefault="00E67698" w:rsidP="00E67698">
      <w:pPr>
        <w:shd w:val="clear" w:color="auto" w:fill="FFFFFF"/>
        <w:spacing w:line="326" w:lineRule="exact"/>
        <w:ind w:left="11" w:right="7"/>
        <w:rPr>
          <w:spacing w:val="-1"/>
          <w:szCs w:val="28"/>
        </w:rPr>
      </w:pPr>
    </w:p>
    <w:p w:rsidR="003976F5" w:rsidRPr="00E82C68" w:rsidRDefault="003976F5" w:rsidP="00E67698">
      <w:pPr>
        <w:shd w:val="clear" w:color="auto" w:fill="FFFFFF"/>
        <w:spacing w:line="326" w:lineRule="exact"/>
        <w:ind w:left="11" w:right="7"/>
        <w:rPr>
          <w:spacing w:val="-1"/>
          <w:szCs w:val="28"/>
        </w:rPr>
      </w:pPr>
    </w:p>
    <w:p w:rsidR="00E67698" w:rsidRPr="00E82C68" w:rsidRDefault="00E67698" w:rsidP="00E67698">
      <w:pPr>
        <w:shd w:val="clear" w:color="auto" w:fill="FFFFFF"/>
        <w:spacing w:line="326" w:lineRule="exact"/>
        <w:ind w:left="11" w:right="7"/>
        <w:rPr>
          <w:spacing w:val="-1"/>
          <w:szCs w:val="28"/>
        </w:rPr>
      </w:pPr>
    </w:p>
    <w:p w:rsidR="005C7EFD" w:rsidRPr="00E82C68" w:rsidRDefault="005C7EFD" w:rsidP="005C7EFD">
      <w:pPr>
        <w:shd w:val="clear" w:color="auto" w:fill="FFFFFF"/>
        <w:spacing w:line="326" w:lineRule="exact"/>
        <w:ind w:left="11" w:right="7"/>
        <w:rPr>
          <w:spacing w:val="-1"/>
          <w:szCs w:val="28"/>
        </w:rPr>
      </w:pPr>
      <w:r w:rsidRPr="00E82C68">
        <w:rPr>
          <w:spacing w:val="-1"/>
          <w:szCs w:val="28"/>
        </w:rPr>
        <w:t xml:space="preserve">Врио заместителя Губернатора </w:t>
      </w:r>
    </w:p>
    <w:p w:rsidR="005C7EFD" w:rsidRPr="00E82C68" w:rsidRDefault="005C7EFD" w:rsidP="005C7EFD">
      <w:pPr>
        <w:shd w:val="clear" w:color="auto" w:fill="FFFFFF"/>
        <w:spacing w:line="326" w:lineRule="exact"/>
        <w:ind w:left="11" w:right="7"/>
        <w:rPr>
          <w:spacing w:val="-1"/>
          <w:szCs w:val="28"/>
        </w:rPr>
      </w:pPr>
      <w:r w:rsidRPr="00E82C68">
        <w:rPr>
          <w:spacing w:val="-1"/>
          <w:szCs w:val="28"/>
        </w:rPr>
        <w:t xml:space="preserve">Брянской области                                                                            Г.В. </w:t>
      </w:r>
      <w:proofErr w:type="spellStart"/>
      <w:r w:rsidRPr="00E82C68">
        <w:rPr>
          <w:spacing w:val="-1"/>
          <w:szCs w:val="28"/>
        </w:rPr>
        <w:t>Петушкова</w:t>
      </w:r>
      <w:proofErr w:type="spellEnd"/>
    </w:p>
    <w:p w:rsidR="00E67698" w:rsidRPr="00E82C68" w:rsidRDefault="00E67698" w:rsidP="00E67698">
      <w:pPr>
        <w:shd w:val="clear" w:color="auto" w:fill="FFFFFF"/>
        <w:spacing w:line="326" w:lineRule="exact"/>
        <w:ind w:left="11" w:right="7"/>
        <w:rPr>
          <w:spacing w:val="-1"/>
          <w:szCs w:val="28"/>
        </w:rPr>
      </w:pPr>
    </w:p>
    <w:p w:rsidR="00E67698" w:rsidRPr="00E82C68" w:rsidRDefault="00E67698" w:rsidP="00E67698">
      <w:pPr>
        <w:shd w:val="clear" w:color="auto" w:fill="FFFFFF"/>
        <w:spacing w:line="326" w:lineRule="exact"/>
        <w:ind w:left="11" w:right="7"/>
        <w:rPr>
          <w:spacing w:val="-1"/>
          <w:szCs w:val="28"/>
        </w:rPr>
      </w:pPr>
    </w:p>
    <w:p w:rsidR="00E67698" w:rsidRPr="00E82C68" w:rsidRDefault="00E67698" w:rsidP="00E67698">
      <w:pPr>
        <w:shd w:val="clear" w:color="auto" w:fill="FFFFFF"/>
        <w:spacing w:line="326" w:lineRule="exact"/>
        <w:ind w:left="11" w:right="7"/>
        <w:rPr>
          <w:spacing w:val="-1"/>
          <w:szCs w:val="28"/>
        </w:rPr>
      </w:pPr>
    </w:p>
    <w:p w:rsidR="00E67698" w:rsidRPr="00E82C68" w:rsidRDefault="00E67698" w:rsidP="00E67698">
      <w:pPr>
        <w:shd w:val="clear" w:color="auto" w:fill="FFFFFF"/>
        <w:spacing w:line="326" w:lineRule="exact"/>
        <w:ind w:left="11" w:right="7"/>
        <w:rPr>
          <w:spacing w:val="-1"/>
          <w:szCs w:val="28"/>
        </w:rPr>
      </w:pPr>
    </w:p>
    <w:p w:rsidR="00E67698" w:rsidRPr="00E82C68" w:rsidRDefault="00AD46BD" w:rsidP="00E67698">
      <w:pPr>
        <w:rPr>
          <w:szCs w:val="28"/>
        </w:rPr>
      </w:pPr>
      <w:r w:rsidRPr="00E82C68">
        <w:rPr>
          <w:spacing w:val="-1"/>
          <w:szCs w:val="28"/>
        </w:rPr>
        <w:t>Начальник отдела делопроизводства                                           Н.В. Митрошина</w:t>
      </w:r>
    </w:p>
    <w:p w:rsidR="00E67698" w:rsidRPr="00E82C68" w:rsidRDefault="00E67698" w:rsidP="00E67698">
      <w:pPr>
        <w:rPr>
          <w:szCs w:val="28"/>
        </w:rPr>
      </w:pPr>
    </w:p>
    <w:p w:rsidR="00136C1D" w:rsidRPr="00E82C68" w:rsidRDefault="00136C1D" w:rsidP="00136C1D">
      <w:pPr>
        <w:shd w:val="clear" w:color="auto" w:fill="FFFFFF"/>
        <w:spacing w:line="326" w:lineRule="exact"/>
        <w:ind w:left="11" w:right="7"/>
        <w:rPr>
          <w:spacing w:val="-1"/>
          <w:szCs w:val="28"/>
        </w:rPr>
      </w:pPr>
    </w:p>
    <w:p w:rsidR="00DE344A" w:rsidRPr="00E82C68" w:rsidRDefault="00DE344A" w:rsidP="00DE344A">
      <w:pPr>
        <w:rPr>
          <w:szCs w:val="28"/>
        </w:rPr>
      </w:pPr>
    </w:p>
    <w:p w:rsidR="00DE344A" w:rsidRPr="00E82C68" w:rsidRDefault="00DE344A" w:rsidP="00DE344A">
      <w:pPr>
        <w:rPr>
          <w:szCs w:val="28"/>
        </w:rPr>
      </w:pPr>
    </w:p>
    <w:p w:rsidR="00DE344A" w:rsidRPr="00E82C68" w:rsidRDefault="00DE344A" w:rsidP="00DE344A">
      <w:pPr>
        <w:rPr>
          <w:szCs w:val="28"/>
        </w:rPr>
      </w:pPr>
    </w:p>
    <w:p w:rsidR="00DE344A" w:rsidRPr="00E82C68" w:rsidRDefault="00DE344A" w:rsidP="00DE344A">
      <w:pPr>
        <w:rPr>
          <w:szCs w:val="28"/>
        </w:rPr>
      </w:pPr>
    </w:p>
    <w:p w:rsidR="00DE344A" w:rsidRPr="00E82C68" w:rsidRDefault="00DE344A" w:rsidP="00DE344A">
      <w:pPr>
        <w:rPr>
          <w:szCs w:val="28"/>
        </w:rPr>
      </w:pPr>
    </w:p>
    <w:p w:rsidR="00DE344A" w:rsidRPr="00E82C68" w:rsidRDefault="00DE344A" w:rsidP="00DE344A">
      <w:pPr>
        <w:rPr>
          <w:szCs w:val="28"/>
        </w:rPr>
      </w:pPr>
    </w:p>
    <w:p w:rsidR="00DE344A" w:rsidRPr="00E82C68" w:rsidRDefault="00DE344A" w:rsidP="00DE344A">
      <w:pPr>
        <w:rPr>
          <w:szCs w:val="28"/>
        </w:rPr>
      </w:pPr>
    </w:p>
    <w:p w:rsidR="00DE344A" w:rsidRPr="00E82C68" w:rsidRDefault="00DE344A" w:rsidP="00DE344A">
      <w:pPr>
        <w:rPr>
          <w:szCs w:val="28"/>
        </w:rPr>
      </w:pPr>
    </w:p>
    <w:p w:rsidR="00DE344A" w:rsidRPr="00E82C68" w:rsidRDefault="00DE344A" w:rsidP="00DE344A">
      <w:pPr>
        <w:rPr>
          <w:szCs w:val="28"/>
        </w:rPr>
      </w:pPr>
    </w:p>
    <w:p w:rsidR="00CD5FE2" w:rsidRDefault="00CD5FE2" w:rsidP="00DE344A">
      <w:pPr>
        <w:rPr>
          <w:szCs w:val="28"/>
        </w:rPr>
      </w:pPr>
    </w:p>
    <w:p w:rsidR="00CD5FE2" w:rsidRDefault="00CD5FE2" w:rsidP="00DE344A">
      <w:pPr>
        <w:rPr>
          <w:szCs w:val="28"/>
        </w:rPr>
      </w:pPr>
    </w:p>
    <w:p w:rsidR="00CD5FE2" w:rsidRDefault="00CD5FE2" w:rsidP="00DE344A">
      <w:pPr>
        <w:rPr>
          <w:szCs w:val="28"/>
        </w:rPr>
      </w:pPr>
    </w:p>
    <w:p w:rsidR="00CD5FE2" w:rsidRDefault="00CD5FE2" w:rsidP="00DE344A">
      <w:pPr>
        <w:rPr>
          <w:szCs w:val="28"/>
        </w:rPr>
      </w:pPr>
    </w:p>
    <w:p w:rsidR="00CD5FE2" w:rsidRDefault="00CD5FE2" w:rsidP="00DE344A">
      <w:pPr>
        <w:rPr>
          <w:szCs w:val="28"/>
        </w:rPr>
      </w:pPr>
    </w:p>
    <w:p w:rsidR="00CD5FE2" w:rsidRDefault="00CD5FE2" w:rsidP="00DE344A">
      <w:pPr>
        <w:rPr>
          <w:szCs w:val="28"/>
        </w:rPr>
      </w:pPr>
      <w:bookmarkStart w:id="0" w:name="_GoBack"/>
      <w:bookmarkEnd w:id="0"/>
    </w:p>
    <w:p w:rsidR="00CD5FE2" w:rsidRPr="00E82C68" w:rsidRDefault="00CD5FE2" w:rsidP="00DE344A">
      <w:pPr>
        <w:rPr>
          <w:szCs w:val="28"/>
        </w:rPr>
      </w:pPr>
    </w:p>
    <w:p w:rsidR="00DE344A" w:rsidRPr="00E82C68" w:rsidRDefault="00DE344A" w:rsidP="00DE344A">
      <w:pPr>
        <w:rPr>
          <w:szCs w:val="28"/>
        </w:rPr>
      </w:pPr>
    </w:p>
    <w:p w:rsidR="00DE344A" w:rsidRPr="00E82C68" w:rsidRDefault="00DE344A" w:rsidP="00DE344A">
      <w:pPr>
        <w:shd w:val="clear" w:color="auto" w:fill="FFFFFF"/>
        <w:tabs>
          <w:tab w:val="left" w:pos="0"/>
          <w:tab w:val="left" w:pos="1134"/>
        </w:tabs>
        <w:spacing w:line="322" w:lineRule="exact"/>
        <w:jc w:val="both"/>
        <w:rPr>
          <w:i/>
          <w:spacing w:val="-3"/>
          <w:sz w:val="24"/>
          <w:szCs w:val="24"/>
        </w:rPr>
      </w:pPr>
    </w:p>
    <w:p w:rsidR="008C41E0" w:rsidRPr="00E82C68" w:rsidRDefault="008C41E0" w:rsidP="00DE344A">
      <w:pPr>
        <w:shd w:val="clear" w:color="auto" w:fill="FFFFFF"/>
        <w:tabs>
          <w:tab w:val="left" w:pos="0"/>
          <w:tab w:val="left" w:pos="1134"/>
        </w:tabs>
        <w:spacing w:line="322" w:lineRule="exact"/>
        <w:jc w:val="both"/>
        <w:rPr>
          <w:i/>
          <w:spacing w:val="-3"/>
          <w:sz w:val="24"/>
          <w:szCs w:val="24"/>
        </w:rPr>
      </w:pPr>
    </w:p>
    <w:p w:rsidR="005C7EFD" w:rsidRPr="00E82C68" w:rsidRDefault="005C7EFD" w:rsidP="00DE344A">
      <w:pPr>
        <w:shd w:val="clear" w:color="auto" w:fill="FFFFFF"/>
        <w:tabs>
          <w:tab w:val="left" w:pos="0"/>
          <w:tab w:val="left" w:pos="1134"/>
        </w:tabs>
        <w:spacing w:line="322" w:lineRule="exact"/>
        <w:jc w:val="both"/>
        <w:rPr>
          <w:i/>
          <w:spacing w:val="-3"/>
          <w:sz w:val="24"/>
          <w:szCs w:val="24"/>
        </w:rPr>
      </w:pPr>
    </w:p>
    <w:p w:rsidR="005C7EFD" w:rsidRPr="00E82C68" w:rsidRDefault="005C7EFD" w:rsidP="00DE344A">
      <w:pPr>
        <w:shd w:val="clear" w:color="auto" w:fill="FFFFFF"/>
        <w:tabs>
          <w:tab w:val="left" w:pos="0"/>
          <w:tab w:val="left" w:pos="1134"/>
        </w:tabs>
        <w:spacing w:line="322" w:lineRule="exact"/>
        <w:jc w:val="both"/>
        <w:rPr>
          <w:i/>
          <w:spacing w:val="-3"/>
          <w:sz w:val="24"/>
          <w:szCs w:val="24"/>
        </w:rPr>
      </w:pPr>
    </w:p>
    <w:p w:rsidR="005C7EFD" w:rsidRPr="00E82C68" w:rsidRDefault="005C7EFD" w:rsidP="00DE344A">
      <w:pPr>
        <w:shd w:val="clear" w:color="auto" w:fill="FFFFFF"/>
        <w:tabs>
          <w:tab w:val="left" w:pos="0"/>
          <w:tab w:val="left" w:pos="1134"/>
        </w:tabs>
        <w:spacing w:line="322" w:lineRule="exact"/>
        <w:jc w:val="both"/>
        <w:rPr>
          <w:i/>
          <w:spacing w:val="-3"/>
          <w:sz w:val="24"/>
          <w:szCs w:val="24"/>
        </w:rPr>
      </w:pPr>
    </w:p>
    <w:p w:rsidR="005C7EFD" w:rsidRPr="00E82C68" w:rsidRDefault="005C7EFD" w:rsidP="00DE344A">
      <w:pPr>
        <w:shd w:val="clear" w:color="auto" w:fill="FFFFFF"/>
        <w:tabs>
          <w:tab w:val="left" w:pos="0"/>
          <w:tab w:val="left" w:pos="1134"/>
        </w:tabs>
        <w:spacing w:line="322" w:lineRule="exact"/>
        <w:jc w:val="both"/>
        <w:rPr>
          <w:i/>
          <w:spacing w:val="-3"/>
          <w:sz w:val="24"/>
          <w:szCs w:val="24"/>
        </w:rPr>
      </w:pPr>
    </w:p>
    <w:p w:rsidR="008C41E0" w:rsidRPr="00E82C68" w:rsidRDefault="008C41E0" w:rsidP="00DE344A">
      <w:pPr>
        <w:shd w:val="clear" w:color="auto" w:fill="FFFFFF"/>
        <w:tabs>
          <w:tab w:val="left" w:pos="0"/>
          <w:tab w:val="left" w:pos="1134"/>
        </w:tabs>
        <w:spacing w:line="322" w:lineRule="exact"/>
        <w:jc w:val="both"/>
        <w:rPr>
          <w:i/>
          <w:spacing w:val="-3"/>
          <w:sz w:val="24"/>
          <w:szCs w:val="24"/>
        </w:rPr>
      </w:pPr>
    </w:p>
    <w:p w:rsidR="00D82E0B" w:rsidRPr="00E82C68" w:rsidRDefault="00CA6CBD" w:rsidP="00DE344A">
      <w:pPr>
        <w:shd w:val="clear" w:color="auto" w:fill="FFFFFF"/>
        <w:tabs>
          <w:tab w:val="left" w:pos="0"/>
          <w:tab w:val="left" w:pos="1134"/>
        </w:tabs>
        <w:spacing w:line="322" w:lineRule="exact"/>
        <w:jc w:val="both"/>
        <w:rPr>
          <w:i/>
          <w:spacing w:val="-3"/>
          <w:sz w:val="22"/>
          <w:szCs w:val="22"/>
        </w:rPr>
      </w:pPr>
      <w:r w:rsidRPr="00E82C68">
        <w:rPr>
          <w:i/>
          <w:spacing w:val="-3"/>
          <w:sz w:val="22"/>
          <w:szCs w:val="22"/>
        </w:rPr>
        <w:t>Румянцева Н</w:t>
      </w:r>
      <w:r w:rsidR="00672B3F" w:rsidRPr="00E82C68">
        <w:rPr>
          <w:i/>
          <w:spacing w:val="-3"/>
          <w:sz w:val="22"/>
          <w:szCs w:val="22"/>
        </w:rPr>
        <w:t>.</w:t>
      </w:r>
      <w:r w:rsidRPr="00E82C68">
        <w:rPr>
          <w:i/>
          <w:spacing w:val="-3"/>
          <w:sz w:val="22"/>
          <w:szCs w:val="22"/>
        </w:rPr>
        <w:t>В</w:t>
      </w:r>
      <w:r w:rsidR="00672B3F" w:rsidRPr="00E82C68">
        <w:rPr>
          <w:i/>
          <w:spacing w:val="-3"/>
          <w:sz w:val="22"/>
          <w:szCs w:val="22"/>
        </w:rPr>
        <w:t>.</w:t>
      </w:r>
    </w:p>
    <w:p w:rsidR="00DE344A" w:rsidRPr="00E82C68" w:rsidRDefault="00E51502" w:rsidP="00DE344A">
      <w:pPr>
        <w:shd w:val="clear" w:color="auto" w:fill="FFFFFF"/>
        <w:tabs>
          <w:tab w:val="left" w:pos="0"/>
          <w:tab w:val="left" w:pos="1134"/>
        </w:tabs>
        <w:spacing w:line="322" w:lineRule="exact"/>
        <w:jc w:val="both"/>
        <w:rPr>
          <w:spacing w:val="-6"/>
          <w:szCs w:val="28"/>
        </w:rPr>
      </w:pPr>
      <w:r w:rsidRPr="00E82C68">
        <w:rPr>
          <w:i/>
          <w:spacing w:val="-3"/>
          <w:sz w:val="22"/>
          <w:szCs w:val="22"/>
        </w:rPr>
        <w:t>74-29-00</w:t>
      </w:r>
    </w:p>
    <w:p w:rsidR="00433783" w:rsidRPr="00E82C68" w:rsidRDefault="00433783">
      <w:r w:rsidRPr="00E82C68">
        <w:br w:type="page"/>
      </w:r>
    </w:p>
    <w:p w:rsidR="00E90EF3" w:rsidRPr="00E82C68" w:rsidRDefault="00E90EF3" w:rsidP="007A7B24">
      <w:pPr>
        <w:rPr>
          <w:szCs w:val="28"/>
        </w:rPr>
        <w:sectPr w:rsidR="00E90EF3" w:rsidRPr="00E82C68" w:rsidSect="00C62024">
          <w:pgSz w:w="11907" w:h="16840"/>
          <w:pgMar w:top="1134" w:right="851" w:bottom="1134" w:left="1701" w:header="567" w:footer="794" w:gutter="0"/>
          <w:cols w:space="720"/>
          <w:titlePg/>
        </w:sectPr>
      </w:pPr>
    </w:p>
    <w:tbl>
      <w:tblPr>
        <w:tblW w:w="10348" w:type="dxa"/>
        <w:tblInd w:w="-459" w:type="dxa"/>
        <w:tblLook w:val="0000" w:firstRow="0" w:lastRow="0" w:firstColumn="0" w:lastColumn="0" w:noHBand="0" w:noVBand="0"/>
      </w:tblPr>
      <w:tblGrid>
        <w:gridCol w:w="141"/>
        <w:gridCol w:w="6096"/>
        <w:gridCol w:w="1701"/>
        <w:gridCol w:w="2059"/>
        <w:gridCol w:w="351"/>
      </w:tblGrid>
      <w:tr w:rsidR="00E82C68" w:rsidRPr="00E82C68" w:rsidTr="00240BBA">
        <w:trPr>
          <w:trHeight w:val="375"/>
        </w:trPr>
        <w:tc>
          <w:tcPr>
            <w:tcW w:w="6237" w:type="dxa"/>
            <w:gridSpan w:val="2"/>
            <w:tcBorders>
              <w:top w:val="nil"/>
              <w:left w:val="nil"/>
              <w:bottom w:val="nil"/>
              <w:right w:val="nil"/>
            </w:tcBorders>
            <w:shd w:val="clear" w:color="auto" w:fill="auto"/>
            <w:noWrap/>
            <w:vAlign w:val="bottom"/>
          </w:tcPr>
          <w:p w:rsidR="00D612AA" w:rsidRPr="00E82C68" w:rsidRDefault="00D612AA" w:rsidP="00D612AA">
            <w:pPr>
              <w:rPr>
                <w:szCs w:val="28"/>
              </w:rPr>
            </w:pPr>
          </w:p>
        </w:tc>
        <w:tc>
          <w:tcPr>
            <w:tcW w:w="4111" w:type="dxa"/>
            <w:gridSpan w:val="3"/>
            <w:tcBorders>
              <w:top w:val="nil"/>
              <w:left w:val="nil"/>
              <w:bottom w:val="nil"/>
              <w:right w:val="nil"/>
            </w:tcBorders>
            <w:shd w:val="clear" w:color="auto" w:fill="auto"/>
            <w:noWrap/>
            <w:vAlign w:val="bottom"/>
          </w:tcPr>
          <w:p w:rsidR="00457242" w:rsidRPr="00E82C68" w:rsidRDefault="0098723E" w:rsidP="00BF4FC5">
            <w:pPr>
              <w:ind w:left="-108" w:firstLine="108"/>
              <w:rPr>
                <w:szCs w:val="28"/>
              </w:rPr>
            </w:pPr>
            <w:r w:rsidRPr="00E82C68">
              <w:rPr>
                <w:szCs w:val="28"/>
              </w:rPr>
              <w:t xml:space="preserve">            </w:t>
            </w:r>
            <w:r w:rsidR="002142ED" w:rsidRPr="00E82C68">
              <w:rPr>
                <w:szCs w:val="28"/>
              </w:rPr>
              <w:t xml:space="preserve">Утверждено </w:t>
            </w:r>
            <w:r w:rsidR="00D612AA" w:rsidRPr="00E82C68">
              <w:rPr>
                <w:szCs w:val="28"/>
              </w:rPr>
              <w:t>постановлени</w:t>
            </w:r>
            <w:r w:rsidR="002142ED" w:rsidRPr="00E82C68">
              <w:rPr>
                <w:szCs w:val="28"/>
              </w:rPr>
              <w:t xml:space="preserve">ем </w:t>
            </w:r>
            <w:r w:rsidR="00BF4FC5" w:rsidRPr="00E82C68">
              <w:rPr>
                <w:szCs w:val="28"/>
              </w:rPr>
              <w:t>П</w:t>
            </w:r>
            <w:r w:rsidR="0092674B" w:rsidRPr="00E82C68">
              <w:rPr>
                <w:szCs w:val="28"/>
              </w:rPr>
              <w:t>равительства</w:t>
            </w:r>
            <w:r w:rsidR="00D612AA" w:rsidRPr="00E82C68">
              <w:rPr>
                <w:szCs w:val="28"/>
              </w:rPr>
              <w:t xml:space="preserve"> Брянской области </w:t>
            </w:r>
          </w:p>
          <w:p w:rsidR="00D612AA" w:rsidRPr="00E82C68" w:rsidRDefault="003802DA" w:rsidP="0098723E">
            <w:pPr>
              <w:rPr>
                <w:szCs w:val="28"/>
              </w:rPr>
            </w:pPr>
            <w:r w:rsidRPr="00E82C68">
              <w:rPr>
                <w:position w:val="-34"/>
                <w:szCs w:val="28"/>
              </w:rPr>
              <w:t xml:space="preserve">от </w:t>
            </w:r>
            <w:r w:rsidR="00AF00BA" w:rsidRPr="00E82C68">
              <w:rPr>
                <w:position w:val="-34"/>
                <w:szCs w:val="28"/>
              </w:rPr>
              <w:t>___</w:t>
            </w:r>
            <w:r w:rsidR="005139E0" w:rsidRPr="00E82C68">
              <w:rPr>
                <w:position w:val="-34"/>
                <w:szCs w:val="28"/>
              </w:rPr>
              <w:t>___</w:t>
            </w:r>
            <w:r w:rsidRPr="00E82C68">
              <w:rPr>
                <w:position w:val="-34"/>
                <w:szCs w:val="28"/>
              </w:rPr>
              <w:t>.20</w:t>
            </w:r>
            <w:r w:rsidR="00672B3F" w:rsidRPr="00E82C68">
              <w:rPr>
                <w:position w:val="-34"/>
                <w:szCs w:val="28"/>
              </w:rPr>
              <w:t>20</w:t>
            </w:r>
            <w:r w:rsidRPr="00E82C68">
              <w:rPr>
                <w:position w:val="-34"/>
                <w:szCs w:val="28"/>
              </w:rPr>
              <w:t xml:space="preserve"> года </w:t>
            </w:r>
            <w:r w:rsidRPr="00E82C68">
              <w:rPr>
                <w:spacing w:val="-20"/>
                <w:position w:val="-34"/>
                <w:szCs w:val="28"/>
              </w:rPr>
              <w:t xml:space="preserve"> №  </w:t>
            </w:r>
            <w:r w:rsidR="00AF00BA" w:rsidRPr="00E82C68">
              <w:rPr>
                <w:spacing w:val="-20"/>
                <w:position w:val="-34"/>
                <w:szCs w:val="28"/>
              </w:rPr>
              <w:t>___</w:t>
            </w:r>
            <w:r w:rsidRPr="00E82C68">
              <w:rPr>
                <w:spacing w:val="-20"/>
                <w:position w:val="-34"/>
                <w:szCs w:val="28"/>
              </w:rPr>
              <w:t>__</w:t>
            </w:r>
          </w:p>
        </w:tc>
      </w:tr>
      <w:tr w:rsidR="00E82C68" w:rsidRPr="00E82C68" w:rsidTr="00240BBA">
        <w:trPr>
          <w:gridBefore w:val="1"/>
          <w:gridAfter w:val="1"/>
          <w:wBefore w:w="141" w:type="dxa"/>
          <w:wAfter w:w="351" w:type="dxa"/>
          <w:trHeight w:val="1580"/>
        </w:trPr>
        <w:tc>
          <w:tcPr>
            <w:tcW w:w="9856" w:type="dxa"/>
            <w:gridSpan w:val="3"/>
            <w:tcBorders>
              <w:top w:val="nil"/>
              <w:left w:val="nil"/>
              <w:bottom w:val="nil"/>
              <w:right w:val="nil"/>
            </w:tcBorders>
            <w:shd w:val="clear" w:color="auto" w:fill="auto"/>
            <w:vAlign w:val="center"/>
          </w:tcPr>
          <w:p w:rsidR="00240BBA" w:rsidRPr="00E82C68" w:rsidRDefault="00240BBA" w:rsidP="00B33E07">
            <w:pPr>
              <w:widowControl w:val="0"/>
              <w:autoSpaceDE w:val="0"/>
              <w:autoSpaceDN w:val="0"/>
              <w:adjustRightInd w:val="0"/>
              <w:ind w:firstLine="540"/>
              <w:jc w:val="center"/>
              <w:rPr>
                <w:spacing w:val="-1"/>
                <w:szCs w:val="28"/>
              </w:rPr>
            </w:pPr>
          </w:p>
          <w:p w:rsidR="00240BBA" w:rsidRPr="00E82C68" w:rsidRDefault="00240BBA" w:rsidP="00B33E07">
            <w:pPr>
              <w:widowControl w:val="0"/>
              <w:autoSpaceDE w:val="0"/>
              <w:autoSpaceDN w:val="0"/>
              <w:adjustRightInd w:val="0"/>
              <w:ind w:firstLine="540"/>
              <w:jc w:val="center"/>
              <w:rPr>
                <w:spacing w:val="-1"/>
                <w:szCs w:val="28"/>
              </w:rPr>
            </w:pPr>
            <w:r w:rsidRPr="00E82C68">
              <w:rPr>
                <w:spacing w:val="-1"/>
                <w:szCs w:val="28"/>
              </w:rPr>
              <w:t>НОРМАТИВЫ</w:t>
            </w:r>
          </w:p>
          <w:p w:rsidR="00590D5C" w:rsidRPr="00E82C68" w:rsidRDefault="00240BBA" w:rsidP="00B33E07">
            <w:pPr>
              <w:jc w:val="center"/>
              <w:rPr>
                <w:szCs w:val="28"/>
              </w:rPr>
            </w:pPr>
            <w:r w:rsidRPr="00E82C68">
              <w:rPr>
                <w:spacing w:val="-1"/>
                <w:szCs w:val="28"/>
              </w:rPr>
              <w:t>расходов муниципальных образований на осуществление органами местного самоуправления полномочий по решению вопросов местного значения,</w:t>
            </w:r>
            <w:r w:rsidRPr="00E82C68">
              <w:rPr>
                <w:szCs w:val="28"/>
              </w:rPr>
              <w:t xml:space="preserve"> применяемые при </w:t>
            </w:r>
            <w:r w:rsidR="00590D5C" w:rsidRPr="00E82C68">
              <w:rPr>
                <w:szCs w:val="28"/>
              </w:rPr>
              <w:t xml:space="preserve">формировании межбюджетных отношений </w:t>
            </w:r>
          </w:p>
          <w:p w:rsidR="00240BBA" w:rsidRPr="00E82C68" w:rsidRDefault="00590D5C" w:rsidP="00B33E07">
            <w:pPr>
              <w:jc w:val="center"/>
              <w:rPr>
                <w:b/>
                <w:sz w:val="26"/>
                <w:szCs w:val="26"/>
              </w:rPr>
            </w:pPr>
            <w:r w:rsidRPr="00E82C68">
              <w:rPr>
                <w:szCs w:val="28"/>
              </w:rPr>
              <w:t>с муниципальными образованиями</w:t>
            </w:r>
          </w:p>
        </w:tc>
      </w:tr>
      <w:tr w:rsidR="00E82C68" w:rsidRPr="00E82C68" w:rsidTr="00240BBA">
        <w:trPr>
          <w:gridBefore w:val="1"/>
          <w:gridAfter w:val="1"/>
          <w:wBefore w:w="141" w:type="dxa"/>
          <w:wAfter w:w="351" w:type="dxa"/>
          <w:trHeight w:val="492"/>
        </w:trPr>
        <w:tc>
          <w:tcPr>
            <w:tcW w:w="7797" w:type="dxa"/>
            <w:gridSpan w:val="2"/>
            <w:tcBorders>
              <w:top w:val="nil"/>
              <w:left w:val="nil"/>
              <w:bottom w:val="single" w:sz="4" w:space="0" w:color="auto"/>
              <w:right w:val="nil"/>
            </w:tcBorders>
            <w:shd w:val="clear" w:color="auto" w:fill="auto"/>
            <w:noWrap/>
            <w:vAlign w:val="bottom"/>
          </w:tcPr>
          <w:p w:rsidR="00240BBA" w:rsidRPr="00E82C68" w:rsidRDefault="00240BBA" w:rsidP="00B33E07">
            <w:pPr>
              <w:rPr>
                <w:szCs w:val="28"/>
              </w:rPr>
            </w:pPr>
          </w:p>
        </w:tc>
        <w:tc>
          <w:tcPr>
            <w:tcW w:w="2059" w:type="dxa"/>
            <w:tcBorders>
              <w:top w:val="nil"/>
              <w:left w:val="nil"/>
              <w:bottom w:val="single" w:sz="4" w:space="0" w:color="auto"/>
              <w:right w:val="nil"/>
            </w:tcBorders>
            <w:shd w:val="clear" w:color="auto" w:fill="auto"/>
            <w:noWrap/>
            <w:vAlign w:val="bottom"/>
          </w:tcPr>
          <w:p w:rsidR="00240BBA" w:rsidRPr="00E82C68" w:rsidRDefault="00240BBA" w:rsidP="00B33E07">
            <w:pPr>
              <w:jc w:val="right"/>
              <w:rPr>
                <w:szCs w:val="28"/>
              </w:rPr>
            </w:pPr>
            <w:r w:rsidRPr="00E82C68">
              <w:rPr>
                <w:szCs w:val="28"/>
              </w:rPr>
              <w:t>рублей</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r w:rsidRPr="00E82C68">
              <w:rPr>
                <w:szCs w:val="28"/>
              </w:rPr>
              <w:t>Наименование норматива расходов</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r w:rsidRPr="00E82C68">
              <w:rPr>
                <w:szCs w:val="28"/>
              </w:rPr>
              <w:t>Значение норматива расходов</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(в рублях в расчете на 1 воспитанника)</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186515">
            <w:pPr>
              <w:jc w:val="center"/>
              <w:rPr>
                <w:szCs w:val="28"/>
              </w:rPr>
            </w:pPr>
            <w:r w:rsidRPr="00E82C68">
              <w:rPr>
                <w:szCs w:val="28"/>
              </w:rPr>
              <w:t xml:space="preserve">13 </w:t>
            </w:r>
            <w:r w:rsidR="00186515" w:rsidRPr="00E82C68">
              <w:rPr>
                <w:szCs w:val="28"/>
              </w:rPr>
              <w:t>49</w:t>
            </w:r>
            <w:r w:rsidRPr="00E82C68">
              <w:rPr>
                <w:szCs w:val="28"/>
              </w:rPr>
              <w:t>6,0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рублях в расчете на 1 обучающегося)</w:t>
            </w:r>
          </w:p>
          <w:p w:rsidR="00240BBA" w:rsidRPr="00E82C68" w:rsidRDefault="00240BBA" w:rsidP="00B33E07">
            <w:pPr>
              <w:rPr>
                <w:szCs w:val="28"/>
              </w:rPr>
            </w:pPr>
            <w:r w:rsidRPr="00E82C68">
              <w:rPr>
                <w:szCs w:val="28"/>
              </w:rPr>
              <w:t>городские округа</w:t>
            </w:r>
          </w:p>
          <w:p w:rsidR="00240BBA" w:rsidRPr="00E82C68" w:rsidRDefault="00186515" w:rsidP="00B33E07">
            <w:pPr>
              <w:rPr>
                <w:szCs w:val="28"/>
              </w:rPr>
            </w:pPr>
            <w:r w:rsidRPr="00E82C68">
              <w:rPr>
                <w:szCs w:val="28"/>
              </w:rPr>
              <w:t xml:space="preserve">муниципальные округа, </w:t>
            </w:r>
            <w:r w:rsidR="00240BBA"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 xml:space="preserve">6 </w:t>
            </w:r>
            <w:r w:rsidR="00186515" w:rsidRPr="00E82C68">
              <w:rPr>
                <w:szCs w:val="28"/>
              </w:rPr>
              <w:t>9</w:t>
            </w:r>
            <w:r w:rsidRPr="00E82C68">
              <w:rPr>
                <w:szCs w:val="28"/>
              </w:rPr>
              <w:t>7</w:t>
            </w:r>
            <w:r w:rsidR="00186515" w:rsidRPr="00E82C68">
              <w:rPr>
                <w:szCs w:val="28"/>
              </w:rPr>
              <w:t>3</w:t>
            </w:r>
            <w:r w:rsidRPr="00E82C68">
              <w:rPr>
                <w:szCs w:val="28"/>
              </w:rPr>
              <w:t>,0</w:t>
            </w:r>
          </w:p>
          <w:p w:rsidR="00240BBA" w:rsidRPr="00E82C68" w:rsidRDefault="00240BBA" w:rsidP="00186515">
            <w:pPr>
              <w:jc w:val="center"/>
              <w:rPr>
                <w:szCs w:val="28"/>
              </w:rPr>
            </w:pPr>
            <w:r w:rsidRPr="00E82C68">
              <w:rPr>
                <w:szCs w:val="28"/>
              </w:rPr>
              <w:t xml:space="preserve">9 </w:t>
            </w:r>
            <w:r w:rsidR="00186515" w:rsidRPr="00E82C68">
              <w:rPr>
                <w:szCs w:val="28"/>
              </w:rPr>
              <w:t>640</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Коэффициент расходов на внешкольное образование</w:t>
            </w:r>
          </w:p>
          <w:p w:rsidR="00240BBA" w:rsidRPr="00E82C68" w:rsidRDefault="006F03DF" w:rsidP="00B33E07">
            <w:pPr>
              <w:rPr>
                <w:szCs w:val="28"/>
              </w:rPr>
            </w:pPr>
            <w:r w:rsidRPr="00E82C68">
              <w:rPr>
                <w:szCs w:val="28"/>
              </w:rPr>
              <w:t>м</w:t>
            </w:r>
            <w:r w:rsidR="00263B14" w:rsidRPr="00E82C68">
              <w:rPr>
                <w:szCs w:val="28"/>
              </w:rPr>
              <w:t xml:space="preserve">униципальные округа,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0,16</w:t>
            </w:r>
          </w:p>
          <w:p w:rsidR="00240BBA" w:rsidRPr="00E82C68" w:rsidRDefault="00240BBA" w:rsidP="00B33E07">
            <w:pPr>
              <w:jc w:val="center"/>
              <w:rPr>
                <w:szCs w:val="28"/>
              </w:rPr>
            </w:pPr>
            <w:r w:rsidRPr="00E82C68">
              <w:rPr>
                <w:szCs w:val="28"/>
              </w:rPr>
              <w:t>0,14</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содержание одного школьного автобуса, оборудованного системой ГЛОНАСС (в рублях в расчете на 1 автобус)</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63B14" w:rsidP="00B33E07">
            <w:pPr>
              <w:jc w:val="center"/>
              <w:rPr>
                <w:szCs w:val="28"/>
              </w:rPr>
            </w:pPr>
            <w:r w:rsidRPr="00E82C68">
              <w:rPr>
                <w:szCs w:val="28"/>
              </w:rPr>
              <w:t>192 396</w:t>
            </w:r>
            <w:r w:rsidR="00240BBA"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(в рублях в расчете на 1 обучающегося)</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7C1712" w:rsidP="00B33E07">
            <w:pPr>
              <w:jc w:val="center"/>
              <w:rPr>
                <w:szCs w:val="28"/>
              </w:rPr>
            </w:pPr>
            <w:r w:rsidRPr="00E82C68">
              <w:rPr>
                <w:szCs w:val="28"/>
              </w:rPr>
              <w:t>76</w:t>
            </w:r>
            <w:r w:rsidR="00240BBA" w:rsidRPr="00E82C68">
              <w:rPr>
                <w:szCs w:val="28"/>
              </w:rPr>
              <w:t>9,0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Норматив расходов на дополнительное финансирование мероприятий по организации питания школьников в общеобразовательных организациях муниципальных </w:t>
            </w:r>
            <w:r w:rsidRPr="00E82C68">
              <w:rPr>
                <w:szCs w:val="28"/>
              </w:rPr>
              <w:lastRenderedPageBreak/>
              <w:t>образований из малообеспеченных и многодетных семей (в рублях в расчете на 1 обучающегося из малообеспеченных и многодетных семей)</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95EFB">
            <w:pPr>
              <w:jc w:val="center"/>
              <w:rPr>
                <w:szCs w:val="28"/>
              </w:rPr>
            </w:pPr>
            <w:r w:rsidRPr="00E82C68">
              <w:rPr>
                <w:szCs w:val="28"/>
              </w:rPr>
              <w:t>2 7</w:t>
            </w:r>
            <w:r w:rsidR="00B95EFB" w:rsidRPr="00E82C68">
              <w:rPr>
                <w:szCs w:val="28"/>
              </w:rPr>
              <w:t>41</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DD376C" w:rsidP="00B33E07">
            <w:pPr>
              <w:rPr>
                <w:szCs w:val="28"/>
              </w:rPr>
            </w:pPr>
            <w:r w:rsidRPr="00E82C68">
              <w:rPr>
                <w:szCs w:val="28"/>
              </w:rPr>
              <w:lastRenderedPageBreak/>
              <w:t xml:space="preserve">Норматив расходов на содержание одной штатной единицы </w:t>
            </w:r>
            <w:proofErr w:type="spellStart"/>
            <w:r w:rsidRPr="00E82C68">
              <w:rPr>
                <w:szCs w:val="28"/>
              </w:rPr>
              <w:t>хозперсонала</w:t>
            </w:r>
            <w:proofErr w:type="spellEnd"/>
            <w:r w:rsidRPr="00E82C68">
              <w:rPr>
                <w:szCs w:val="28"/>
              </w:rP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 </w:t>
            </w:r>
            <w:r w:rsidR="00240BBA" w:rsidRPr="00E82C68">
              <w:rPr>
                <w:szCs w:val="28"/>
              </w:rPr>
              <w:t>(в рублях в расчете на 1 штатную единицу)</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DD376C">
            <w:pPr>
              <w:jc w:val="center"/>
              <w:rPr>
                <w:szCs w:val="28"/>
              </w:rPr>
            </w:pPr>
            <w:r w:rsidRPr="00E82C68">
              <w:rPr>
                <w:szCs w:val="28"/>
              </w:rPr>
              <w:t>1</w:t>
            </w:r>
            <w:r w:rsidR="00DD376C" w:rsidRPr="00E82C68">
              <w:rPr>
                <w:szCs w:val="28"/>
              </w:rPr>
              <w:t>9</w:t>
            </w:r>
            <w:r w:rsidRPr="00E82C68">
              <w:rPr>
                <w:szCs w:val="28"/>
              </w:rPr>
              <w:t xml:space="preserve">9 </w:t>
            </w:r>
            <w:r w:rsidR="00DD376C" w:rsidRPr="00E82C68">
              <w:rPr>
                <w:szCs w:val="28"/>
              </w:rPr>
              <w:t>862</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одного учащегося музыкальных, художественных школ и школ искусств (в рублях в расчете на 1 учащегося)</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A14299">
            <w:pPr>
              <w:jc w:val="center"/>
              <w:rPr>
                <w:szCs w:val="28"/>
              </w:rPr>
            </w:pPr>
            <w:r w:rsidRPr="00E82C68">
              <w:rPr>
                <w:szCs w:val="28"/>
              </w:rPr>
              <w:t>2</w:t>
            </w:r>
            <w:r w:rsidR="00A14299" w:rsidRPr="00E82C68">
              <w:rPr>
                <w:szCs w:val="28"/>
              </w:rPr>
              <w:t>7 488</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финансовое обеспечение деятельности органов местного самоуправления муниципального района (</w:t>
            </w:r>
            <w:r w:rsidR="006A0876" w:rsidRPr="00E82C68">
              <w:rPr>
                <w:szCs w:val="28"/>
              </w:rPr>
              <w:t>муниципального</w:t>
            </w:r>
            <w:r w:rsidR="00EC6B70" w:rsidRPr="00E82C68">
              <w:rPr>
                <w:szCs w:val="28"/>
              </w:rPr>
              <w:t xml:space="preserve"> округа</w:t>
            </w:r>
            <w:r w:rsidR="006A0876" w:rsidRPr="00E82C68">
              <w:rPr>
                <w:szCs w:val="28"/>
              </w:rPr>
              <w:t xml:space="preserve">, </w:t>
            </w:r>
            <w:r w:rsidRPr="00E82C68">
              <w:rPr>
                <w:szCs w:val="28"/>
              </w:rPr>
              <w:t>городского округа) (в рублях в расчете на 1 жителя):</w:t>
            </w:r>
          </w:p>
          <w:p w:rsidR="00240BBA" w:rsidRPr="00E82C68" w:rsidRDefault="00E73044" w:rsidP="00B33E07">
            <w:pPr>
              <w:rPr>
                <w:szCs w:val="28"/>
              </w:rPr>
            </w:pPr>
            <w:r w:rsidRPr="00E82C68">
              <w:rPr>
                <w:szCs w:val="28"/>
              </w:rPr>
              <w:t>м</w:t>
            </w:r>
            <w:r w:rsidR="006A0876" w:rsidRPr="00E82C68">
              <w:rPr>
                <w:szCs w:val="28"/>
              </w:rPr>
              <w:t>униципальные</w:t>
            </w:r>
            <w:r w:rsidR="00EC6B70" w:rsidRPr="00E82C68">
              <w:rPr>
                <w:szCs w:val="28"/>
              </w:rPr>
              <w:t xml:space="preserve"> округа</w:t>
            </w:r>
            <w:r w:rsidR="006A0876" w:rsidRPr="00E82C68">
              <w:rPr>
                <w:szCs w:val="28"/>
              </w:rPr>
              <w:t xml:space="preserve">,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 при численности населения:</w:t>
            </w:r>
          </w:p>
          <w:p w:rsidR="00240BBA" w:rsidRPr="00E82C68" w:rsidRDefault="00240BBA" w:rsidP="00B33E07">
            <w:pPr>
              <w:rPr>
                <w:szCs w:val="28"/>
              </w:rPr>
            </w:pPr>
            <w:r w:rsidRPr="00E82C68">
              <w:rPr>
                <w:szCs w:val="28"/>
              </w:rPr>
              <w:t>до 10 тыс. человек</w:t>
            </w:r>
          </w:p>
          <w:p w:rsidR="00240BBA" w:rsidRPr="00E82C68" w:rsidRDefault="00240BBA" w:rsidP="00B33E07">
            <w:pPr>
              <w:rPr>
                <w:szCs w:val="28"/>
              </w:rPr>
            </w:pPr>
            <w:r w:rsidRPr="00E82C68">
              <w:rPr>
                <w:szCs w:val="28"/>
              </w:rPr>
              <w:t>от 10 до 20 тыс. человек</w:t>
            </w:r>
          </w:p>
          <w:p w:rsidR="00240BBA" w:rsidRPr="00E82C68" w:rsidRDefault="00240BBA" w:rsidP="00B33E07">
            <w:pPr>
              <w:rPr>
                <w:szCs w:val="28"/>
              </w:rPr>
            </w:pPr>
            <w:r w:rsidRPr="00E82C68">
              <w:rPr>
                <w:szCs w:val="28"/>
              </w:rPr>
              <w:t>от 20 до 30 тыс. человек</w:t>
            </w:r>
          </w:p>
          <w:p w:rsidR="00240BBA" w:rsidRPr="00E82C68" w:rsidRDefault="00240BBA" w:rsidP="00B33E07">
            <w:pPr>
              <w:rPr>
                <w:szCs w:val="28"/>
              </w:rPr>
            </w:pPr>
            <w:r w:rsidRPr="00E82C68">
              <w:rPr>
                <w:szCs w:val="28"/>
              </w:rPr>
              <w:t>свыше 30 тыс. человек</w:t>
            </w:r>
          </w:p>
          <w:p w:rsidR="00240BBA" w:rsidRPr="00E82C68" w:rsidRDefault="00240BBA" w:rsidP="00B33E07">
            <w:pPr>
              <w:rPr>
                <w:szCs w:val="28"/>
              </w:rPr>
            </w:pPr>
            <w:r w:rsidRPr="00E82C68">
              <w:rPr>
                <w:szCs w:val="28"/>
              </w:rPr>
              <w:t>Норматив расходов на финансовое обеспечение деятельности органов местного самоуправления поселения, являющегося административным центром муниципального района, (в рублях в расчете на 1 жителя):</w:t>
            </w:r>
          </w:p>
          <w:p w:rsidR="00240BBA" w:rsidRPr="00E82C68" w:rsidRDefault="00240BBA" w:rsidP="00B33E07">
            <w:pPr>
              <w:rPr>
                <w:szCs w:val="28"/>
              </w:rPr>
            </w:pPr>
            <w:r w:rsidRPr="00E82C68">
              <w:rPr>
                <w:szCs w:val="28"/>
              </w:rPr>
              <w:t xml:space="preserve">городские (сельские) поселения при численности населения </w:t>
            </w:r>
          </w:p>
          <w:p w:rsidR="00240BBA" w:rsidRPr="00E82C68" w:rsidRDefault="00240BBA" w:rsidP="00B33E07">
            <w:pPr>
              <w:rPr>
                <w:szCs w:val="28"/>
              </w:rPr>
            </w:pPr>
            <w:r w:rsidRPr="00E82C68">
              <w:rPr>
                <w:szCs w:val="28"/>
              </w:rPr>
              <w:t>до 5 тыс. человек</w:t>
            </w:r>
          </w:p>
          <w:p w:rsidR="00240BBA" w:rsidRPr="00E82C68" w:rsidRDefault="00240BBA" w:rsidP="00B33E07">
            <w:pPr>
              <w:rPr>
                <w:szCs w:val="28"/>
              </w:rPr>
            </w:pPr>
            <w:r w:rsidRPr="00E82C68">
              <w:rPr>
                <w:szCs w:val="28"/>
              </w:rPr>
              <w:t>от 5 до 10 тыс. человек</w:t>
            </w:r>
          </w:p>
          <w:p w:rsidR="00240BBA" w:rsidRPr="00E82C68" w:rsidRDefault="00240BBA" w:rsidP="00B33E07">
            <w:pPr>
              <w:rPr>
                <w:szCs w:val="28"/>
              </w:rPr>
            </w:pPr>
            <w:r w:rsidRPr="00E82C68">
              <w:rPr>
                <w:szCs w:val="28"/>
              </w:rPr>
              <w:t>свыше 10 тыс. человек</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E73044" w:rsidRPr="00E82C68" w:rsidRDefault="00E73044" w:rsidP="00B33E07">
            <w:pPr>
              <w:jc w:val="center"/>
              <w:rPr>
                <w:szCs w:val="28"/>
              </w:rPr>
            </w:pPr>
          </w:p>
          <w:p w:rsidR="00240BBA" w:rsidRPr="00E82C68" w:rsidRDefault="00240BBA" w:rsidP="00B33E07">
            <w:pPr>
              <w:jc w:val="center"/>
              <w:rPr>
                <w:szCs w:val="28"/>
              </w:rPr>
            </w:pPr>
            <w:r w:rsidRPr="00E82C68">
              <w:rPr>
                <w:szCs w:val="28"/>
              </w:rPr>
              <w:t>5</w:t>
            </w:r>
            <w:r w:rsidR="006A0876" w:rsidRPr="00E82C68">
              <w:rPr>
                <w:szCs w:val="28"/>
              </w:rPr>
              <w:t>57</w:t>
            </w:r>
            <w:r w:rsidRPr="00E82C68">
              <w:rPr>
                <w:szCs w:val="28"/>
              </w:rPr>
              <w:t>,0</w:t>
            </w:r>
          </w:p>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1 1</w:t>
            </w:r>
            <w:r w:rsidR="006A0876" w:rsidRPr="00E82C68">
              <w:rPr>
                <w:szCs w:val="28"/>
              </w:rPr>
              <w:t>71</w:t>
            </w:r>
            <w:r w:rsidRPr="00E82C68">
              <w:rPr>
                <w:szCs w:val="28"/>
              </w:rPr>
              <w:t>,0</w:t>
            </w:r>
          </w:p>
          <w:p w:rsidR="00240BBA" w:rsidRPr="00E82C68" w:rsidRDefault="00240BBA" w:rsidP="00B33E07">
            <w:pPr>
              <w:jc w:val="center"/>
              <w:rPr>
                <w:szCs w:val="28"/>
              </w:rPr>
            </w:pPr>
            <w:r w:rsidRPr="00E82C68">
              <w:rPr>
                <w:szCs w:val="28"/>
              </w:rPr>
              <w:t>8</w:t>
            </w:r>
            <w:r w:rsidR="006A0876" w:rsidRPr="00E82C68">
              <w:rPr>
                <w:szCs w:val="28"/>
              </w:rPr>
              <w:t>69</w:t>
            </w:r>
            <w:r w:rsidRPr="00E82C68">
              <w:rPr>
                <w:szCs w:val="28"/>
              </w:rPr>
              <w:t>,0</w:t>
            </w:r>
          </w:p>
          <w:p w:rsidR="00240BBA" w:rsidRPr="00E82C68" w:rsidRDefault="00240BBA" w:rsidP="00B33E07">
            <w:pPr>
              <w:jc w:val="center"/>
              <w:rPr>
                <w:szCs w:val="28"/>
              </w:rPr>
            </w:pPr>
            <w:r w:rsidRPr="00E82C68">
              <w:rPr>
                <w:szCs w:val="28"/>
              </w:rPr>
              <w:t>7</w:t>
            </w:r>
            <w:r w:rsidR="006A0876" w:rsidRPr="00E82C68">
              <w:rPr>
                <w:szCs w:val="28"/>
              </w:rPr>
              <w:t>34</w:t>
            </w:r>
            <w:r w:rsidRPr="00E82C68">
              <w:rPr>
                <w:szCs w:val="28"/>
              </w:rPr>
              <w:t>,0</w:t>
            </w:r>
          </w:p>
          <w:p w:rsidR="00240BBA" w:rsidRPr="00E82C68" w:rsidRDefault="006A0876" w:rsidP="00B33E07">
            <w:pPr>
              <w:jc w:val="center"/>
              <w:rPr>
                <w:szCs w:val="28"/>
              </w:rPr>
            </w:pPr>
            <w:r w:rsidRPr="00E82C68">
              <w:rPr>
                <w:szCs w:val="28"/>
              </w:rPr>
              <w:t>601</w:t>
            </w:r>
            <w:r w:rsidR="00240BBA" w:rsidRPr="00E82C68">
              <w:rPr>
                <w:szCs w:val="28"/>
              </w:rPr>
              <w:t>,0</w:t>
            </w: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4</w:t>
            </w:r>
            <w:r w:rsidR="006A0876" w:rsidRPr="00E82C68">
              <w:rPr>
                <w:szCs w:val="28"/>
              </w:rPr>
              <w:t>69</w:t>
            </w:r>
            <w:r w:rsidRPr="00E82C68">
              <w:rPr>
                <w:szCs w:val="28"/>
              </w:rPr>
              <w:t>,0</w:t>
            </w:r>
          </w:p>
          <w:p w:rsidR="00240BBA" w:rsidRPr="00E82C68" w:rsidRDefault="00240BBA" w:rsidP="00B33E07">
            <w:pPr>
              <w:jc w:val="center"/>
              <w:rPr>
                <w:szCs w:val="28"/>
              </w:rPr>
            </w:pPr>
            <w:r w:rsidRPr="00E82C68">
              <w:rPr>
                <w:szCs w:val="28"/>
              </w:rPr>
              <w:t>3</w:t>
            </w:r>
            <w:r w:rsidR="006A0876" w:rsidRPr="00E82C68">
              <w:rPr>
                <w:szCs w:val="28"/>
              </w:rPr>
              <w:t>50</w:t>
            </w:r>
            <w:r w:rsidRPr="00E82C68">
              <w:rPr>
                <w:szCs w:val="28"/>
              </w:rPr>
              <w:t>,0</w:t>
            </w:r>
          </w:p>
          <w:p w:rsidR="00240BBA" w:rsidRPr="00E82C68" w:rsidRDefault="00240BBA" w:rsidP="006A0876">
            <w:pPr>
              <w:jc w:val="center"/>
              <w:rPr>
                <w:szCs w:val="28"/>
              </w:rPr>
            </w:pPr>
            <w:r w:rsidRPr="00E82C68">
              <w:rPr>
                <w:szCs w:val="28"/>
              </w:rPr>
              <w:t>2</w:t>
            </w:r>
            <w:r w:rsidR="006A0876" w:rsidRPr="00E82C68">
              <w:rPr>
                <w:szCs w:val="28"/>
              </w:rPr>
              <w:t>50</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Норматив расходов </w:t>
            </w:r>
            <w:proofErr w:type="gramStart"/>
            <w:r w:rsidRPr="00E82C68">
              <w:rPr>
                <w:szCs w:val="28"/>
              </w:rPr>
              <w:t>на организацию отдыха детей в каникулярное время на одного участника лагерей с дневным пребыванием на базе</w:t>
            </w:r>
            <w:proofErr w:type="gramEnd"/>
            <w:r w:rsidRPr="00E82C68">
              <w:rPr>
                <w:szCs w:val="28"/>
              </w:rPr>
              <w:t xml:space="preserve"> учреждений образования (в рублях в расчете на 1 участника)</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E73044" w:rsidRPr="00E82C68" w:rsidRDefault="00E73044" w:rsidP="00B33E07">
            <w:pPr>
              <w:jc w:val="center"/>
              <w:rPr>
                <w:szCs w:val="28"/>
              </w:rPr>
            </w:pPr>
          </w:p>
          <w:p w:rsidR="00240BBA" w:rsidRPr="00E82C68" w:rsidRDefault="00240BBA" w:rsidP="00B33E07">
            <w:pPr>
              <w:jc w:val="center"/>
              <w:rPr>
                <w:szCs w:val="28"/>
              </w:rPr>
            </w:pPr>
            <w:r w:rsidRPr="00E82C68">
              <w:rPr>
                <w:szCs w:val="28"/>
              </w:rPr>
              <w:t>322</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создание условий для обеспечения услугами по организации досуга и услугами организаций культуры, организацию библиотечного обслуживания</w:t>
            </w:r>
            <w:r w:rsidR="00EC6B70" w:rsidRPr="00E82C68">
              <w:rPr>
                <w:szCs w:val="28"/>
              </w:rPr>
              <w:t xml:space="preserve"> </w:t>
            </w:r>
            <w:r w:rsidR="00EC6B70" w:rsidRPr="00E82C68">
              <w:t>на одного жителя муниципального района и единые нормативы расходов на одного жителя муниципального округа, городского округа</w:t>
            </w:r>
            <w:r w:rsidRPr="00E82C68">
              <w:rPr>
                <w:szCs w:val="28"/>
              </w:rPr>
              <w:t xml:space="preserve"> (в рублях в расчете на 1 жителя)</w:t>
            </w:r>
          </w:p>
          <w:p w:rsidR="00240BBA" w:rsidRPr="00E82C68" w:rsidRDefault="00240BBA" w:rsidP="00B33E07">
            <w:pPr>
              <w:rPr>
                <w:szCs w:val="28"/>
              </w:rPr>
            </w:pPr>
            <w:r w:rsidRPr="00E82C68">
              <w:rPr>
                <w:szCs w:val="28"/>
              </w:rPr>
              <w:t>городские округа</w:t>
            </w:r>
          </w:p>
          <w:p w:rsidR="00240BBA" w:rsidRPr="00E82C68" w:rsidRDefault="00F97AE8" w:rsidP="00B33E07">
            <w:pPr>
              <w:rPr>
                <w:szCs w:val="28"/>
              </w:rPr>
            </w:pPr>
            <w:r w:rsidRPr="00E82C68">
              <w:rPr>
                <w:szCs w:val="28"/>
              </w:rPr>
              <w:t xml:space="preserve">муниципальные округа, </w:t>
            </w:r>
            <w:r w:rsidR="00240BBA"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65A59" w:rsidRPr="00E82C68" w:rsidRDefault="00265A59" w:rsidP="00B33E07">
            <w:pPr>
              <w:jc w:val="center"/>
              <w:rPr>
                <w:szCs w:val="28"/>
              </w:rPr>
            </w:pPr>
          </w:p>
          <w:p w:rsidR="00240BBA" w:rsidRPr="00E82C68" w:rsidRDefault="00240BBA" w:rsidP="00B33E07">
            <w:pPr>
              <w:jc w:val="center"/>
              <w:rPr>
                <w:szCs w:val="28"/>
              </w:rPr>
            </w:pPr>
          </w:p>
          <w:p w:rsidR="00265A59" w:rsidRPr="00E82C68" w:rsidRDefault="00265A59" w:rsidP="00B33E07">
            <w:pPr>
              <w:jc w:val="center"/>
              <w:rPr>
                <w:szCs w:val="28"/>
              </w:rPr>
            </w:pPr>
          </w:p>
          <w:p w:rsidR="00240BBA" w:rsidRPr="00E82C68" w:rsidRDefault="00240BBA" w:rsidP="00B33E07">
            <w:pPr>
              <w:jc w:val="center"/>
              <w:rPr>
                <w:szCs w:val="28"/>
              </w:rPr>
            </w:pPr>
            <w:r w:rsidRPr="00E82C68">
              <w:rPr>
                <w:szCs w:val="28"/>
              </w:rPr>
              <w:t>1 09</w:t>
            </w:r>
            <w:r w:rsidR="00F97AE8" w:rsidRPr="00E82C68">
              <w:rPr>
                <w:szCs w:val="28"/>
              </w:rPr>
              <w:t>8</w:t>
            </w:r>
            <w:r w:rsidRPr="00E82C68">
              <w:rPr>
                <w:szCs w:val="28"/>
              </w:rPr>
              <w:t>,0</w:t>
            </w:r>
          </w:p>
          <w:p w:rsidR="00240BBA" w:rsidRPr="00E82C68" w:rsidRDefault="00240BBA" w:rsidP="00B33E07">
            <w:pPr>
              <w:jc w:val="center"/>
              <w:rPr>
                <w:szCs w:val="28"/>
              </w:rPr>
            </w:pPr>
            <w:r w:rsidRPr="00E82C68">
              <w:rPr>
                <w:szCs w:val="28"/>
              </w:rPr>
              <w:t>1 5</w:t>
            </w:r>
            <w:r w:rsidR="00F97AE8" w:rsidRPr="00E82C68">
              <w:rPr>
                <w:szCs w:val="28"/>
              </w:rPr>
              <w:t>3</w:t>
            </w:r>
            <w:r w:rsidRPr="00E82C68">
              <w:rPr>
                <w:szCs w:val="28"/>
              </w:rPr>
              <w:t>8,0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Норматив расходов на организацию проведения официальных физкультурно-оздоровительных и спортивных мероприятий </w:t>
            </w:r>
            <w:r w:rsidR="009C3128" w:rsidRPr="00E82C68">
              <w:rPr>
                <w:szCs w:val="28"/>
              </w:rPr>
              <w:t xml:space="preserve">на одного жителя муниципального района и единые нормативы расходов на одного жителя муниципального округа, </w:t>
            </w:r>
            <w:r w:rsidR="009C3128" w:rsidRPr="00E82C68">
              <w:rPr>
                <w:szCs w:val="28"/>
              </w:rPr>
              <w:lastRenderedPageBreak/>
              <w:t xml:space="preserve">городского округа </w:t>
            </w:r>
            <w:r w:rsidRPr="00E82C68">
              <w:rPr>
                <w:szCs w:val="28"/>
              </w:rPr>
              <w:t>(в рублях в расчете на 1 жителя)</w:t>
            </w:r>
          </w:p>
          <w:p w:rsidR="00240BBA" w:rsidRPr="00E82C68" w:rsidRDefault="00E73044" w:rsidP="00B33E07">
            <w:pPr>
              <w:rPr>
                <w:szCs w:val="28"/>
              </w:rPr>
            </w:pPr>
            <w:r w:rsidRPr="00E82C68">
              <w:rPr>
                <w:szCs w:val="28"/>
              </w:rPr>
              <w:t xml:space="preserve">муниципальные округа,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9C3128" w:rsidRPr="00E82C68" w:rsidRDefault="009C3128" w:rsidP="00B33E07">
            <w:pPr>
              <w:jc w:val="center"/>
              <w:rPr>
                <w:szCs w:val="28"/>
              </w:rPr>
            </w:pPr>
          </w:p>
          <w:p w:rsidR="009C3128" w:rsidRPr="00E82C68" w:rsidRDefault="009C3128"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15,8</w:t>
            </w:r>
          </w:p>
          <w:p w:rsidR="00240BBA" w:rsidRPr="00E82C68" w:rsidRDefault="00240BBA" w:rsidP="00B33E07">
            <w:pPr>
              <w:jc w:val="center"/>
              <w:rPr>
                <w:szCs w:val="28"/>
              </w:rPr>
            </w:pPr>
            <w:r w:rsidRPr="00E82C68">
              <w:rPr>
                <w:szCs w:val="28"/>
              </w:rPr>
              <w:t>4,8</w:t>
            </w:r>
          </w:p>
        </w:tc>
      </w:tr>
      <w:tr w:rsidR="00E82C68" w:rsidRPr="00E82C68" w:rsidTr="00700F82">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lastRenderedPageBreak/>
              <w:t>Норматив расходов на содержание и организацию работы спортивных сооружений</w:t>
            </w:r>
            <w:r w:rsidR="0056446A" w:rsidRPr="00E82C68">
              <w:rPr>
                <w:szCs w:val="28"/>
              </w:rPr>
              <w:t xml:space="preserve"> на одного жителя</w:t>
            </w:r>
            <w:r w:rsidRPr="00E82C68">
              <w:rPr>
                <w:szCs w:val="28"/>
              </w:rPr>
              <w:t xml:space="preserve"> </w:t>
            </w:r>
            <w:r w:rsidR="00E73044" w:rsidRPr="00E82C68">
              <w:rPr>
                <w:szCs w:val="28"/>
              </w:rPr>
              <w:t xml:space="preserve">муниципального района (муниципального округа, городского округа) </w:t>
            </w:r>
            <w:r w:rsidR="00590D5C" w:rsidRPr="00E82C68">
              <w:rPr>
                <w:szCs w:val="28"/>
              </w:rPr>
              <w:t xml:space="preserve">Брянской области </w:t>
            </w:r>
            <w:r w:rsidRPr="00E82C68">
              <w:rPr>
                <w:szCs w:val="28"/>
              </w:rPr>
              <w:t>(в рублях в расчете на 1 жителя)</w:t>
            </w:r>
          </w:p>
          <w:p w:rsidR="00240BBA" w:rsidRPr="00E82C68" w:rsidRDefault="00AA3720" w:rsidP="00B33E07">
            <w:pPr>
              <w:rPr>
                <w:szCs w:val="28"/>
              </w:rPr>
            </w:pPr>
            <w:r w:rsidRPr="00E82C68">
              <w:rPr>
                <w:szCs w:val="28"/>
              </w:rPr>
              <w:t>Г</w:t>
            </w:r>
            <w:r w:rsidR="00240BBA" w:rsidRPr="00E82C68">
              <w:rPr>
                <w:szCs w:val="28"/>
              </w:rPr>
              <w:t>ородской округ город Брянск</w:t>
            </w:r>
          </w:p>
          <w:p w:rsidR="0056446A" w:rsidRPr="00E82C68" w:rsidRDefault="00240BBA" w:rsidP="00B33E07">
            <w:pPr>
              <w:rPr>
                <w:szCs w:val="28"/>
              </w:rPr>
            </w:pPr>
            <w:r w:rsidRPr="00E82C68">
              <w:rPr>
                <w:szCs w:val="28"/>
              </w:rPr>
              <w:t xml:space="preserve">Новозыбковский городской округ </w:t>
            </w:r>
          </w:p>
          <w:p w:rsidR="00240BBA" w:rsidRPr="00E82C68" w:rsidRDefault="00240BBA" w:rsidP="00B33E07">
            <w:pPr>
              <w:rPr>
                <w:szCs w:val="28"/>
              </w:rPr>
            </w:pPr>
            <w:r w:rsidRPr="00E82C68">
              <w:rPr>
                <w:szCs w:val="28"/>
              </w:rPr>
              <w:t>Городской округ город Фокино</w:t>
            </w:r>
          </w:p>
          <w:p w:rsidR="00240BBA" w:rsidRPr="00E82C68" w:rsidRDefault="00240BBA" w:rsidP="00B33E07">
            <w:pPr>
              <w:rPr>
                <w:szCs w:val="28"/>
              </w:rPr>
            </w:pPr>
            <w:r w:rsidRPr="00E82C68">
              <w:rPr>
                <w:szCs w:val="28"/>
              </w:rPr>
              <w:t xml:space="preserve">Брянский муниципальный район </w:t>
            </w:r>
          </w:p>
          <w:p w:rsidR="0056446A" w:rsidRPr="00E82C68" w:rsidRDefault="0056446A" w:rsidP="00B33E07">
            <w:pPr>
              <w:rPr>
                <w:szCs w:val="28"/>
              </w:rPr>
            </w:pPr>
            <w:r w:rsidRPr="00E82C68">
              <w:rPr>
                <w:szCs w:val="28"/>
              </w:rPr>
              <w:t>Дятьковский муниципальный район</w:t>
            </w:r>
          </w:p>
          <w:p w:rsidR="0056446A" w:rsidRPr="00E82C68" w:rsidRDefault="0056446A" w:rsidP="00B33E07">
            <w:pPr>
              <w:rPr>
                <w:szCs w:val="28"/>
              </w:rPr>
            </w:pPr>
            <w:r w:rsidRPr="00E82C68">
              <w:rPr>
                <w:szCs w:val="28"/>
              </w:rPr>
              <w:t>Жуковский муниципальный округ</w:t>
            </w:r>
          </w:p>
          <w:p w:rsidR="00240BBA" w:rsidRPr="00E82C68" w:rsidRDefault="00240BBA" w:rsidP="00B33E07">
            <w:pPr>
              <w:rPr>
                <w:szCs w:val="28"/>
              </w:rPr>
            </w:pPr>
            <w:proofErr w:type="spellStart"/>
            <w:r w:rsidRPr="00E82C68">
              <w:rPr>
                <w:szCs w:val="28"/>
              </w:rPr>
              <w:t>Карачевский</w:t>
            </w:r>
            <w:proofErr w:type="spellEnd"/>
            <w:r w:rsidRPr="00E82C68">
              <w:rPr>
                <w:szCs w:val="28"/>
              </w:rPr>
              <w:t xml:space="preserve"> муниципальный район </w:t>
            </w:r>
          </w:p>
          <w:p w:rsidR="00240BBA" w:rsidRPr="00E82C68" w:rsidRDefault="00240BBA" w:rsidP="00B33E07">
            <w:pPr>
              <w:rPr>
                <w:szCs w:val="28"/>
              </w:rPr>
            </w:pPr>
            <w:r w:rsidRPr="00E82C68">
              <w:rPr>
                <w:szCs w:val="28"/>
              </w:rPr>
              <w:t xml:space="preserve">Климовский муниципальный район </w:t>
            </w:r>
          </w:p>
          <w:p w:rsidR="00240BBA" w:rsidRPr="00E82C68" w:rsidRDefault="00240BBA" w:rsidP="00B33E07">
            <w:pPr>
              <w:rPr>
                <w:szCs w:val="28"/>
              </w:rPr>
            </w:pPr>
            <w:r w:rsidRPr="00E82C68">
              <w:rPr>
                <w:szCs w:val="28"/>
              </w:rPr>
              <w:t xml:space="preserve">Комаричский муниципальный район </w:t>
            </w:r>
          </w:p>
          <w:p w:rsidR="00240BBA" w:rsidRPr="00E82C68" w:rsidRDefault="00240BBA" w:rsidP="00B33E07">
            <w:pPr>
              <w:rPr>
                <w:szCs w:val="28"/>
              </w:rPr>
            </w:pPr>
            <w:r w:rsidRPr="00E82C68">
              <w:rPr>
                <w:szCs w:val="28"/>
              </w:rPr>
              <w:t xml:space="preserve">Красногорский муниципальный район </w:t>
            </w:r>
          </w:p>
          <w:p w:rsidR="00240BBA" w:rsidRPr="00E82C68" w:rsidRDefault="00240BBA" w:rsidP="00B33E07">
            <w:pPr>
              <w:rPr>
                <w:szCs w:val="28"/>
              </w:rPr>
            </w:pPr>
            <w:r w:rsidRPr="00E82C68">
              <w:rPr>
                <w:szCs w:val="28"/>
              </w:rPr>
              <w:t xml:space="preserve">Мглинский муниципальный район </w:t>
            </w:r>
          </w:p>
          <w:p w:rsidR="00240BBA" w:rsidRPr="00E82C68" w:rsidRDefault="00240BBA" w:rsidP="00B33E07">
            <w:pPr>
              <w:rPr>
                <w:szCs w:val="28"/>
              </w:rPr>
            </w:pPr>
            <w:r w:rsidRPr="00E82C68">
              <w:rPr>
                <w:szCs w:val="28"/>
              </w:rPr>
              <w:t xml:space="preserve">Навлинский муниципальный район </w:t>
            </w:r>
          </w:p>
          <w:p w:rsidR="00240BBA" w:rsidRPr="00E82C68" w:rsidRDefault="00240BBA" w:rsidP="00B33E07">
            <w:pPr>
              <w:rPr>
                <w:szCs w:val="28"/>
              </w:rPr>
            </w:pPr>
            <w:r w:rsidRPr="00E82C68">
              <w:rPr>
                <w:szCs w:val="28"/>
              </w:rPr>
              <w:t xml:space="preserve">Погарский муниципальный район </w:t>
            </w:r>
          </w:p>
          <w:p w:rsidR="00240BBA" w:rsidRPr="00E82C68" w:rsidRDefault="00240BBA" w:rsidP="00B33E07">
            <w:pPr>
              <w:rPr>
                <w:szCs w:val="28"/>
              </w:rPr>
            </w:pPr>
            <w:r w:rsidRPr="00E82C68">
              <w:rPr>
                <w:szCs w:val="28"/>
              </w:rPr>
              <w:t xml:space="preserve">Почепский муниципальный район </w:t>
            </w:r>
          </w:p>
          <w:p w:rsidR="00240BBA" w:rsidRPr="00E82C68" w:rsidRDefault="00240BBA" w:rsidP="00B33E07">
            <w:pPr>
              <w:rPr>
                <w:szCs w:val="28"/>
              </w:rPr>
            </w:pPr>
            <w:r w:rsidRPr="00E82C68">
              <w:rPr>
                <w:szCs w:val="28"/>
              </w:rPr>
              <w:t xml:space="preserve">Севский муниципальный район </w:t>
            </w:r>
          </w:p>
          <w:p w:rsidR="00E73044" w:rsidRPr="00E82C68" w:rsidRDefault="00E73044" w:rsidP="00E73044">
            <w:pPr>
              <w:rPr>
                <w:szCs w:val="28"/>
              </w:rPr>
            </w:pPr>
            <w:r w:rsidRPr="00E82C68">
              <w:rPr>
                <w:szCs w:val="28"/>
              </w:rPr>
              <w:t>Стародубский муниципальный округ</w:t>
            </w:r>
          </w:p>
          <w:p w:rsidR="00240BBA" w:rsidRPr="00E82C68" w:rsidRDefault="00240BBA" w:rsidP="00B33E07">
            <w:pPr>
              <w:rPr>
                <w:szCs w:val="28"/>
              </w:rPr>
            </w:pPr>
            <w:r w:rsidRPr="00E82C68">
              <w:rPr>
                <w:szCs w:val="28"/>
              </w:rPr>
              <w:t xml:space="preserve">Суземский муниципальный район </w:t>
            </w:r>
          </w:p>
          <w:p w:rsidR="00590D5C" w:rsidRPr="00E82C68" w:rsidRDefault="00240BBA" w:rsidP="00590D5C">
            <w:pPr>
              <w:rPr>
                <w:szCs w:val="28"/>
              </w:rPr>
            </w:pPr>
            <w:r w:rsidRPr="00E82C68">
              <w:rPr>
                <w:szCs w:val="28"/>
              </w:rPr>
              <w:t xml:space="preserve">Суражский муниципальный район </w:t>
            </w:r>
          </w:p>
          <w:p w:rsidR="00240BBA" w:rsidRPr="00E82C68" w:rsidRDefault="00240BBA" w:rsidP="00590D5C">
            <w:pPr>
              <w:rPr>
                <w:szCs w:val="28"/>
              </w:rPr>
            </w:pPr>
            <w:r w:rsidRPr="00E82C68">
              <w:rPr>
                <w:szCs w:val="28"/>
              </w:rPr>
              <w:t xml:space="preserve">Трубчевский муниципальный район </w:t>
            </w:r>
          </w:p>
        </w:tc>
        <w:tc>
          <w:tcPr>
            <w:tcW w:w="2059" w:type="dxa"/>
            <w:tcBorders>
              <w:top w:val="single" w:sz="4" w:space="0" w:color="auto"/>
              <w:left w:val="single" w:sz="4" w:space="0" w:color="auto"/>
              <w:bottom w:val="single" w:sz="4" w:space="0" w:color="auto"/>
              <w:right w:val="single" w:sz="4" w:space="0" w:color="auto"/>
            </w:tcBorders>
            <w:shd w:val="clear" w:color="auto" w:fill="auto"/>
            <w:noWrap/>
          </w:tcPr>
          <w:p w:rsidR="00240BBA" w:rsidRPr="00E82C68" w:rsidRDefault="00240BBA" w:rsidP="00B33E07">
            <w:pPr>
              <w:jc w:val="center"/>
              <w:rPr>
                <w:szCs w:val="28"/>
              </w:rPr>
            </w:pPr>
          </w:p>
          <w:p w:rsidR="00240BBA" w:rsidRPr="00E82C68" w:rsidRDefault="00240BBA" w:rsidP="00B33E07">
            <w:pPr>
              <w:jc w:val="center"/>
              <w:rPr>
                <w:szCs w:val="28"/>
              </w:rPr>
            </w:pPr>
          </w:p>
          <w:p w:rsidR="0056446A" w:rsidRPr="00E82C68" w:rsidRDefault="0056446A" w:rsidP="00B33E07">
            <w:pPr>
              <w:jc w:val="center"/>
              <w:rPr>
                <w:szCs w:val="28"/>
              </w:rPr>
            </w:pPr>
          </w:p>
          <w:p w:rsidR="00E73044" w:rsidRPr="00E82C68" w:rsidRDefault="00E73044" w:rsidP="00B33E07">
            <w:pPr>
              <w:jc w:val="center"/>
              <w:rPr>
                <w:szCs w:val="28"/>
              </w:rPr>
            </w:pPr>
          </w:p>
          <w:p w:rsidR="00240BBA" w:rsidRPr="00E82C68" w:rsidRDefault="00E73044" w:rsidP="00B33E07">
            <w:pPr>
              <w:jc w:val="center"/>
              <w:rPr>
                <w:szCs w:val="28"/>
              </w:rPr>
            </w:pPr>
            <w:r w:rsidRPr="00E82C68">
              <w:rPr>
                <w:szCs w:val="28"/>
              </w:rPr>
              <w:t>207,0</w:t>
            </w:r>
          </w:p>
          <w:p w:rsidR="00240BBA" w:rsidRPr="00E82C68" w:rsidRDefault="0056446A" w:rsidP="00B33E07">
            <w:pPr>
              <w:jc w:val="center"/>
              <w:rPr>
                <w:szCs w:val="28"/>
              </w:rPr>
            </w:pPr>
            <w:r w:rsidRPr="00E82C68">
              <w:rPr>
                <w:szCs w:val="28"/>
              </w:rPr>
              <w:t>124</w:t>
            </w:r>
            <w:r w:rsidR="00240BBA" w:rsidRPr="00E82C68">
              <w:rPr>
                <w:szCs w:val="28"/>
              </w:rPr>
              <w:t>,0</w:t>
            </w:r>
          </w:p>
          <w:p w:rsidR="00240BBA" w:rsidRPr="00E82C68" w:rsidRDefault="00240BBA" w:rsidP="00B33E07">
            <w:pPr>
              <w:jc w:val="center"/>
              <w:rPr>
                <w:szCs w:val="28"/>
              </w:rPr>
            </w:pPr>
            <w:r w:rsidRPr="00E82C68">
              <w:rPr>
                <w:szCs w:val="28"/>
              </w:rPr>
              <w:t>1 2</w:t>
            </w:r>
            <w:r w:rsidR="0056446A" w:rsidRPr="00E82C68">
              <w:rPr>
                <w:szCs w:val="28"/>
              </w:rPr>
              <w:t>97</w:t>
            </w:r>
            <w:r w:rsidRPr="00E82C68">
              <w:rPr>
                <w:szCs w:val="28"/>
              </w:rPr>
              <w:t>,0</w:t>
            </w:r>
          </w:p>
          <w:p w:rsidR="00240BBA" w:rsidRPr="00E82C68" w:rsidRDefault="00240BBA" w:rsidP="00B33E07">
            <w:pPr>
              <w:jc w:val="center"/>
              <w:rPr>
                <w:szCs w:val="28"/>
              </w:rPr>
            </w:pPr>
            <w:r w:rsidRPr="00E82C68">
              <w:rPr>
                <w:szCs w:val="28"/>
              </w:rPr>
              <w:t>2</w:t>
            </w:r>
            <w:r w:rsidR="0056446A" w:rsidRPr="00E82C68">
              <w:rPr>
                <w:szCs w:val="28"/>
              </w:rPr>
              <w:t>41</w:t>
            </w:r>
            <w:r w:rsidRPr="00E82C68">
              <w:rPr>
                <w:szCs w:val="28"/>
              </w:rPr>
              <w:t>,0</w:t>
            </w:r>
          </w:p>
          <w:p w:rsidR="0056446A" w:rsidRPr="00E82C68" w:rsidRDefault="0056446A" w:rsidP="00B33E07">
            <w:pPr>
              <w:jc w:val="center"/>
              <w:rPr>
                <w:szCs w:val="28"/>
              </w:rPr>
            </w:pPr>
            <w:r w:rsidRPr="00E82C68">
              <w:rPr>
                <w:szCs w:val="28"/>
              </w:rPr>
              <w:t>354,0</w:t>
            </w:r>
          </w:p>
          <w:p w:rsidR="0056446A" w:rsidRPr="00E82C68" w:rsidRDefault="0056446A" w:rsidP="00B33E07">
            <w:pPr>
              <w:jc w:val="center"/>
              <w:rPr>
                <w:szCs w:val="28"/>
              </w:rPr>
            </w:pPr>
            <w:r w:rsidRPr="00E82C68">
              <w:rPr>
                <w:szCs w:val="28"/>
              </w:rPr>
              <w:t>399,0</w:t>
            </w:r>
          </w:p>
          <w:p w:rsidR="00240BBA" w:rsidRPr="00E82C68" w:rsidRDefault="00240BBA" w:rsidP="00B33E07">
            <w:pPr>
              <w:jc w:val="center"/>
              <w:rPr>
                <w:szCs w:val="28"/>
              </w:rPr>
            </w:pPr>
            <w:r w:rsidRPr="00E82C68">
              <w:rPr>
                <w:szCs w:val="28"/>
              </w:rPr>
              <w:t>1</w:t>
            </w:r>
            <w:r w:rsidR="00700F82" w:rsidRPr="00E82C68">
              <w:rPr>
                <w:szCs w:val="28"/>
              </w:rPr>
              <w:t>84</w:t>
            </w:r>
            <w:r w:rsidRPr="00E82C68">
              <w:rPr>
                <w:szCs w:val="28"/>
              </w:rPr>
              <w:t>,0</w:t>
            </w:r>
          </w:p>
          <w:p w:rsidR="00240BBA" w:rsidRPr="00E82C68" w:rsidRDefault="00240BBA" w:rsidP="00B33E07">
            <w:pPr>
              <w:jc w:val="center"/>
              <w:rPr>
                <w:szCs w:val="28"/>
              </w:rPr>
            </w:pPr>
            <w:r w:rsidRPr="00E82C68">
              <w:rPr>
                <w:szCs w:val="28"/>
              </w:rPr>
              <w:t>1 1</w:t>
            </w:r>
            <w:r w:rsidR="0056446A" w:rsidRPr="00E82C68">
              <w:rPr>
                <w:szCs w:val="28"/>
              </w:rPr>
              <w:t>86</w:t>
            </w:r>
            <w:r w:rsidRPr="00E82C68">
              <w:rPr>
                <w:szCs w:val="28"/>
              </w:rPr>
              <w:t>,0</w:t>
            </w:r>
          </w:p>
          <w:p w:rsidR="00240BBA" w:rsidRPr="00E82C68" w:rsidRDefault="0056446A" w:rsidP="00B33E07">
            <w:pPr>
              <w:jc w:val="center"/>
              <w:rPr>
                <w:szCs w:val="28"/>
              </w:rPr>
            </w:pPr>
            <w:r w:rsidRPr="00E82C68">
              <w:rPr>
                <w:szCs w:val="28"/>
              </w:rPr>
              <w:t>510</w:t>
            </w:r>
            <w:r w:rsidR="00240BBA" w:rsidRPr="00E82C68">
              <w:rPr>
                <w:szCs w:val="28"/>
              </w:rPr>
              <w:t>,0</w:t>
            </w:r>
          </w:p>
          <w:p w:rsidR="00240BBA" w:rsidRPr="00E82C68" w:rsidRDefault="00240BBA" w:rsidP="00B33E07">
            <w:pPr>
              <w:jc w:val="center"/>
              <w:rPr>
                <w:szCs w:val="28"/>
              </w:rPr>
            </w:pPr>
            <w:r w:rsidRPr="00E82C68">
              <w:rPr>
                <w:szCs w:val="28"/>
              </w:rPr>
              <w:t>18</w:t>
            </w:r>
            <w:r w:rsidR="0056446A" w:rsidRPr="00E82C68">
              <w:rPr>
                <w:szCs w:val="28"/>
              </w:rPr>
              <w:t>9</w:t>
            </w:r>
            <w:r w:rsidRPr="00E82C68">
              <w:rPr>
                <w:szCs w:val="28"/>
              </w:rPr>
              <w:t>,0</w:t>
            </w:r>
          </w:p>
          <w:p w:rsidR="00240BBA" w:rsidRPr="00E82C68" w:rsidRDefault="0056446A" w:rsidP="00B33E07">
            <w:pPr>
              <w:jc w:val="center"/>
              <w:rPr>
                <w:szCs w:val="28"/>
              </w:rPr>
            </w:pPr>
            <w:r w:rsidRPr="00E82C68">
              <w:rPr>
                <w:szCs w:val="28"/>
              </w:rPr>
              <w:t>3</w:t>
            </w:r>
            <w:r w:rsidR="00240BBA" w:rsidRPr="00E82C68">
              <w:rPr>
                <w:szCs w:val="28"/>
              </w:rPr>
              <w:t>6</w:t>
            </w:r>
            <w:r w:rsidRPr="00E82C68">
              <w:rPr>
                <w:szCs w:val="28"/>
              </w:rPr>
              <w:t>3</w:t>
            </w:r>
            <w:r w:rsidR="00240BBA" w:rsidRPr="00E82C68">
              <w:rPr>
                <w:szCs w:val="28"/>
              </w:rPr>
              <w:t>,0</w:t>
            </w:r>
          </w:p>
          <w:p w:rsidR="00240BBA" w:rsidRPr="00E82C68" w:rsidRDefault="00240BBA" w:rsidP="00B33E07">
            <w:pPr>
              <w:jc w:val="center"/>
              <w:rPr>
                <w:szCs w:val="28"/>
              </w:rPr>
            </w:pPr>
            <w:r w:rsidRPr="00E82C68">
              <w:rPr>
                <w:szCs w:val="28"/>
              </w:rPr>
              <w:t>7,0</w:t>
            </w:r>
          </w:p>
          <w:p w:rsidR="00240BBA" w:rsidRPr="00E82C68" w:rsidRDefault="0056446A" w:rsidP="00B33E07">
            <w:pPr>
              <w:jc w:val="center"/>
              <w:rPr>
                <w:szCs w:val="28"/>
              </w:rPr>
            </w:pPr>
            <w:r w:rsidRPr="00E82C68">
              <w:rPr>
                <w:szCs w:val="28"/>
              </w:rPr>
              <w:t>582</w:t>
            </w:r>
            <w:r w:rsidR="00240BBA" w:rsidRPr="00E82C68">
              <w:rPr>
                <w:szCs w:val="28"/>
              </w:rPr>
              <w:t>,0</w:t>
            </w:r>
          </w:p>
          <w:p w:rsidR="00240BBA" w:rsidRPr="00E82C68" w:rsidRDefault="00240BBA" w:rsidP="00B33E07">
            <w:pPr>
              <w:jc w:val="center"/>
              <w:rPr>
                <w:szCs w:val="28"/>
              </w:rPr>
            </w:pPr>
            <w:r w:rsidRPr="00E82C68">
              <w:rPr>
                <w:szCs w:val="28"/>
              </w:rPr>
              <w:t>19</w:t>
            </w:r>
            <w:r w:rsidR="0056446A" w:rsidRPr="00E82C68">
              <w:rPr>
                <w:szCs w:val="28"/>
              </w:rPr>
              <w:t>4</w:t>
            </w:r>
            <w:r w:rsidRPr="00E82C68">
              <w:rPr>
                <w:szCs w:val="28"/>
              </w:rPr>
              <w:t>,0</w:t>
            </w:r>
          </w:p>
          <w:p w:rsidR="00240BBA" w:rsidRPr="00E82C68" w:rsidRDefault="00240BBA" w:rsidP="00B33E07">
            <w:pPr>
              <w:jc w:val="center"/>
              <w:rPr>
                <w:szCs w:val="28"/>
              </w:rPr>
            </w:pPr>
            <w:r w:rsidRPr="00E82C68">
              <w:rPr>
                <w:szCs w:val="28"/>
              </w:rPr>
              <w:t>11</w:t>
            </w:r>
            <w:r w:rsidR="0056446A" w:rsidRPr="00E82C68">
              <w:rPr>
                <w:szCs w:val="28"/>
              </w:rPr>
              <w:t>2</w:t>
            </w:r>
            <w:r w:rsidRPr="00E82C68">
              <w:rPr>
                <w:szCs w:val="28"/>
              </w:rPr>
              <w:t>,0</w:t>
            </w:r>
          </w:p>
          <w:p w:rsidR="00700F82" w:rsidRPr="00E82C68" w:rsidRDefault="00700F82" w:rsidP="00B33E07">
            <w:pPr>
              <w:jc w:val="center"/>
              <w:rPr>
                <w:szCs w:val="28"/>
              </w:rPr>
            </w:pPr>
            <w:r w:rsidRPr="00E82C68">
              <w:rPr>
                <w:szCs w:val="28"/>
              </w:rPr>
              <w:t>1 115,0</w:t>
            </w:r>
          </w:p>
          <w:p w:rsidR="00240BBA" w:rsidRPr="00E82C68" w:rsidRDefault="00240BBA" w:rsidP="00B33E07">
            <w:pPr>
              <w:jc w:val="center"/>
              <w:rPr>
                <w:szCs w:val="28"/>
              </w:rPr>
            </w:pPr>
            <w:r w:rsidRPr="00E82C68">
              <w:rPr>
                <w:szCs w:val="28"/>
              </w:rPr>
              <w:t>1 3</w:t>
            </w:r>
            <w:r w:rsidR="0056446A" w:rsidRPr="00E82C68">
              <w:rPr>
                <w:szCs w:val="28"/>
              </w:rPr>
              <w:t>89</w:t>
            </w:r>
            <w:r w:rsidRPr="00E82C68">
              <w:rPr>
                <w:szCs w:val="28"/>
              </w:rPr>
              <w:t>,0</w:t>
            </w:r>
          </w:p>
          <w:p w:rsidR="00240BBA" w:rsidRPr="00E82C68" w:rsidRDefault="0056446A" w:rsidP="00B33E07">
            <w:pPr>
              <w:jc w:val="center"/>
              <w:rPr>
                <w:szCs w:val="28"/>
              </w:rPr>
            </w:pPr>
            <w:r w:rsidRPr="00E82C68">
              <w:rPr>
                <w:szCs w:val="28"/>
              </w:rPr>
              <w:t>46</w:t>
            </w:r>
            <w:r w:rsidR="00240BBA" w:rsidRPr="00E82C68">
              <w:rPr>
                <w:szCs w:val="28"/>
              </w:rPr>
              <w:t>9,0</w:t>
            </w:r>
          </w:p>
          <w:p w:rsidR="00240BBA" w:rsidRPr="00E82C68" w:rsidRDefault="00240BBA" w:rsidP="0056446A">
            <w:pPr>
              <w:jc w:val="center"/>
              <w:rPr>
                <w:szCs w:val="28"/>
              </w:rPr>
            </w:pPr>
            <w:r w:rsidRPr="00E82C68">
              <w:rPr>
                <w:szCs w:val="28"/>
              </w:rPr>
              <w:t>4</w:t>
            </w:r>
            <w:r w:rsidR="0056446A" w:rsidRPr="00E82C68">
              <w:rPr>
                <w:szCs w:val="28"/>
              </w:rPr>
              <w:t>33</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1 занимающегося в ДЮСШ и СДЮСШОР по дополнительным общеразвивающим программам в области физической культуры и спорта (в рублях в расчете на 1 занимающегося)</w:t>
            </w:r>
          </w:p>
          <w:p w:rsidR="00240BBA" w:rsidRPr="00E82C68" w:rsidRDefault="00901D63" w:rsidP="00B33E07">
            <w:pPr>
              <w:rPr>
                <w:szCs w:val="28"/>
              </w:rPr>
            </w:pPr>
            <w:r w:rsidRPr="00E82C68">
              <w:rPr>
                <w:szCs w:val="28"/>
              </w:rPr>
              <w:t xml:space="preserve">муниципальные округа,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2</w:t>
            </w:r>
            <w:r w:rsidR="00901D63" w:rsidRPr="00E82C68">
              <w:rPr>
                <w:szCs w:val="28"/>
              </w:rPr>
              <w:t>9</w:t>
            </w:r>
            <w:r w:rsidRPr="00E82C68">
              <w:rPr>
                <w:szCs w:val="28"/>
              </w:rPr>
              <w:t> 1</w:t>
            </w:r>
            <w:r w:rsidR="00901D63" w:rsidRPr="00E82C68">
              <w:rPr>
                <w:szCs w:val="28"/>
              </w:rPr>
              <w:t>33</w:t>
            </w:r>
            <w:r w:rsidRPr="00E82C68">
              <w:rPr>
                <w:szCs w:val="28"/>
              </w:rPr>
              <w:t>,0</w:t>
            </w:r>
          </w:p>
          <w:p w:rsidR="00240BBA" w:rsidRPr="00E82C68" w:rsidRDefault="00240BBA" w:rsidP="00901D63">
            <w:pPr>
              <w:jc w:val="center"/>
              <w:rPr>
                <w:szCs w:val="28"/>
              </w:rPr>
            </w:pPr>
            <w:r w:rsidRPr="00E82C68">
              <w:rPr>
                <w:szCs w:val="28"/>
              </w:rPr>
              <w:t xml:space="preserve">23 </w:t>
            </w:r>
            <w:r w:rsidR="00901D63" w:rsidRPr="00E82C68">
              <w:rPr>
                <w:szCs w:val="28"/>
              </w:rPr>
              <w:t>927</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Коэффициент расходов на осуществление спортивной подготовки </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0,1</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организацию и осуществление мероприятий по работе с детьми и молодежью</w:t>
            </w:r>
            <w:r w:rsidR="00483332" w:rsidRPr="00E82C68">
              <w:rPr>
                <w:szCs w:val="28"/>
              </w:rPr>
              <w:t xml:space="preserve"> </w:t>
            </w:r>
            <w:r w:rsidRPr="00E82C68">
              <w:rPr>
                <w:szCs w:val="28"/>
              </w:rPr>
              <w:t xml:space="preserve"> </w:t>
            </w:r>
            <w:r w:rsidR="00483332" w:rsidRPr="00E82C68">
              <w:rPr>
                <w:szCs w:val="28"/>
              </w:rPr>
              <w:t xml:space="preserve">на одного жителя муниципального района и единые нормативы расходов на одного жителя муниципального округа, городского округа </w:t>
            </w:r>
            <w:r w:rsidRPr="00E82C68">
              <w:rPr>
                <w:szCs w:val="28"/>
              </w:rPr>
              <w:t>(в рублях в расчете на 1 жителя)</w:t>
            </w:r>
          </w:p>
          <w:p w:rsidR="00240BBA" w:rsidRPr="00E82C68" w:rsidRDefault="00483332" w:rsidP="00B33E07">
            <w:pPr>
              <w:rPr>
                <w:szCs w:val="28"/>
              </w:rPr>
            </w:pPr>
            <w:r w:rsidRPr="00E82C68">
              <w:rPr>
                <w:szCs w:val="28"/>
              </w:rPr>
              <w:t xml:space="preserve">муниципальные округа,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483332" w:rsidRPr="00E82C68" w:rsidRDefault="00483332" w:rsidP="00B33E07">
            <w:pPr>
              <w:jc w:val="center"/>
              <w:rPr>
                <w:szCs w:val="28"/>
              </w:rPr>
            </w:pPr>
          </w:p>
          <w:p w:rsidR="00483332" w:rsidRPr="00E82C68" w:rsidRDefault="00483332" w:rsidP="00B33E07">
            <w:pPr>
              <w:jc w:val="center"/>
              <w:rPr>
                <w:szCs w:val="28"/>
              </w:rPr>
            </w:pPr>
          </w:p>
          <w:p w:rsidR="00240BBA" w:rsidRPr="00E82C68" w:rsidRDefault="00240BBA" w:rsidP="00B33E07">
            <w:pPr>
              <w:jc w:val="center"/>
              <w:rPr>
                <w:szCs w:val="28"/>
              </w:rPr>
            </w:pPr>
            <w:r w:rsidRPr="00E82C68">
              <w:rPr>
                <w:szCs w:val="28"/>
              </w:rPr>
              <w:t>3,15</w:t>
            </w:r>
          </w:p>
          <w:p w:rsidR="00240BBA" w:rsidRPr="00E82C68" w:rsidRDefault="00240BBA" w:rsidP="00B33E07">
            <w:pPr>
              <w:jc w:val="center"/>
              <w:rPr>
                <w:szCs w:val="28"/>
              </w:rPr>
            </w:pPr>
            <w:r w:rsidRPr="00E82C68">
              <w:rPr>
                <w:szCs w:val="28"/>
              </w:rPr>
              <w:t>1,65</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организацию мероприятий по охране окружающей среды</w:t>
            </w:r>
            <w:r w:rsidR="00E723C3" w:rsidRPr="00E82C68">
              <w:rPr>
                <w:szCs w:val="28"/>
              </w:rPr>
              <w:t xml:space="preserve"> на одного жителя муниципального района (муниципального округа, городского округа)</w:t>
            </w:r>
            <w:r w:rsidRPr="00E82C68">
              <w:rPr>
                <w:szCs w:val="28"/>
              </w:rPr>
              <w:t xml:space="preserve"> (в рублях в расчете на 1 жителя)</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590D5C" w:rsidRPr="00E82C68" w:rsidRDefault="00590D5C" w:rsidP="00B33E07">
            <w:pPr>
              <w:jc w:val="center"/>
              <w:rPr>
                <w:szCs w:val="28"/>
              </w:rPr>
            </w:pPr>
          </w:p>
          <w:p w:rsidR="00240BBA" w:rsidRPr="00E82C68" w:rsidRDefault="00240BBA" w:rsidP="00B33E07">
            <w:pPr>
              <w:jc w:val="center"/>
              <w:rPr>
                <w:szCs w:val="28"/>
              </w:rPr>
            </w:pPr>
            <w:r w:rsidRPr="00E82C68">
              <w:rPr>
                <w:szCs w:val="28"/>
              </w:rPr>
              <w:t>7,6</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lastRenderedPageBreak/>
              <w:t>Норматив расходов на создание условий для развития сельхозпроизводства и расширения рынка сельхозпродукции, сырья и продовольствия</w:t>
            </w:r>
            <w:r w:rsidR="00E723C3" w:rsidRPr="00E82C68">
              <w:rPr>
                <w:szCs w:val="28"/>
              </w:rPr>
              <w:t xml:space="preserve"> на одного жителя муниципального района (муниципального округа, городского округа)</w:t>
            </w:r>
            <w:r w:rsidRPr="00E82C68">
              <w:rPr>
                <w:szCs w:val="28"/>
              </w:rPr>
              <w:t xml:space="preserve"> (в рублях в расчете на 1 жителя)</w:t>
            </w:r>
          </w:p>
          <w:p w:rsidR="00240BBA" w:rsidRPr="00E82C68" w:rsidRDefault="00240BBA" w:rsidP="00B33E07">
            <w:pPr>
              <w:rPr>
                <w:szCs w:val="28"/>
              </w:rPr>
            </w:pPr>
            <w:r w:rsidRPr="00E82C68">
              <w:rPr>
                <w:szCs w:val="28"/>
              </w:rPr>
              <w:t>городские округа</w:t>
            </w:r>
          </w:p>
          <w:p w:rsidR="00240BBA" w:rsidRPr="00E82C68" w:rsidRDefault="006042E1" w:rsidP="00E723C3">
            <w:pPr>
              <w:rPr>
                <w:szCs w:val="28"/>
              </w:rPr>
            </w:pPr>
            <w:r w:rsidRPr="00E82C68">
              <w:rPr>
                <w:szCs w:val="28"/>
              </w:rPr>
              <w:t>муниципальные округа</w:t>
            </w:r>
            <w:r w:rsidR="00E723C3" w:rsidRPr="00E82C68">
              <w:rPr>
                <w:szCs w:val="28"/>
              </w:rPr>
              <w:t xml:space="preserve">, </w:t>
            </w:r>
            <w:r w:rsidR="00240BBA"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E723C3" w:rsidRPr="00E82C68" w:rsidRDefault="00E723C3" w:rsidP="00B33E07">
            <w:pPr>
              <w:jc w:val="center"/>
              <w:rPr>
                <w:szCs w:val="28"/>
              </w:rPr>
            </w:pPr>
          </w:p>
          <w:p w:rsidR="00E723C3" w:rsidRPr="00E82C68" w:rsidRDefault="00E723C3" w:rsidP="00B33E07">
            <w:pPr>
              <w:jc w:val="center"/>
              <w:rPr>
                <w:szCs w:val="28"/>
              </w:rPr>
            </w:pPr>
          </w:p>
          <w:p w:rsidR="00240BBA" w:rsidRPr="00E82C68" w:rsidRDefault="00240BBA" w:rsidP="00B33E07">
            <w:pPr>
              <w:jc w:val="center"/>
              <w:rPr>
                <w:szCs w:val="28"/>
              </w:rPr>
            </w:pPr>
            <w:r w:rsidRPr="00E82C68">
              <w:rPr>
                <w:szCs w:val="28"/>
              </w:rPr>
              <w:t>2,8</w:t>
            </w:r>
          </w:p>
          <w:p w:rsidR="006042E1" w:rsidRPr="00E82C68" w:rsidRDefault="006042E1" w:rsidP="00B33E07">
            <w:pPr>
              <w:jc w:val="center"/>
              <w:rPr>
                <w:szCs w:val="28"/>
              </w:rPr>
            </w:pPr>
            <w:r w:rsidRPr="00E82C68">
              <w:rPr>
                <w:szCs w:val="28"/>
              </w:rPr>
              <w:t>26</w:t>
            </w:r>
            <w:r w:rsidR="00590D5C" w:rsidRPr="00E82C68">
              <w:rPr>
                <w:szCs w:val="28"/>
              </w:rPr>
              <w:t>,</w:t>
            </w:r>
            <w:r w:rsidRPr="00E82C68">
              <w:rPr>
                <w:szCs w:val="28"/>
              </w:rPr>
              <w:t>39</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Норматив расходов на организацию и осуществление мероприятий по мобилизационной подготовке муниципальных организаций и учреждений </w:t>
            </w:r>
            <w:r w:rsidR="00E723C3" w:rsidRPr="00E82C68">
              <w:rPr>
                <w:szCs w:val="28"/>
              </w:rPr>
              <w:t xml:space="preserve">на одну муниципальную организацию (учреждение) муниципального района (муниципального округа, городского округа) </w:t>
            </w:r>
            <w:r w:rsidRPr="00E82C68">
              <w:rPr>
                <w:szCs w:val="28"/>
              </w:rPr>
              <w:t>(в рублях в расчете на 1 муниципальную организацию (учреждение))</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E723C3" w:rsidRPr="00E82C68" w:rsidRDefault="00E723C3" w:rsidP="00B33E07">
            <w:pPr>
              <w:jc w:val="center"/>
              <w:rPr>
                <w:szCs w:val="28"/>
              </w:rPr>
            </w:pPr>
          </w:p>
          <w:p w:rsidR="00E723C3" w:rsidRPr="00E82C68" w:rsidRDefault="00E723C3" w:rsidP="00B33E07">
            <w:pPr>
              <w:jc w:val="center"/>
              <w:rPr>
                <w:szCs w:val="28"/>
              </w:rPr>
            </w:pPr>
          </w:p>
          <w:p w:rsidR="00240BBA" w:rsidRPr="00E82C68" w:rsidRDefault="00240BBA" w:rsidP="00B33E07">
            <w:pPr>
              <w:jc w:val="center"/>
              <w:rPr>
                <w:szCs w:val="28"/>
              </w:rPr>
            </w:pPr>
            <w:r w:rsidRPr="00E82C68">
              <w:rPr>
                <w:szCs w:val="28"/>
              </w:rPr>
              <w:t>1000,0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Норматив расходов на участие в предупреждении и ликвидации последствий чрезвычайных ситуаций </w:t>
            </w:r>
            <w:r w:rsidR="00E723C3" w:rsidRPr="00E82C68">
              <w:rPr>
                <w:szCs w:val="28"/>
              </w:rPr>
              <w:t xml:space="preserve">на одного жителя муниципального района (муниципального округа, городского округа) </w:t>
            </w:r>
            <w:r w:rsidRPr="00E82C68">
              <w:rPr>
                <w:szCs w:val="28"/>
              </w:rPr>
              <w:t>(в рублях в расчете на 1 жителя)</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r w:rsidRPr="00E82C68">
              <w:rPr>
                <w:szCs w:val="28"/>
              </w:rPr>
              <w:t>2,0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организацию и осуществление мероприятий по гражданской обороне, защите населения и территории муниципального района (</w:t>
            </w:r>
            <w:r w:rsidR="00D47BCD" w:rsidRPr="00E82C68">
              <w:rPr>
                <w:szCs w:val="28"/>
              </w:rPr>
              <w:t xml:space="preserve">муниципального округа, </w:t>
            </w:r>
            <w:r w:rsidRPr="00E82C68">
              <w:rPr>
                <w:szCs w:val="28"/>
              </w:rPr>
              <w:t xml:space="preserve">городского округа) от чрезвычайных ситуаций природного и техногенного характера </w:t>
            </w:r>
            <w:r w:rsidR="00E723C3" w:rsidRPr="00E82C68">
              <w:rPr>
                <w:szCs w:val="28"/>
              </w:rPr>
              <w:t xml:space="preserve">в муниципальном районе (муниципальном округе, городском округе) </w:t>
            </w:r>
            <w:r w:rsidRPr="00E82C68">
              <w:rPr>
                <w:szCs w:val="28"/>
              </w:rPr>
              <w:t>(в рублях в расчете на 1 жителя)</w:t>
            </w:r>
          </w:p>
          <w:p w:rsidR="00240BBA" w:rsidRPr="00E82C68" w:rsidRDefault="00D47BCD" w:rsidP="00B33E07">
            <w:pPr>
              <w:rPr>
                <w:szCs w:val="28"/>
              </w:rPr>
            </w:pPr>
            <w:r w:rsidRPr="00E82C68">
              <w:rPr>
                <w:szCs w:val="28"/>
              </w:rPr>
              <w:t xml:space="preserve">муниципальные округа,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E723C3" w:rsidRPr="00E82C68" w:rsidRDefault="00E723C3" w:rsidP="00B33E07">
            <w:pPr>
              <w:jc w:val="center"/>
              <w:rPr>
                <w:szCs w:val="28"/>
              </w:rPr>
            </w:pPr>
          </w:p>
          <w:p w:rsidR="00E723C3" w:rsidRPr="00E82C68" w:rsidRDefault="00E723C3" w:rsidP="00B33E07">
            <w:pPr>
              <w:jc w:val="center"/>
              <w:rPr>
                <w:szCs w:val="28"/>
              </w:rPr>
            </w:pPr>
          </w:p>
          <w:p w:rsidR="00240BBA" w:rsidRPr="00E82C68" w:rsidRDefault="00240BBA" w:rsidP="00B33E07">
            <w:pPr>
              <w:jc w:val="center"/>
              <w:rPr>
                <w:szCs w:val="28"/>
              </w:rPr>
            </w:pPr>
            <w:r w:rsidRPr="00E82C68">
              <w:rPr>
                <w:szCs w:val="28"/>
              </w:rPr>
              <w:t>51,7</w:t>
            </w:r>
          </w:p>
          <w:p w:rsidR="00240BBA" w:rsidRPr="00E82C68" w:rsidRDefault="00240BBA" w:rsidP="00B33E07">
            <w:pPr>
              <w:jc w:val="center"/>
              <w:rPr>
                <w:szCs w:val="28"/>
              </w:rPr>
            </w:pPr>
            <w:r w:rsidRPr="00E82C68">
              <w:rPr>
                <w:szCs w:val="28"/>
              </w:rPr>
              <w:t>62,8</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на осуществление мероприятий по обеспечению безопасности людей на водных объектах, охране их жизни и здоровья</w:t>
            </w:r>
            <w:r w:rsidR="00E723C3" w:rsidRPr="00E82C68">
              <w:rPr>
                <w:szCs w:val="28"/>
              </w:rPr>
              <w:t xml:space="preserve"> на одного жителя муниципального района (муниципального округа, городского округа)</w:t>
            </w:r>
            <w:r w:rsidRPr="00E82C68">
              <w:rPr>
                <w:szCs w:val="28"/>
              </w:rPr>
              <w:t xml:space="preserve"> (в рублях в расчете на 1 жителя)</w:t>
            </w:r>
          </w:p>
          <w:p w:rsidR="00240BBA" w:rsidRPr="00E82C68" w:rsidRDefault="006F1B4D" w:rsidP="00B33E07">
            <w:pPr>
              <w:rPr>
                <w:szCs w:val="28"/>
              </w:rPr>
            </w:pPr>
            <w:r w:rsidRPr="00E82C68">
              <w:rPr>
                <w:szCs w:val="28"/>
              </w:rPr>
              <w:t xml:space="preserve">муниципальные округа,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E723C3" w:rsidRPr="00E82C68" w:rsidRDefault="00E723C3" w:rsidP="00B33E07">
            <w:pPr>
              <w:jc w:val="center"/>
              <w:rPr>
                <w:szCs w:val="28"/>
              </w:rPr>
            </w:pPr>
          </w:p>
          <w:p w:rsidR="00E723C3" w:rsidRPr="00E82C68" w:rsidRDefault="00E723C3" w:rsidP="00B33E07">
            <w:pPr>
              <w:jc w:val="center"/>
              <w:rPr>
                <w:szCs w:val="28"/>
              </w:rPr>
            </w:pPr>
          </w:p>
          <w:p w:rsidR="00240BBA" w:rsidRPr="00E82C68" w:rsidRDefault="00240BBA" w:rsidP="00B33E07">
            <w:pPr>
              <w:jc w:val="center"/>
              <w:rPr>
                <w:szCs w:val="28"/>
              </w:rPr>
            </w:pPr>
            <w:r w:rsidRPr="00E82C68">
              <w:rPr>
                <w:szCs w:val="28"/>
              </w:rPr>
              <w:t>1,5</w:t>
            </w:r>
          </w:p>
          <w:p w:rsidR="00240BBA" w:rsidRPr="00E82C68" w:rsidRDefault="00240BBA" w:rsidP="00B33E07">
            <w:pPr>
              <w:jc w:val="center"/>
              <w:rPr>
                <w:szCs w:val="28"/>
              </w:rPr>
            </w:pPr>
            <w:r w:rsidRPr="00E82C68">
              <w:rPr>
                <w:szCs w:val="28"/>
              </w:rPr>
              <w:t>2,7</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Норматив расходов муниципальных районов (</w:t>
            </w:r>
            <w:r w:rsidR="003F4ED4" w:rsidRPr="00E82C68">
              <w:rPr>
                <w:szCs w:val="28"/>
              </w:rPr>
              <w:t xml:space="preserve">муниципальных округов, </w:t>
            </w:r>
            <w:r w:rsidRPr="00E82C68">
              <w:rPr>
                <w:szCs w:val="28"/>
              </w:rPr>
              <w:t xml:space="preserve">городских округов) на финансовое обеспечение деятельности </w:t>
            </w:r>
            <w:r w:rsidR="003F4ED4" w:rsidRPr="00E82C68">
              <w:rPr>
                <w:szCs w:val="28"/>
              </w:rPr>
              <w:t xml:space="preserve">многофункциональных центров предоставления государственных и муниципальных услуг (далее - МФЦ) </w:t>
            </w:r>
            <w:r w:rsidRPr="00E82C68">
              <w:rPr>
                <w:szCs w:val="28"/>
              </w:rPr>
              <w:t xml:space="preserve"> (в рублях в расчете на 1 окно для приема посетителей МФЦ)</w:t>
            </w:r>
          </w:p>
          <w:p w:rsidR="00240BBA" w:rsidRPr="00E82C68" w:rsidRDefault="00240BBA" w:rsidP="00B33E07">
            <w:pPr>
              <w:rPr>
                <w:szCs w:val="28"/>
              </w:rPr>
            </w:pPr>
            <w:r w:rsidRPr="00E82C68">
              <w:rPr>
                <w:szCs w:val="28"/>
              </w:rPr>
              <w:t>муниципальные районы (</w:t>
            </w:r>
            <w:r w:rsidR="003F4ED4" w:rsidRPr="00E82C68">
              <w:rPr>
                <w:szCs w:val="28"/>
              </w:rPr>
              <w:t xml:space="preserve">муниципальные округа, </w:t>
            </w:r>
            <w:r w:rsidRPr="00E82C68">
              <w:rPr>
                <w:szCs w:val="28"/>
              </w:rPr>
              <w:t>городские округа) в зависимости от количества окон для приема посетителей МФЦ</w:t>
            </w:r>
          </w:p>
          <w:p w:rsidR="00240BBA" w:rsidRPr="00E82C68" w:rsidRDefault="00240BBA" w:rsidP="00B33E07">
            <w:pPr>
              <w:rPr>
                <w:szCs w:val="28"/>
              </w:rPr>
            </w:pPr>
            <w:r w:rsidRPr="00E82C68">
              <w:rPr>
                <w:szCs w:val="28"/>
              </w:rPr>
              <w:t>5 окон</w:t>
            </w:r>
          </w:p>
          <w:p w:rsidR="00240BBA" w:rsidRPr="00E82C68" w:rsidRDefault="00240BBA" w:rsidP="00B33E07">
            <w:pPr>
              <w:rPr>
                <w:szCs w:val="28"/>
              </w:rPr>
            </w:pPr>
            <w:r w:rsidRPr="00E82C68">
              <w:rPr>
                <w:szCs w:val="28"/>
              </w:rPr>
              <w:t>6 окон</w:t>
            </w:r>
          </w:p>
          <w:p w:rsidR="00240BBA" w:rsidRPr="00E82C68" w:rsidRDefault="00240BBA" w:rsidP="00B33E07">
            <w:pPr>
              <w:rPr>
                <w:szCs w:val="28"/>
              </w:rPr>
            </w:pPr>
            <w:r w:rsidRPr="00E82C68">
              <w:rPr>
                <w:szCs w:val="28"/>
              </w:rPr>
              <w:t>от 7 до 9 окон</w:t>
            </w:r>
          </w:p>
          <w:p w:rsidR="00240BBA" w:rsidRPr="00E82C68" w:rsidRDefault="00240BBA" w:rsidP="00B33E07">
            <w:pPr>
              <w:rPr>
                <w:szCs w:val="28"/>
              </w:rPr>
            </w:pPr>
            <w:r w:rsidRPr="00E82C68">
              <w:rPr>
                <w:szCs w:val="28"/>
              </w:rPr>
              <w:t>от 9 до 13  окон</w:t>
            </w:r>
          </w:p>
          <w:p w:rsidR="00240BBA" w:rsidRPr="00E82C68" w:rsidRDefault="00240BBA" w:rsidP="00B33E07">
            <w:pPr>
              <w:rPr>
                <w:szCs w:val="28"/>
              </w:rPr>
            </w:pPr>
            <w:r w:rsidRPr="00E82C68">
              <w:rPr>
                <w:szCs w:val="28"/>
              </w:rPr>
              <w:lastRenderedPageBreak/>
              <w:t>от 13 до 15 окон</w:t>
            </w:r>
          </w:p>
          <w:p w:rsidR="00240BBA" w:rsidRPr="00E82C68" w:rsidRDefault="00240BBA" w:rsidP="00B33E07">
            <w:pPr>
              <w:rPr>
                <w:szCs w:val="28"/>
              </w:rPr>
            </w:pPr>
            <w:r w:rsidRPr="00E82C68">
              <w:rPr>
                <w:szCs w:val="28"/>
              </w:rPr>
              <w:t>от 15 до 30 окон</w:t>
            </w:r>
          </w:p>
          <w:p w:rsidR="00240BBA" w:rsidRPr="00E82C68" w:rsidRDefault="00240BBA" w:rsidP="00B33E07">
            <w:pPr>
              <w:rPr>
                <w:szCs w:val="28"/>
              </w:rPr>
            </w:pPr>
            <w:r w:rsidRPr="00E82C68">
              <w:rPr>
                <w:szCs w:val="28"/>
              </w:rPr>
              <w:t>свыше 30 окон</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0553F4" w:rsidRPr="00E82C68" w:rsidRDefault="000553F4" w:rsidP="00B33E07">
            <w:pPr>
              <w:jc w:val="center"/>
              <w:rPr>
                <w:szCs w:val="28"/>
              </w:rPr>
            </w:pPr>
          </w:p>
          <w:p w:rsidR="000553F4" w:rsidRPr="00E82C68" w:rsidRDefault="000553F4" w:rsidP="00B33E07">
            <w:pPr>
              <w:jc w:val="center"/>
              <w:rPr>
                <w:szCs w:val="28"/>
              </w:rPr>
            </w:pPr>
          </w:p>
          <w:p w:rsidR="000553F4" w:rsidRPr="00E82C68" w:rsidRDefault="000553F4" w:rsidP="00B33E07">
            <w:pPr>
              <w:jc w:val="center"/>
              <w:rPr>
                <w:szCs w:val="28"/>
              </w:rPr>
            </w:pPr>
          </w:p>
          <w:p w:rsidR="00240BBA" w:rsidRPr="00E82C68" w:rsidRDefault="00240BBA" w:rsidP="00B33E07">
            <w:pPr>
              <w:jc w:val="center"/>
              <w:rPr>
                <w:szCs w:val="28"/>
              </w:rPr>
            </w:pPr>
            <w:r w:rsidRPr="00E82C68">
              <w:rPr>
                <w:szCs w:val="28"/>
              </w:rPr>
              <w:t>5</w:t>
            </w:r>
            <w:r w:rsidR="000553F4" w:rsidRPr="00E82C68">
              <w:rPr>
                <w:szCs w:val="28"/>
              </w:rPr>
              <w:t>66</w:t>
            </w:r>
            <w:r w:rsidRPr="00E82C68">
              <w:rPr>
                <w:szCs w:val="28"/>
              </w:rPr>
              <w:t> </w:t>
            </w:r>
            <w:r w:rsidR="000553F4" w:rsidRPr="00E82C68">
              <w:rPr>
                <w:szCs w:val="28"/>
              </w:rPr>
              <w:t>324</w:t>
            </w:r>
            <w:r w:rsidRPr="00E82C68">
              <w:rPr>
                <w:szCs w:val="28"/>
              </w:rPr>
              <w:t>,0</w:t>
            </w:r>
          </w:p>
          <w:p w:rsidR="00240BBA" w:rsidRPr="00E82C68" w:rsidRDefault="00240BBA" w:rsidP="00B33E07">
            <w:pPr>
              <w:jc w:val="center"/>
              <w:rPr>
                <w:szCs w:val="28"/>
              </w:rPr>
            </w:pPr>
            <w:r w:rsidRPr="00E82C68">
              <w:rPr>
                <w:szCs w:val="28"/>
              </w:rPr>
              <w:t>5</w:t>
            </w:r>
            <w:r w:rsidR="000553F4" w:rsidRPr="00E82C68">
              <w:rPr>
                <w:szCs w:val="28"/>
              </w:rPr>
              <w:t>2</w:t>
            </w:r>
            <w:r w:rsidRPr="00E82C68">
              <w:rPr>
                <w:szCs w:val="28"/>
              </w:rPr>
              <w:t>0 1</w:t>
            </w:r>
            <w:r w:rsidR="000553F4" w:rsidRPr="00E82C68">
              <w:rPr>
                <w:szCs w:val="28"/>
              </w:rPr>
              <w:t>1</w:t>
            </w:r>
            <w:r w:rsidRPr="00E82C68">
              <w:rPr>
                <w:szCs w:val="28"/>
              </w:rPr>
              <w:t>6,0</w:t>
            </w:r>
          </w:p>
          <w:p w:rsidR="00240BBA" w:rsidRPr="00E82C68" w:rsidRDefault="00240BBA" w:rsidP="00B33E07">
            <w:pPr>
              <w:jc w:val="center"/>
              <w:rPr>
                <w:szCs w:val="28"/>
              </w:rPr>
            </w:pPr>
            <w:r w:rsidRPr="00E82C68">
              <w:rPr>
                <w:szCs w:val="28"/>
              </w:rPr>
              <w:t>4</w:t>
            </w:r>
            <w:r w:rsidR="000553F4" w:rsidRPr="00E82C68">
              <w:rPr>
                <w:szCs w:val="28"/>
              </w:rPr>
              <w:t>9</w:t>
            </w:r>
            <w:r w:rsidRPr="00E82C68">
              <w:rPr>
                <w:szCs w:val="28"/>
              </w:rPr>
              <w:t>8 </w:t>
            </w:r>
            <w:r w:rsidR="000553F4" w:rsidRPr="00E82C68">
              <w:rPr>
                <w:szCs w:val="28"/>
              </w:rPr>
              <w:t>62</w:t>
            </w:r>
            <w:r w:rsidRPr="00E82C68">
              <w:rPr>
                <w:szCs w:val="28"/>
              </w:rPr>
              <w:t>3,0</w:t>
            </w:r>
          </w:p>
          <w:p w:rsidR="00240BBA" w:rsidRPr="00E82C68" w:rsidRDefault="00240BBA" w:rsidP="00B33E07">
            <w:pPr>
              <w:jc w:val="center"/>
              <w:rPr>
                <w:szCs w:val="28"/>
              </w:rPr>
            </w:pPr>
            <w:r w:rsidRPr="00E82C68">
              <w:rPr>
                <w:szCs w:val="28"/>
              </w:rPr>
              <w:t>4</w:t>
            </w:r>
            <w:r w:rsidR="000553F4" w:rsidRPr="00E82C68">
              <w:rPr>
                <w:szCs w:val="28"/>
              </w:rPr>
              <w:t>51</w:t>
            </w:r>
            <w:r w:rsidRPr="00E82C68">
              <w:rPr>
                <w:szCs w:val="28"/>
              </w:rPr>
              <w:t> </w:t>
            </w:r>
            <w:r w:rsidR="000553F4" w:rsidRPr="00E82C68">
              <w:rPr>
                <w:szCs w:val="28"/>
              </w:rPr>
              <w:t>341</w:t>
            </w:r>
            <w:r w:rsidRPr="00E82C68">
              <w:rPr>
                <w:szCs w:val="28"/>
              </w:rPr>
              <w:t>,0</w:t>
            </w:r>
          </w:p>
          <w:p w:rsidR="00240BBA" w:rsidRPr="00E82C68" w:rsidRDefault="00240BBA" w:rsidP="00B33E07">
            <w:pPr>
              <w:jc w:val="center"/>
              <w:rPr>
                <w:szCs w:val="28"/>
              </w:rPr>
            </w:pPr>
            <w:r w:rsidRPr="00E82C68">
              <w:rPr>
                <w:szCs w:val="28"/>
              </w:rPr>
              <w:lastRenderedPageBreak/>
              <w:t>4</w:t>
            </w:r>
            <w:r w:rsidR="000553F4" w:rsidRPr="00E82C68">
              <w:rPr>
                <w:szCs w:val="28"/>
              </w:rPr>
              <w:t>28</w:t>
            </w:r>
            <w:r w:rsidRPr="00E82C68">
              <w:rPr>
                <w:szCs w:val="28"/>
              </w:rPr>
              <w:t> </w:t>
            </w:r>
            <w:r w:rsidR="000553F4" w:rsidRPr="00E82C68">
              <w:rPr>
                <w:szCs w:val="28"/>
              </w:rPr>
              <w:t>774</w:t>
            </w:r>
            <w:r w:rsidRPr="00E82C68">
              <w:rPr>
                <w:szCs w:val="28"/>
              </w:rPr>
              <w:t>,0</w:t>
            </w:r>
          </w:p>
          <w:p w:rsidR="00240BBA" w:rsidRPr="00E82C68" w:rsidRDefault="00240BBA" w:rsidP="00B33E07">
            <w:pPr>
              <w:jc w:val="center"/>
              <w:rPr>
                <w:szCs w:val="28"/>
              </w:rPr>
            </w:pPr>
            <w:r w:rsidRPr="00E82C68">
              <w:rPr>
                <w:szCs w:val="28"/>
              </w:rPr>
              <w:t>35</w:t>
            </w:r>
            <w:r w:rsidR="000553F4" w:rsidRPr="00E82C68">
              <w:rPr>
                <w:szCs w:val="28"/>
              </w:rPr>
              <w:t>9</w:t>
            </w:r>
            <w:r w:rsidRPr="00E82C68">
              <w:rPr>
                <w:szCs w:val="28"/>
              </w:rPr>
              <w:t> </w:t>
            </w:r>
            <w:r w:rsidR="000553F4" w:rsidRPr="00E82C68">
              <w:rPr>
                <w:szCs w:val="28"/>
              </w:rPr>
              <w:t>997</w:t>
            </w:r>
            <w:r w:rsidRPr="00E82C68">
              <w:rPr>
                <w:szCs w:val="28"/>
              </w:rPr>
              <w:t>,0</w:t>
            </w:r>
          </w:p>
          <w:p w:rsidR="00240BBA" w:rsidRPr="00E82C68" w:rsidRDefault="00240BBA" w:rsidP="000553F4">
            <w:pPr>
              <w:jc w:val="center"/>
              <w:rPr>
                <w:szCs w:val="28"/>
              </w:rPr>
            </w:pPr>
            <w:r w:rsidRPr="00E82C68">
              <w:rPr>
                <w:szCs w:val="28"/>
              </w:rPr>
              <w:t>3</w:t>
            </w:r>
            <w:r w:rsidR="000553F4" w:rsidRPr="00E82C68">
              <w:rPr>
                <w:szCs w:val="28"/>
              </w:rPr>
              <w:t>5</w:t>
            </w:r>
            <w:r w:rsidRPr="00E82C68">
              <w:rPr>
                <w:szCs w:val="28"/>
              </w:rPr>
              <w:t>4 </w:t>
            </w:r>
            <w:r w:rsidR="000553F4" w:rsidRPr="00E82C68">
              <w:rPr>
                <w:szCs w:val="28"/>
              </w:rPr>
              <w:t>624</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lastRenderedPageBreak/>
              <w:t>Норматив расходов муниципальных районов (</w:t>
            </w:r>
            <w:r w:rsidR="0075111E" w:rsidRPr="00E82C68">
              <w:rPr>
                <w:szCs w:val="28"/>
              </w:rPr>
              <w:t xml:space="preserve">муниципальных округов, </w:t>
            </w:r>
            <w:r w:rsidRPr="00E82C68">
              <w:rPr>
                <w:szCs w:val="28"/>
              </w:rPr>
              <w:t>городских округов) на финансовое обеспечение единой дежурно-диспетчерской службы с учетом содержания и эксплуатации муниципального сегмента Системы-112 (в рублях в расчете на 1 муниципальное образование)</w:t>
            </w:r>
          </w:p>
          <w:p w:rsidR="00240BBA" w:rsidRPr="00E82C68" w:rsidRDefault="00346ED4" w:rsidP="00B33E07">
            <w:pPr>
              <w:rPr>
                <w:szCs w:val="28"/>
              </w:rPr>
            </w:pPr>
            <w:r w:rsidRPr="00E82C68">
              <w:rPr>
                <w:szCs w:val="28"/>
              </w:rPr>
              <w:t xml:space="preserve">муниципальные округа, </w:t>
            </w:r>
            <w:r w:rsidR="00240BBA" w:rsidRPr="00E82C68">
              <w:rPr>
                <w:szCs w:val="28"/>
              </w:rPr>
              <w:t>городские округа при численности населения:</w:t>
            </w:r>
          </w:p>
          <w:p w:rsidR="00240BBA" w:rsidRPr="00E82C68" w:rsidRDefault="00240BBA" w:rsidP="00B33E07">
            <w:pPr>
              <w:rPr>
                <w:szCs w:val="28"/>
              </w:rPr>
            </w:pPr>
            <w:r w:rsidRPr="00E82C68">
              <w:rPr>
                <w:szCs w:val="28"/>
              </w:rPr>
              <w:t>до 50 тыс. человек</w:t>
            </w:r>
          </w:p>
          <w:p w:rsidR="00240BBA" w:rsidRPr="00E82C68" w:rsidRDefault="00240BBA" w:rsidP="00B33E07">
            <w:pPr>
              <w:rPr>
                <w:szCs w:val="28"/>
              </w:rPr>
            </w:pPr>
            <w:r w:rsidRPr="00E82C68">
              <w:rPr>
                <w:szCs w:val="28"/>
              </w:rPr>
              <w:t>от 50 до 100 тыс. человек</w:t>
            </w:r>
          </w:p>
          <w:p w:rsidR="00240BBA" w:rsidRPr="00E82C68" w:rsidRDefault="00240BBA" w:rsidP="00B33E07">
            <w:pPr>
              <w:rPr>
                <w:szCs w:val="28"/>
              </w:rPr>
            </w:pPr>
            <w:r w:rsidRPr="00E82C68">
              <w:rPr>
                <w:szCs w:val="28"/>
              </w:rPr>
              <w:t>свыше 100 тыс. человек</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346ED4" w:rsidRPr="00E82C68" w:rsidRDefault="00346ED4" w:rsidP="00B33E07">
            <w:pPr>
              <w:jc w:val="center"/>
              <w:rPr>
                <w:szCs w:val="28"/>
              </w:rPr>
            </w:pPr>
          </w:p>
          <w:p w:rsidR="00240BBA" w:rsidRPr="00E82C68" w:rsidRDefault="00240BBA" w:rsidP="00B33E07">
            <w:pPr>
              <w:jc w:val="center"/>
              <w:rPr>
                <w:szCs w:val="28"/>
              </w:rPr>
            </w:pPr>
            <w:r w:rsidRPr="00E82C68">
              <w:rPr>
                <w:szCs w:val="28"/>
              </w:rPr>
              <w:t>3 </w:t>
            </w:r>
            <w:r w:rsidR="00346ED4" w:rsidRPr="00E82C68">
              <w:rPr>
                <w:szCs w:val="28"/>
              </w:rPr>
              <w:t>3</w:t>
            </w:r>
            <w:r w:rsidRPr="00E82C68">
              <w:rPr>
                <w:szCs w:val="28"/>
              </w:rPr>
              <w:t>8</w:t>
            </w:r>
            <w:r w:rsidR="00346ED4" w:rsidRPr="00E82C68">
              <w:rPr>
                <w:szCs w:val="28"/>
              </w:rPr>
              <w:t>4</w:t>
            </w:r>
            <w:r w:rsidRPr="00E82C68">
              <w:rPr>
                <w:szCs w:val="28"/>
              </w:rPr>
              <w:t> </w:t>
            </w:r>
            <w:r w:rsidR="00346ED4" w:rsidRPr="00E82C68">
              <w:rPr>
                <w:szCs w:val="28"/>
              </w:rPr>
              <w:t>988</w:t>
            </w:r>
            <w:r w:rsidRPr="00E82C68">
              <w:rPr>
                <w:szCs w:val="28"/>
              </w:rPr>
              <w:t>,0</w:t>
            </w:r>
          </w:p>
          <w:p w:rsidR="00240BBA" w:rsidRPr="00E82C68" w:rsidRDefault="00240BBA" w:rsidP="00B33E07">
            <w:pPr>
              <w:jc w:val="center"/>
              <w:rPr>
                <w:szCs w:val="28"/>
              </w:rPr>
            </w:pPr>
            <w:r w:rsidRPr="00E82C68">
              <w:rPr>
                <w:szCs w:val="28"/>
              </w:rPr>
              <w:t>4 </w:t>
            </w:r>
            <w:r w:rsidR="00346ED4" w:rsidRPr="00E82C68">
              <w:rPr>
                <w:szCs w:val="28"/>
              </w:rPr>
              <w:t>468</w:t>
            </w:r>
            <w:r w:rsidRPr="00E82C68">
              <w:rPr>
                <w:szCs w:val="28"/>
              </w:rPr>
              <w:t> </w:t>
            </w:r>
            <w:r w:rsidR="00346ED4" w:rsidRPr="00E82C68">
              <w:rPr>
                <w:szCs w:val="28"/>
              </w:rPr>
              <w:t>734</w:t>
            </w:r>
            <w:r w:rsidRPr="00E82C68">
              <w:rPr>
                <w:szCs w:val="28"/>
              </w:rPr>
              <w:t>,0</w:t>
            </w:r>
          </w:p>
          <w:p w:rsidR="00240BBA" w:rsidRPr="00E82C68" w:rsidRDefault="00346ED4" w:rsidP="00B33E07">
            <w:pPr>
              <w:jc w:val="center"/>
              <w:rPr>
                <w:szCs w:val="28"/>
              </w:rPr>
            </w:pPr>
            <w:r w:rsidRPr="00E82C68">
              <w:rPr>
                <w:szCs w:val="28"/>
              </w:rPr>
              <w:t>5</w:t>
            </w:r>
            <w:r w:rsidR="00240BBA" w:rsidRPr="00E82C68">
              <w:rPr>
                <w:szCs w:val="28"/>
              </w:rPr>
              <w:t> </w:t>
            </w:r>
            <w:r w:rsidRPr="00E82C68">
              <w:rPr>
                <w:szCs w:val="28"/>
              </w:rPr>
              <w:t>119</w:t>
            </w:r>
            <w:r w:rsidR="00240BBA" w:rsidRPr="00E82C68">
              <w:rPr>
                <w:szCs w:val="28"/>
              </w:rPr>
              <w:t> </w:t>
            </w:r>
            <w:r w:rsidRPr="00E82C68">
              <w:rPr>
                <w:szCs w:val="28"/>
              </w:rPr>
              <w:t>406</w:t>
            </w:r>
            <w:r w:rsidR="00240BBA" w:rsidRPr="00E82C68">
              <w:rPr>
                <w:szCs w:val="28"/>
              </w:rPr>
              <w:t>,0</w:t>
            </w:r>
          </w:p>
          <w:p w:rsidR="00240BBA" w:rsidRPr="00E82C68" w:rsidRDefault="00240BBA" w:rsidP="00346ED4">
            <w:pPr>
              <w:jc w:val="center"/>
              <w:rPr>
                <w:szCs w:val="28"/>
              </w:rPr>
            </w:pPr>
            <w:r w:rsidRPr="00E82C68">
              <w:rPr>
                <w:szCs w:val="28"/>
              </w:rPr>
              <w:t>3 </w:t>
            </w:r>
            <w:r w:rsidR="00346ED4" w:rsidRPr="00E82C68">
              <w:rPr>
                <w:szCs w:val="28"/>
              </w:rPr>
              <w:t>3</w:t>
            </w:r>
            <w:r w:rsidRPr="00E82C68">
              <w:rPr>
                <w:szCs w:val="28"/>
              </w:rPr>
              <w:t>8</w:t>
            </w:r>
            <w:r w:rsidR="00346ED4" w:rsidRPr="00E82C68">
              <w:rPr>
                <w:szCs w:val="28"/>
              </w:rPr>
              <w:t>4</w:t>
            </w:r>
            <w:r w:rsidRPr="00E82C68">
              <w:rPr>
                <w:szCs w:val="28"/>
              </w:rPr>
              <w:t> </w:t>
            </w:r>
            <w:r w:rsidR="00346ED4" w:rsidRPr="00E82C68">
              <w:rPr>
                <w:szCs w:val="28"/>
              </w:rPr>
              <w:t>988</w:t>
            </w:r>
            <w:r w:rsidRPr="00E82C68">
              <w:rPr>
                <w:szCs w:val="28"/>
              </w:rPr>
              <w:t>,0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Норматив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sidR="00E723C3" w:rsidRPr="00E82C68">
              <w:rPr>
                <w:szCs w:val="28"/>
              </w:rPr>
              <w:t xml:space="preserve">на одного жителя муниципального района (муниципального округа, городского округа) </w:t>
            </w:r>
            <w:r w:rsidRPr="00E82C68">
              <w:rPr>
                <w:szCs w:val="28"/>
              </w:rPr>
              <w:t>(в рублях в расчете на 1 жителя)</w:t>
            </w:r>
          </w:p>
          <w:p w:rsidR="00240BBA" w:rsidRPr="00E82C68" w:rsidRDefault="00AA4FF1" w:rsidP="00B33E07">
            <w:pPr>
              <w:rPr>
                <w:szCs w:val="28"/>
              </w:rPr>
            </w:pPr>
            <w:r w:rsidRPr="00E82C68">
              <w:rPr>
                <w:szCs w:val="28"/>
              </w:rPr>
              <w:t xml:space="preserve">муниципальные округа, </w:t>
            </w:r>
            <w:r w:rsidR="00240BBA" w:rsidRPr="00E82C68">
              <w:rPr>
                <w:szCs w:val="28"/>
              </w:rPr>
              <w:t>городские округа</w:t>
            </w:r>
          </w:p>
          <w:p w:rsidR="00240BBA" w:rsidRPr="00E82C68" w:rsidRDefault="00240BBA" w:rsidP="00B33E07">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E723C3" w:rsidRPr="00E82C68" w:rsidRDefault="00E723C3" w:rsidP="00B33E07">
            <w:pPr>
              <w:jc w:val="center"/>
              <w:rPr>
                <w:szCs w:val="28"/>
              </w:rPr>
            </w:pPr>
          </w:p>
          <w:p w:rsidR="00E723C3" w:rsidRPr="00E82C68" w:rsidRDefault="00E723C3" w:rsidP="00B33E07">
            <w:pPr>
              <w:jc w:val="center"/>
              <w:rPr>
                <w:szCs w:val="28"/>
              </w:rPr>
            </w:pPr>
          </w:p>
          <w:p w:rsidR="00240BBA" w:rsidRPr="00E82C68" w:rsidRDefault="00240BBA" w:rsidP="00B33E07">
            <w:pPr>
              <w:jc w:val="center"/>
              <w:rPr>
                <w:szCs w:val="28"/>
              </w:rPr>
            </w:pPr>
            <w:r w:rsidRPr="00E82C68">
              <w:rPr>
                <w:szCs w:val="28"/>
              </w:rPr>
              <w:t>3,0</w:t>
            </w:r>
          </w:p>
          <w:p w:rsidR="00240BBA" w:rsidRPr="00E82C68" w:rsidRDefault="00240BBA" w:rsidP="00B33E07">
            <w:pPr>
              <w:jc w:val="center"/>
              <w:rPr>
                <w:szCs w:val="28"/>
              </w:rPr>
            </w:pPr>
            <w:r w:rsidRPr="00E82C68">
              <w:rPr>
                <w:szCs w:val="28"/>
              </w:rPr>
              <w:t>2,0</w:t>
            </w:r>
          </w:p>
        </w:tc>
      </w:tr>
      <w:tr w:rsidR="00E82C68" w:rsidRPr="00E82C68" w:rsidTr="00240BBA">
        <w:trPr>
          <w:gridBefore w:val="1"/>
          <w:gridAfter w:val="1"/>
          <w:wBefore w:w="141" w:type="dxa"/>
          <w:wAfter w:w="351" w:type="dxa"/>
          <w:trHeight w:val="492"/>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BBA" w:rsidRPr="00E82C68" w:rsidRDefault="00240BBA" w:rsidP="00B33E07">
            <w:pPr>
              <w:rPr>
                <w:szCs w:val="28"/>
              </w:rPr>
            </w:pPr>
            <w:r w:rsidRPr="00E82C68">
              <w:rPr>
                <w:szCs w:val="28"/>
              </w:rPr>
              <w:t xml:space="preserve">Норматив расходов на организацию транспортного обслуживания населения по муниципальным маршрутам регулярных перевозок по регулируемым тарифам </w:t>
            </w:r>
            <w:r w:rsidR="00E723C3" w:rsidRPr="00E82C68">
              <w:rPr>
                <w:szCs w:val="28"/>
              </w:rPr>
              <w:t xml:space="preserve">в расчете на 1 километр пробега муниципального района (муниципального округа, городского округа) </w:t>
            </w:r>
            <w:r w:rsidR="00AA3720" w:rsidRPr="00E82C68">
              <w:rPr>
                <w:szCs w:val="28"/>
              </w:rPr>
              <w:t xml:space="preserve">Брянской области </w:t>
            </w:r>
            <w:r w:rsidRPr="00E82C68">
              <w:rPr>
                <w:szCs w:val="28"/>
              </w:rPr>
              <w:t>(в рублях в расчете на 1 километр пробега)</w:t>
            </w:r>
          </w:p>
          <w:p w:rsidR="00240BBA" w:rsidRPr="00E82C68" w:rsidRDefault="00AA3720" w:rsidP="00B33E07">
            <w:pPr>
              <w:rPr>
                <w:szCs w:val="28"/>
              </w:rPr>
            </w:pPr>
            <w:r w:rsidRPr="00E82C68">
              <w:rPr>
                <w:szCs w:val="28"/>
              </w:rPr>
              <w:t>Г</w:t>
            </w:r>
            <w:r w:rsidR="00240BBA" w:rsidRPr="00E82C68">
              <w:rPr>
                <w:szCs w:val="28"/>
              </w:rPr>
              <w:t>ородской округ город Брянск</w:t>
            </w:r>
          </w:p>
          <w:p w:rsidR="00DA5DFD" w:rsidRPr="00E82C68" w:rsidRDefault="00AA3720" w:rsidP="00DA5DFD">
            <w:pPr>
              <w:rPr>
                <w:szCs w:val="28"/>
              </w:rPr>
            </w:pPr>
            <w:r w:rsidRPr="00E82C68">
              <w:rPr>
                <w:szCs w:val="28"/>
              </w:rPr>
              <w:t>Г</w:t>
            </w:r>
            <w:r w:rsidR="00DA5DFD" w:rsidRPr="00E82C68">
              <w:rPr>
                <w:szCs w:val="28"/>
              </w:rPr>
              <w:t>ородской округ город Клинцы</w:t>
            </w:r>
          </w:p>
          <w:p w:rsidR="00240BBA" w:rsidRPr="00E82C68" w:rsidRDefault="00240BBA" w:rsidP="00B33E07">
            <w:pPr>
              <w:rPr>
                <w:szCs w:val="28"/>
              </w:rPr>
            </w:pPr>
            <w:r w:rsidRPr="00E82C68">
              <w:rPr>
                <w:szCs w:val="28"/>
              </w:rPr>
              <w:t xml:space="preserve">Новозыбковский городской округ </w:t>
            </w:r>
          </w:p>
          <w:p w:rsidR="00DA5DFD" w:rsidRPr="00E82C68" w:rsidRDefault="00DA5DFD" w:rsidP="00B33E07">
            <w:pPr>
              <w:rPr>
                <w:szCs w:val="28"/>
              </w:rPr>
            </w:pPr>
            <w:r w:rsidRPr="00E82C68">
              <w:rPr>
                <w:szCs w:val="28"/>
              </w:rPr>
              <w:t xml:space="preserve">муниципальные округа </w:t>
            </w:r>
          </w:p>
          <w:p w:rsidR="00240BBA" w:rsidRPr="00E82C68" w:rsidRDefault="00C61340" w:rsidP="00DA5DFD">
            <w:pPr>
              <w:rPr>
                <w:szCs w:val="28"/>
              </w:rPr>
            </w:pPr>
            <w:r w:rsidRPr="00E82C68">
              <w:rPr>
                <w:szCs w:val="28"/>
              </w:rPr>
              <w:t>муниципальные районы</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240BBA" w:rsidRPr="00E82C68" w:rsidRDefault="00240BBA" w:rsidP="00B33E07">
            <w:pPr>
              <w:jc w:val="center"/>
              <w:rPr>
                <w:szCs w:val="28"/>
              </w:rPr>
            </w:pPr>
          </w:p>
          <w:p w:rsidR="00E723C3" w:rsidRPr="00E82C68" w:rsidRDefault="00E723C3" w:rsidP="00B33E07">
            <w:pPr>
              <w:jc w:val="center"/>
              <w:rPr>
                <w:szCs w:val="28"/>
              </w:rPr>
            </w:pPr>
          </w:p>
          <w:p w:rsidR="00E723C3" w:rsidRPr="00E82C68" w:rsidRDefault="00E723C3" w:rsidP="00B33E07">
            <w:pPr>
              <w:jc w:val="center"/>
              <w:rPr>
                <w:szCs w:val="28"/>
              </w:rPr>
            </w:pPr>
          </w:p>
          <w:p w:rsidR="00240BBA" w:rsidRPr="00E82C68" w:rsidRDefault="00240BBA" w:rsidP="00B33E07">
            <w:pPr>
              <w:jc w:val="center"/>
              <w:rPr>
                <w:szCs w:val="28"/>
              </w:rPr>
            </w:pPr>
            <w:r w:rsidRPr="00E82C68">
              <w:rPr>
                <w:szCs w:val="28"/>
              </w:rPr>
              <w:t>16,3</w:t>
            </w:r>
          </w:p>
          <w:p w:rsidR="00DA5DFD" w:rsidRPr="00E82C68" w:rsidRDefault="00DA5DFD" w:rsidP="00DA5DFD">
            <w:pPr>
              <w:jc w:val="center"/>
              <w:rPr>
                <w:szCs w:val="28"/>
              </w:rPr>
            </w:pPr>
            <w:r w:rsidRPr="00E82C68">
              <w:rPr>
                <w:szCs w:val="28"/>
              </w:rPr>
              <w:t>2,7</w:t>
            </w:r>
          </w:p>
          <w:p w:rsidR="00240BBA" w:rsidRPr="00E82C68" w:rsidRDefault="00240BBA" w:rsidP="00B33E07">
            <w:pPr>
              <w:jc w:val="center"/>
              <w:rPr>
                <w:szCs w:val="28"/>
              </w:rPr>
            </w:pPr>
            <w:r w:rsidRPr="00E82C68">
              <w:rPr>
                <w:szCs w:val="28"/>
              </w:rPr>
              <w:t>5,4</w:t>
            </w:r>
          </w:p>
          <w:p w:rsidR="00DA5DFD" w:rsidRPr="00E82C68" w:rsidRDefault="00DA5DFD" w:rsidP="00DA5DFD">
            <w:pPr>
              <w:jc w:val="center"/>
              <w:rPr>
                <w:szCs w:val="28"/>
              </w:rPr>
            </w:pPr>
            <w:r w:rsidRPr="00E82C68">
              <w:rPr>
                <w:szCs w:val="28"/>
              </w:rPr>
              <w:t>8,2</w:t>
            </w:r>
          </w:p>
          <w:p w:rsidR="00240BBA" w:rsidRPr="00E82C68" w:rsidRDefault="00C61340" w:rsidP="00DA5DFD">
            <w:pPr>
              <w:jc w:val="center"/>
              <w:rPr>
                <w:szCs w:val="28"/>
              </w:rPr>
            </w:pPr>
            <w:r w:rsidRPr="00E82C68">
              <w:rPr>
                <w:szCs w:val="28"/>
              </w:rPr>
              <w:t>8</w:t>
            </w:r>
            <w:r w:rsidR="00240BBA" w:rsidRPr="00E82C68">
              <w:rPr>
                <w:szCs w:val="28"/>
              </w:rPr>
              <w:t>,7</w:t>
            </w:r>
          </w:p>
        </w:tc>
      </w:tr>
    </w:tbl>
    <w:p w:rsidR="0098723E" w:rsidRPr="00E82C68" w:rsidRDefault="00240BBA">
      <w:pPr>
        <w:rPr>
          <w:b/>
          <w:szCs w:val="28"/>
        </w:rPr>
      </w:pPr>
      <w:r w:rsidRPr="00E82C68">
        <w:rPr>
          <w:b/>
          <w:szCs w:val="28"/>
        </w:rPr>
        <w:br w:type="page"/>
      </w:r>
    </w:p>
    <w:p w:rsidR="000A2B96" w:rsidRPr="00E82C68" w:rsidRDefault="000A2B96" w:rsidP="000A2B96">
      <w:pPr>
        <w:jc w:val="center"/>
        <w:rPr>
          <w:bCs/>
          <w:szCs w:val="28"/>
        </w:rPr>
      </w:pPr>
      <w:r w:rsidRPr="00E82C68">
        <w:rPr>
          <w:bCs/>
          <w:szCs w:val="28"/>
        </w:rPr>
        <w:lastRenderedPageBreak/>
        <w:t>ЛИСТ РАССЫЛКИ</w:t>
      </w:r>
    </w:p>
    <w:p w:rsidR="002931F6" w:rsidRPr="00E82C68" w:rsidRDefault="00AA3720" w:rsidP="000A2B96">
      <w:pPr>
        <w:shd w:val="clear" w:color="auto" w:fill="FFFFFF"/>
        <w:tabs>
          <w:tab w:val="left" w:pos="0"/>
          <w:tab w:val="left" w:pos="1134"/>
        </w:tabs>
        <w:ind w:right="7"/>
        <w:jc w:val="center"/>
        <w:rPr>
          <w:bCs/>
          <w:szCs w:val="28"/>
        </w:rPr>
      </w:pPr>
      <w:r w:rsidRPr="00E82C68">
        <w:rPr>
          <w:bCs/>
          <w:szCs w:val="28"/>
        </w:rPr>
        <w:t>п</w:t>
      </w:r>
      <w:r w:rsidR="000A2B96" w:rsidRPr="00E82C68">
        <w:rPr>
          <w:bCs/>
          <w:szCs w:val="28"/>
        </w:rPr>
        <w:t>остановления Правительства Брянской области</w:t>
      </w:r>
    </w:p>
    <w:p w:rsidR="00763264" w:rsidRPr="00E82C68" w:rsidRDefault="00763264" w:rsidP="000A2B96">
      <w:pPr>
        <w:shd w:val="clear" w:color="auto" w:fill="FFFFFF"/>
        <w:tabs>
          <w:tab w:val="left" w:pos="0"/>
          <w:tab w:val="left" w:pos="1134"/>
        </w:tabs>
        <w:ind w:right="7"/>
        <w:jc w:val="center"/>
        <w:rPr>
          <w:sz w:val="32"/>
          <w:szCs w:val="32"/>
        </w:rPr>
      </w:pPr>
    </w:p>
    <w:p w:rsidR="00DF788E" w:rsidRPr="00E82C68" w:rsidRDefault="004B2561" w:rsidP="000A2B96">
      <w:pPr>
        <w:pStyle w:val="af3"/>
        <w:numPr>
          <w:ilvl w:val="0"/>
          <w:numId w:val="18"/>
        </w:numPr>
        <w:ind w:left="360"/>
        <w:jc w:val="both"/>
        <w:rPr>
          <w:szCs w:val="28"/>
        </w:rPr>
      </w:pPr>
      <w:r w:rsidRPr="00E82C68">
        <w:rPr>
          <w:szCs w:val="28"/>
        </w:rPr>
        <w:t>Департамент финансов Брянской области</w:t>
      </w:r>
      <w:r w:rsidR="001C222F" w:rsidRPr="00E82C68">
        <w:rPr>
          <w:szCs w:val="28"/>
        </w:rPr>
        <w:t>;</w:t>
      </w:r>
    </w:p>
    <w:p w:rsidR="00D5263A" w:rsidRPr="00E82C68" w:rsidRDefault="00D5263A" w:rsidP="000A2B96">
      <w:pPr>
        <w:pStyle w:val="af3"/>
        <w:numPr>
          <w:ilvl w:val="0"/>
          <w:numId w:val="18"/>
        </w:numPr>
        <w:ind w:left="360"/>
        <w:jc w:val="both"/>
        <w:rPr>
          <w:szCs w:val="28"/>
        </w:rPr>
      </w:pPr>
      <w:r w:rsidRPr="00E82C68">
        <w:rPr>
          <w:szCs w:val="28"/>
        </w:rPr>
        <w:t>Департамент внутренней политики Брянской области;</w:t>
      </w:r>
    </w:p>
    <w:p w:rsidR="00236001" w:rsidRPr="00E82C68" w:rsidRDefault="00C117DC" w:rsidP="000A2B96">
      <w:pPr>
        <w:pStyle w:val="af3"/>
        <w:numPr>
          <w:ilvl w:val="0"/>
          <w:numId w:val="18"/>
        </w:numPr>
        <w:ind w:left="360"/>
        <w:jc w:val="both"/>
        <w:rPr>
          <w:szCs w:val="28"/>
        </w:rPr>
      </w:pPr>
      <w:r w:rsidRPr="00E82C68">
        <w:rPr>
          <w:szCs w:val="28"/>
        </w:rPr>
        <w:t xml:space="preserve">Органы местного самоуправления муниципальных районов, </w:t>
      </w:r>
      <w:r w:rsidR="00AA3720" w:rsidRPr="00E82C68">
        <w:rPr>
          <w:szCs w:val="28"/>
        </w:rPr>
        <w:t xml:space="preserve">муниципальных округов, </w:t>
      </w:r>
      <w:r w:rsidRPr="00E82C68">
        <w:rPr>
          <w:szCs w:val="28"/>
        </w:rPr>
        <w:t>городских округов</w:t>
      </w:r>
      <w:r w:rsidR="00D5263A" w:rsidRPr="00E82C68">
        <w:rPr>
          <w:szCs w:val="28"/>
        </w:rPr>
        <w:t>;</w:t>
      </w:r>
      <w:r w:rsidR="001B14EC" w:rsidRPr="00E82C68">
        <w:rPr>
          <w:szCs w:val="28"/>
        </w:rPr>
        <w:t xml:space="preserve"> </w:t>
      </w:r>
    </w:p>
    <w:p w:rsidR="00A77583" w:rsidRPr="00E82C68" w:rsidRDefault="00A77583" w:rsidP="00A77583">
      <w:pPr>
        <w:pStyle w:val="af3"/>
        <w:numPr>
          <w:ilvl w:val="0"/>
          <w:numId w:val="18"/>
        </w:numPr>
        <w:shd w:val="clear" w:color="auto" w:fill="FFFFFF"/>
        <w:spacing w:line="322" w:lineRule="exact"/>
        <w:ind w:left="426" w:right="7" w:hanging="426"/>
        <w:jc w:val="both"/>
        <w:rPr>
          <w:szCs w:val="28"/>
        </w:rPr>
      </w:pPr>
      <w:r w:rsidRPr="00E82C68">
        <w:rPr>
          <w:szCs w:val="28"/>
        </w:rPr>
        <w:t xml:space="preserve">Управление </w:t>
      </w:r>
      <w:r w:rsidR="003D0BDD" w:rsidRPr="00E82C68">
        <w:rPr>
          <w:szCs w:val="28"/>
        </w:rPr>
        <w:t>Министерства юстиции Российской Федерации по Брянской области;</w:t>
      </w:r>
    </w:p>
    <w:p w:rsidR="00A77583" w:rsidRPr="00E82C68" w:rsidRDefault="003D0BDD" w:rsidP="00A77583">
      <w:pPr>
        <w:pStyle w:val="af3"/>
        <w:numPr>
          <w:ilvl w:val="0"/>
          <w:numId w:val="18"/>
        </w:numPr>
        <w:shd w:val="clear" w:color="auto" w:fill="FFFFFF"/>
        <w:tabs>
          <w:tab w:val="left" w:pos="0"/>
          <w:tab w:val="left" w:pos="1134"/>
        </w:tabs>
        <w:spacing w:line="322" w:lineRule="exact"/>
        <w:ind w:left="426" w:right="7" w:hanging="426"/>
        <w:jc w:val="both"/>
        <w:rPr>
          <w:szCs w:val="28"/>
        </w:rPr>
      </w:pPr>
      <w:r w:rsidRPr="00E82C68">
        <w:rPr>
          <w:szCs w:val="28"/>
        </w:rPr>
        <w:t>Ц</w:t>
      </w:r>
      <w:r w:rsidR="002A74EB" w:rsidRPr="00E82C68">
        <w:rPr>
          <w:szCs w:val="28"/>
        </w:rPr>
        <w:t>ентр специальной связи и информации</w:t>
      </w:r>
      <w:r w:rsidRPr="00E82C68">
        <w:rPr>
          <w:szCs w:val="28"/>
        </w:rPr>
        <w:t xml:space="preserve"> </w:t>
      </w:r>
      <w:r w:rsidR="002A74EB" w:rsidRPr="00E82C68">
        <w:rPr>
          <w:szCs w:val="28"/>
        </w:rPr>
        <w:t>Федеральной службы охраны</w:t>
      </w:r>
      <w:r w:rsidRPr="00E82C68">
        <w:rPr>
          <w:szCs w:val="28"/>
        </w:rPr>
        <w:t xml:space="preserve"> Российской Федерации в Брянской области;</w:t>
      </w:r>
    </w:p>
    <w:p w:rsidR="00A77583" w:rsidRPr="00E82C68" w:rsidRDefault="003D0BDD" w:rsidP="003D0BDD">
      <w:pPr>
        <w:pStyle w:val="af3"/>
        <w:numPr>
          <w:ilvl w:val="0"/>
          <w:numId w:val="18"/>
        </w:numPr>
        <w:shd w:val="clear" w:color="auto" w:fill="FFFFFF"/>
        <w:tabs>
          <w:tab w:val="left" w:pos="0"/>
          <w:tab w:val="left" w:pos="1134"/>
        </w:tabs>
        <w:spacing w:line="322" w:lineRule="exact"/>
        <w:ind w:left="426" w:right="7" w:hanging="426"/>
        <w:jc w:val="both"/>
        <w:rPr>
          <w:szCs w:val="28"/>
        </w:rPr>
      </w:pPr>
      <w:r w:rsidRPr="00E82C68">
        <w:rPr>
          <w:szCs w:val="28"/>
        </w:rPr>
        <w:t>Отдел интернет-проектов и работы в социальных сетях управления информационного обеспечения деятельности Губернатора Брянской области и Правительства Брянской области</w:t>
      </w:r>
      <w:r w:rsidR="00A77583" w:rsidRPr="00E82C68">
        <w:rPr>
          <w:szCs w:val="28"/>
        </w:rPr>
        <w:t>;</w:t>
      </w:r>
    </w:p>
    <w:p w:rsidR="00A77583" w:rsidRPr="00E82C68" w:rsidRDefault="002A74EB" w:rsidP="00A77583">
      <w:pPr>
        <w:pStyle w:val="af3"/>
        <w:numPr>
          <w:ilvl w:val="0"/>
          <w:numId w:val="18"/>
        </w:numPr>
        <w:shd w:val="clear" w:color="auto" w:fill="FFFFFF"/>
        <w:tabs>
          <w:tab w:val="left" w:pos="0"/>
          <w:tab w:val="left" w:pos="1134"/>
        </w:tabs>
        <w:spacing w:line="322" w:lineRule="exact"/>
        <w:ind w:left="426" w:right="7" w:hanging="426"/>
        <w:jc w:val="both"/>
        <w:rPr>
          <w:szCs w:val="28"/>
        </w:rPr>
      </w:pPr>
      <w:r w:rsidRPr="00E82C68">
        <w:rPr>
          <w:szCs w:val="28"/>
        </w:rPr>
        <w:t xml:space="preserve">Справочные правовые системы </w:t>
      </w:r>
      <w:r w:rsidR="00A77583" w:rsidRPr="00E82C68">
        <w:rPr>
          <w:szCs w:val="28"/>
        </w:rPr>
        <w:t>«КонсультантПлюс», «Кодекс», «Гарант».</w:t>
      </w:r>
    </w:p>
    <w:p w:rsidR="00A77583" w:rsidRPr="00E82C68" w:rsidRDefault="00A77583" w:rsidP="00A77583">
      <w:pPr>
        <w:jc w:val="both"/>
        <w:rPr>
          <w:szCs w:val="28"/>
        </w:rPr>
      </w:pPr>
    </w:p>
    <w:p w:rsidR="00CF62B5" w:rsidRPr="00E82C68" w:rsidRDefault="00CF62B5" w:rsidP="00820ABA">
      <w:pPr>
        <w:shd w:val="clear" w:color="auto" w:fill="FFFFFF"/>
        <w:tabs>
          <w:tab w:val="left" w:pos="0"/>
          <w:tab w:val="left" w:pos="1134"/>
        </w:tabs>
        <w:spacing w:line="322" w:lineRule="exact"/>
        <w:jc w:val="both"/>
        <w:rPr>
          <w:spacing w:val="-3"/>
          <w:sz w:val="22"/>
          <w:szCs w:val="22"/>
        </w:rPr>
      </w:pPr>
    </w:p>
    <w:p w:rsidR="005E36E3" w:rsidRPr="00E82C68" w:rsidRDefault="005E36E3" w:rsidP="002C65C5">
      <w:pPr>
        <w:shd w:val="clear" w:color="auto" w:fill="FFFFFF"/>
        <w:spacing w:line="326" w:lineRule="exact"/>
        <w:ind w:left="11" w:right="7"/>
        <w:rPr>
          <w:spacing w:val="-1"/>
          <w:szCs w:val="28"/>
        </w:rPr>
      </w:pPr>
    </w:p>
    <w:p w:rsidR="005E36E3" w:rsidRPr="00E82C68" w:rsidRDefault="005E36E3" w:rsidP="002C65C5">
      <w:pPr>
        <w:shd w:val="clear" w:color="auto" w:fill="FFFFFF"/>
        <w:spacing w:line="326" w:lineRule="exact"/>
        <w:ind w:left="11" w:right="7"/>
        <w:rPr>
          <w:spacing w:val="-1"/>
          <w:szCs w:val="28"/>
        </w:rPr>
      </w:pPr>
    </w:p>
    <w:p w:rsidR="002C65C5" w:rsidRPr="00E82C68" w:rsidRDefault="002C65C5" w:rsidP="002C65C5">
      <w:pPr>
        <w:shd w:val="clear" w:color="auto" w:fill="FFFFFF"/>
        <w:spacing w:line="326" w:lineRule="exact"/>
        <w:ind w:left="11" w:right="7"/>
        <w:rPr>
          <w:spacing w:val="-1"/>
          <w:szCs w:val="28"/>
        </w:rPr>
      </w:pPr>
      <w:r w:rsidRPr="00E82C68">
        <w:rPr>
          <w:spacing w:val="-1"/>
          <w:szCs w:val="28"/>
        </w:rPr>
        <w:t xml:space="preserve">Врио по руководству департаментом </w:t>
      </w:r>
    </w:p>
    <w:p w:rsidR="00E67698" w:rsidRPr="00E82C68" w:rsidRDefault="002C65C5" w:rsidP="002C65C5">
      <w:pPr>
        <w:shd w:val="clear" w:color="auto" w:fill="FFFFFF"/>
        <w:spacing w:line="326" w:lineRule="exact"/>
        <w:ind w:left="11" w:right="7"/>
        <w:rPr>
          <w:szCs w:val="28"/>
        </w:rPr>
      </w:pPr>
      <w:r w:rsidRPr="00E82C68">
        <w:rPr>
          <w:spacing w:val="-1"/>
          <w:szCs w:val="28"/>
        </w:rPr>
        <w:t xml:space="preserve">финансов Брянской области                                                              Е.В. </w:t>
      </w:r>
      <w:proofErr w:type="spellStart"/>
      <w:r w:rsidRPr="00E82C68">
        <w:rPr>
          <w:spacing w:val="-1"/>
          <w:szCs w:val="28"/>
        </w:rPr>
        <w:t>Гукалина</w:t>
      </w:r>
      <w:proofErr w:type="spellEnd"/>
    </w:p>
    <w:p w:rsidR="00B51A98" w:rsidRPr="00E82C68" w:rsidRDefault="00B51A98" w:rsidP="00B51A98">
      <w:pPr>
        <w:shd w:val="clear" w:color="auto" w:fill="FFFFFF"/>
        <w:tabs>
          <w:tab w:val="left" w:pos="0"/>
          <w:tab w:val="left" w:pos="1134"/>
        </w:tabs>
        <w:spacing w:line="322" w:lineRule="exact"/>
        <w:jc w:val="both"/>
        <w:rPr>
          <w:i/>
          <w:spacing w:val="-3"/>
          <w:sz w:val="22"/>
          <w:szCs w:val="22"/>
        </w:rPr>
      </w:pPr>
    </w:p>
    <w:p w:rsidR="00CF62B5" w:rsidRPr="00E82C68" w:rsidRDefault="00CF62B5" w:rsidP="00820ABA">
      <w:pPr>
        <w:shd w:val="clear" w:color="auto" w:fill="FFFFFF"/>
        <w:tabs>
          <w:tab w:val="left" w:pos="0"/>
          <w:tab w:val="left" w:pos="1134"/>
        </w:tabs>
        <w:spacing w:line="322" w:lineRule="exact"/>
        <w:jc w:val="both"/>
        <w:rPr>
          <w:i/>
          <w:spacing w:val="-3"/>
          <w:sz w:val="22"/>
          <w:szCs w:val="22"/>
        </w:rPr>
      </w:pPr>
    </w:p>
    <w:p w:rsidR="003A6C1F" w:rsidRPr="00E82C68" w:rsidRDefault="003A6C1F" w:rsidP="00820ABA">
      <w:pPr>
        <w:shd w:val="clear" w:color="auto" w:fill="FFFFFF"/>
        <w:tabs>
          <w:tab w:val="left" w:pos="0"/>
          <w:tab w:val="left" w:pos="1134"/>
        </w:tabs>
        <w:spacing w:line="322" w:lineRule="exact"/>
        <w:jc w:val="both"/>
        <w:rPr>
          <w:i/>
          <w:spacing w:val="-3"/>
          <w:sz w:val="22"/>
          <w:szCs w:val="22"/>
        </w:rPr>
      </w:pPr>
    </w:p>
    <w:p w:rsidR="003A6C1F" w:rsidRPr="00E82C68" w:rsidRDefault="003A6C1F" w:rsidP="00820ABA">
      <w:pPr>
        <w:shd w:val="clear" w:color="auto" w:fill="FFFFFF"/>
        <w:tabs>
          <w:tab w:val="left" w:pos="0"/>
          <w:tab w:val="left" w:pos="1134"/>
        </w:tabs>
        <w:spacing w:line="322" w:lineRule="exact"/>
        <w:jc w:val="both"/>
        <w:rPr>
          <w:i/>
          <w:spacing w:val="-3"/>
          <w:sz w:val="22"/>
          <w:szCs w:val="22"/>
        </w:rPr>
      </w:pPr>
    </w:p>
    <w:p w:rsidR="003A6C1F" w:rsidRPr="00E82C68" w:rsidRDefault="003A6C1F" w:rsidP="00820ABA">
      <w:pPr>
        <w:shd w:val="clear" w:color="auto" w:fill="FFFFFF"/>
        <w:tabs>
          <w:tab w:val="left" w:pos="0"/>
          <w:tab w:val="left" w:pos="1134"/>
        </w:tabs>
        <w:spacing w:line="322" w:lineRule="exact"/>
        <w:jc w:val="both"/>
        <w:rPr>
          <w:i/>
          <w:spacing w:val="-3"/>
          <w:sz w:val="22"/>
          <w:szCs w:val="22"/>
        </w:rPr>
      </w:pPr>
    </w:p>
    <w:p w:rsidR="003A6C1F" w:rsidRPr="00E82C68" w:rsidRDefault="003A6C1F" w:rsidP="00820ABA">
      <w:pPr>
        <w:shd w:val="clear" w:color="auto" w:fill="FFFFFF"/>
        <w:tabs>
          <w:tab w:val="left" w:pos="0"/>
          <w:tab w:val="left" w:pos="1134"/>
        </w:tabs>
        <w:spacing w:line="322" w:lineRule="exact"/>
        <w:jc w:val="both"/>
        <w:rPr>
          <w:i/>
          <w:spacing w:val="-3"/>
          <w:sz w:val="22"/>
          <w:szCs w:val="22"/>
        </w:rPr>
      </w:pPr>
    </w:p>
    <w:p w:rsidR="008C2989" w:rsidRPr="00E82C68" w:rsidRDefault="008C2989" w:rsidP="00820ABA">
      <w:pPr>
        <w:shd w:val="clear" w:color="auto" w:fill="FFFFFF"/>
        <w:tabs>
          <w:tab w:val="left" w:pos="0"/>
          <w:tab w:val="left" w:pos="1134"/>
        </w:tabs>
        <w:spacing w:line="322" w:lineRule="exact"/>
        <w:jc w:val="both"/>
        <w:rPr>
          <w:i/>
          <w:spacing w:val="-3"/>
          <w:sz w:val="22"/>
          <w:szCs w:val="22"/>
        </w:rPr>
      </w:pPr>
    </w:p>
    <w:p w:rsidR="008C2989" w:rsidRPr="00E82C68" w:rsidRDefault="008C2989"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AD5555" w:rsidRPr="00E82C68" w:rsidRDefault="00AD5555" w:rsidP="00820ABA">
      <w:pPr>
        <w:shd w:val="clear" w:color="auto" w:fill="FFFFFF"/>
        <w:tabs>
          <w:tab w:val="left" w:pos="0"/>
          <w:tab w:val="left" w:pos="1134"/>
        </w:tabs>
        <w:spacing w:line="322" w:lineRule="exact"/>
        <w:jc w:val="both"/>
        <w:rPr>
          <w:i/>
          <w:spacing w:val="-3"/>
          <w:sz w:val="22"/>
          <w:szCs w:val="22"/>
        </w:rPr>
      </w:pPr>
    </w:p>
    <w:p w:rsidR="003A6C1F" w:rsidRPr="00E82C68" w:rsidRDefault="003A6C1F" w:rsidP="00820ABA">
      <w:pPr>
        <w:shd w:val="clear" w:color="auto" w:fill="FFFFFF"/>
        <w:tabs>
          <w:tab w:val="left" w:pos="0"/>
          <w:tab w:val="left" w:pos="1134"/>
        </w:tabs>
        <w:spacing w:line="322" w:lineRule="exact"/>
        <w:jc w:val="both"/>
        <w:rPr>
          <w:i/>
          <w:spacing w:val="-3"/>
          <w:sz w:val="22"/>
          <w:szCs w:val="22"/>
        </w:rPr>
      </w:pPr>
    </w:p>
    <w:p w:rsidR="003A6C1F" w:rsidRPr="00E82C68" w:rsidRDefault="003A6C1F" w:rsidP="00820ABA">
      <w:pPr>
        <w:shd w:val="clear" w:color="auto" w:fill="FFFFFF"/>
        <w:tabs>
          <w:tab w:val="left" w:pos="0"/>
          <w:tab w:val="left" w:pos="1134"/>
        </w:tabs>
        <w:spacing w:line="322" w:lineRule="exact"/>
        <w:jc w:val="both"/>
        <w:rPr>
          <w:i/>
          <w:spacing w:val="-3"/>
          <w:sz w:val="22"/>
          <w:szCs w:val="22"/>
        </w:rPr>
      </w:pPr>
    </w:p>
    <w:p w:rsidR="00672B3F" w:rsidRPr="00E82C68" w:rsidRDefault="00C83D1F" w:rsidP="00672B3F">
      <w:pPr>
        <w:shd w:val="clear" w:color="auto" w:fill="FFFFFF"/>
        <w:tabs>
          <w:tab w:val="left" w:pos="0"/>
          <w:tab w:val="left" w:pos="1134"/>
        </w:tabs>
        <w:spacing w:line="322" w:lineRule="exact"/>
        <w:jc w:val="both"/>
        <w:rPr>
          <w:i/>
          <w:spacing w:val="-3"/>
          <w:sz w:val="22"/>
          <w:szCs w:val="22"/>
        </w:rPr>
      </w:pPr>
      <w:r w:rsidRPr="00E82C68">
        <w:rPr>
          <w:i/>
          <w:spacing w:val="-3"/>
          <w:sz w:val="22"/>
          <w:szCs w:val="22"/>
        </w:rPr>
        <w:t>Румянцева</w:t>
      </w:r>
      <w:r w:rsidR="00672B3F" w:rsidRPr="00E82C68">
        <w:rPr>
          <w:i/>
          <w:spacing w:val="-3"/>
          <w:sz w:val="22"/>
          <w:szCs w:val="22"/>
        </w:rPr>
        <w:t xml:space="preserve"> </w:t>
      </w:r>
      <w:r w:rsidRPr="00E82C68">
        <w:rPr>
          <w:i/>
          <w:spacing w:val="-3"/>
          <w:sz w:val="22"/>
          <w:szCs w:val="22"/>
        </w:rPr>
        <w:t>Н</w:t>
      </w:r>
      <w:r w:rsidR="00672B3F" w:rsidRPr="00E82C68">
        <w:rPr>
          <w:i/>
          <w:spacing w:val="-3"/>
          <w:sz w:val="22"/>
          <w:szCs w:val="22"/>
        </w:rPr>
        <w:t>.</w:t>
      </w:r>
      <w:r w:rsidRPr="00E82C68">
        <w:rPr>
          <w:i/>
          <w:spacing w:val="-3"/>
          <w:sz w:val="22"/>
          <w:szCs w:val="22"/>
        </w:rPr>
        <w:t>В</w:t>
      </w:r>
      <w:r w:rsidR="00672B3F" w:rsidRPr="00E82C68">
        <w:rPr>
          <w:i/>
          <w:spacing w:val="-3"/>
          <w:sz w:val="22"/>
          <w:szCs w:val="22"/>
        </w:rPr>
        <w:t>.</w:t>
      </w:r>
    </w:p>
    <w:p w:rsidR="00672B3F" w:rsidRPr="00E82C68" w:rsidRDefault="00672B3F" w:rsidP="00672B3F">
      <w:pPr>
        <w:shd w:val="clear" w:color="auto" w:fill="FFFFFF"/>
        <w:tabs>
          <w:tab w:val="left" w:pos="0"/>
          <w:tab w:val="left" w:pos="1134"/>
        </w:tabs>
        <w:spacing w:line="322" w:lineRule="exact"/>
        <w:jc w:val="both"/>
        <w:rPr>
          <w:spacing w:val="-6"/>
          <w:szCs w:val="28"/>
        </w:rPr>
      </w:pPr>
      <w:r w:rsidRPr="00E82C68">
        <w:rPr>
          <w:i/>
          <w:spacing w:val="-3"/>
          <w:sz w:val="22"/>
          <w:szCs w:val="22"/>
        </w:rPr>
        <w:t>74-29-00</w:t>
      </w:r>
    </w:p>
    <w:p w:rsidR="0098723E" w:rsidRPr="00E82C68" w:rsidRDefault="0098723E">
      <w:pPr>
        <w:rPr>
          <w:b/>
        </w:rPr>
      </w:pPr>
    </w:p>
    <w:p w:rsidR="00000650" w:rsidRPr="00E82C68" w:rsidRDefault="00000650">
      <w:pPr>
        <w:rPr>
          <w:b/>
        </w:rPr>
      </w:pPr>
    </w:p>
    <w:p w:rsidR="00AA3720" w:rsidRPr="00E82C68" w:rsidRDefault="00AA3720">
      <w:pPr>
        <w:rPr>
          <w:b/>
        </w:rPr>
      </w:pPr>
      <w:r w:rsidRPr="00E82C68">
        <w:rPr>
          <w:b/>
        </w:rPr>
        <w:br w:type="page"/>
      </w:r>
    </w:p>
    <w:p w:rsidR="0092674B" w:rsidRPr="00E82C68" w:rsidRDefault="0092674B" w:rsidP="0092674B">
      <w:pPr>
        <w:pStyle w:val="ab"/>
        <w:jc w:val="center"/>
        <w:rPr>
          <w:bCs/>
        </w:rPr>
      </w:pPr>
      <w:r w:rsidRPr="00E82C68">
        <w:rPr>
          <w:bCs/>
        </w:rPr>
        <w:lastRenderedPageBreak/>
        <w:t>Пояснительная записка</w:t>
      </w:r>
    </w:p>
    <w:p w:rsidR="0092674B" w:rsidRPr="00E82C68" w:rsidRDefault="0092674B" w:rsidP="0092674B">
      <w:pPr>
        <w:pStyle w:val="ab"/>
        <w:jc w:val="center"/>
        <w:rPr>
          <w:bCs/>
        </w:rPr>
      </w:pPr>
      <w:r w:rsidRPr="00E82C68">
        <w:rPr>
          <w:bCs/>
        </w:rPr>
        <w:t xml:space="preserve">к проекту постановления </w:t>
      </w:r>
      <w:r w:rsidR="00CC3CD2" w:rsidRPr="00E82C68">
        <w:rPr>
          <w:bCs/>
        </w:rPr>
        <w:t xml:space="preserve">Правительства Брянской </w:t>
      </w:r>
      <w:r w:rsidRPr="00E82C68">
        <w:rPr>
          <w:bCs/>
        </w:rPr>
        <w:t>области</w:t>
      </w:r>
    </w:p>
    <w:p w:rsidR="004434D1" w:rsidRPr="00E82C68" w:rsidRDefault="004434D1" w:rsidP="004434D1">
      <w:pPr>
        <w:jc w:val="center"/>
        <w:rPr>
          <w:spacing w:val="-1"/>
          <w:szCs w:val="28"/>
        </w:rPr>
      </w:pPr>
      <w:r w:rsidRPr="00E82C68">
        <w:rPr>
          <w:spacing w:val="-1"/>
          <w:szCs w:val="28"/>
        </w:rPr>
        <w:t xml:space="preserve">«Об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w:t>
      </w:r>
      <w:r w:rsidR="00AA3720" w:rsidRPr="00E82C68">
        <w:rPr>
          <w:szCs w:val="28"/>
        </w:rPr>
        <w:t>межбюджетных отношений с муниципальными образованиями</w:t>
      </w:r>
      <w:r w:rsidRPr="00E82C68">
        <w:rPr>
          <w:spacing w:val="-1"/>
          <w:szCs w:val="28"/>
        </w:rPr>
        <w:t>»</w:t>
      </w:r>
    </w:p>
    <w:p w:rsidR="000A2B96" w:rsidRPr="00E82C68" w:rsidRDefault="000A2B96" w:rsidP="00432279"/>
    <w:p w:rsidR="00AA3720" w:rsidRPr="00E82C68" w:rsidRDefault="004434D1" w:rsidP="004434D1">
      <w:pPr>
        <w:ind w:firstLine="720"/>
        <w:jc w:val="both"/>
        <w:rPr>
          <w:szCs w:val="28"/>
        </w:rPr>
      </w:pPr>
      <w:r w:rsidRPr="00E82C68">
        <w:rPr>
          <w:szCs w:val="28"/>
        </w:rPr>
        <w:t xml:space="preserve">Проект постановления разработан </w:t>
      </w:r>
      <w:r w:rsidR="00AA3720" w:rsidRPr="00E82C68">
        <w:rPr>
          <w:szCs w:val="28"/>
        </w:rPr>
        <w:t xml:space="preserve">в соответствии </w:t>
      </w:r>
      <w:r w:rsidR="00505D0C" w:rsidRPr="00E82C68">
        <w:rPr>
          <w:szCs w:val="28"/>
        </w:rPr>
        <w:t xml:space="preserve">со </w:t>
      </w:r>
      <w:r w:rsidR="00AA3720" w:rsidRPr="00E82C68">
        <w:rPr>
          <w:szCs w:val="28"/>
        </w:rPr>
        <w:t>стать</w:t>
      </w:r>
      <w:r w:rsidR="00505D0C" w:rsidRPr="00E82C68">
        <w:rPr>
          <w:szCs w:val="28"/>
        </w:rPr>
        <w:t>ей</w:t>
      </w:r>
      <w:r w:rsidR="00AA3720" w:rsidRPr="00E82C68">
        <w:rPr>
          <w:szCs w:val="28"/>
        </w:rPr>
        <w:t xml:space="preserve"> 31.1 Бюджетного кодекса Российской Федерации, Закон</w:t>
      </w:r>
      <w:r w:rsidR="00505D0C" w:rsidRPr="00E82C68">
        <w:rPr>
          <w:szCs w:val="28"/>
        </w:rPr>
        <w:t>ом</w:t>
      </w:r>
      <w:r w:rsidR="00AA3720" w:rsidRPr="00E82C68">
        <w:rPr>
          <w:szCs w:val="28"/>
        </w:rPr>
        <w:t xml:space="preserve"> Брянской области от 2 ноября 2016 года №89-З «О межбюджетных отношениях в Брянской области» в целях формирования межбюджетных отношений с муниципальными образованиями</w:t>
      </w:r>
      <w:r w:rsidR="00505D0C" w:rsidRPr="00E82C68">
        <w:rPr>
          <w:szCs w:val="28"/>
        </w:rPr>
        <w:t xml:space="preserve"> на 2021 год и на плановый период 2022 и 2023 годов</w:t>
      </w:r>
      <w:r w:rsidR="00AA3720" w:rsidRPr="00E82C68">
        <w:rPr>
          <w:szCs w:val="28"/>
        </w:rPr>
        <w:t>.</w:t>
      </w:r>
    </w:p>
    <w:p w:rsidR="004434D1" w:rsidRPr="00E82C68" w:rsidRDefault="00AA3720" w:rsidP="004434D1">
      <w:pPr>
        <w:ind w:firstLine="720"/>
        <w:jc w:val="both"/>
        <w:rPr>
          <w:szCs w:val="28"/>
        </w:rPr>
      </w:pPr>
      <w:r w:rsidRPr="00E82C68">
        <w:rPr>
          <w:szCs w:val="28"/>
        </w:rPr>
        <w:t xml:space="preserve"> </w:t>
      </w:r>
      <w:r w:rsidR="004434D1" w:rsidRPr="00E82C68">
        <w:rPr>
          <w:szCs w:val="28"/>
        </w:rPr>
        <w:t xml:space="preserve">Проектом постановления утверждаются нормативы расходов </w:t>
      </w:r>
      <w:r w:rsidRPr="00E82C68">
        <w:rPr>
          <w:szCs w:val="28"/>
        </w:rPr>
        <w:t xml:space="preserve">муниципальных образований </w:t>
      </w:r>
      <w:r w:rsidRPr="00E82C68">
        <w:rPr>
          <w:spacing w:val="-1"/>
          <w:szCs w:val="28"/>
        </w:rPr>
        <w:t>на осуществление органами местного самоуправления полномочий по решению вопросов местного значения,</w:t>
      </w:r>
      <w:r w:rsidRPr="00E82C68">
        <w:rPr>
          <w:szCs w:val="28"/>
        </w:rPr>
        <w:t xml:space="preserve"> применяемые при формировании межбюджетных отношений с муниципальными образованиями</w:t>
      </w:r>
      <w:r w:rsidR="004434D1" w:rsidRPr="00E82C68">
        <w:rPr>
          <w:szCs w:val="28"/>
        </w:rPr>
        <w:t xml:space="preserve">. </w:t>
      </w:r>
      <w:r w:rsidRPr="00E82C68">
        <w:rPr>
          <w:szCs w:val="28"/>
        </w:rPr>
        <w:t>Указанные</w:t>
      </w:r>
      <w:r w:rsidR="004434D1" w:rsidRPr="00E82C68">
        <w:rPr>
          <w:szCs w:val="28"/>
        </w:rPr>
        <w:t xml:space="preserve"> нормативы применяются для расчета индекса бюджетных расчетов при распределении дотации на выравнивание бюджетной обеспеченности муниципальных районов (</w:t>
      </w:r>
      <w:r w:rsidRPr="00E82C68">
        <w:rPr>
          <w:szCs w:val="28"/>
        </w:rPr>
        <w:t xml:space="preserve">муниципальных округов, </w:t>
      </w:r>
      <w:r w:rsidR="004434D1" w:rsidRPr="00E82C68">
        <w:rPr>
          <w:szCs w:val="28"/>
        </w:rPr>
        <w:t xml:space="preserve">городских округов). Индексация нормативов произведена с учетом роста заработной платы с 1 октября 2020 года </w:t>
      </w:r>
      <w:r w:rsidR="00DA5DFD" w:rsidRPr="00E82C68">
        <w:rPr>
          <w:szCs w:val="28"/>
        </w:rPr>
        <w:t xml:space="preserve">на 3,8% </w:t>
      </w:r>
      <w:r w:rsidR="004434D1" w:rsidRPr="00E82C68">
        <w:rPr>
          <w:szCs w:val="28"/>
        </w:rPr>
        <w:t>и роста тарифов на коммунальные услуги</w:t>
      </w:r>
      <w:r w:rsidR="00CD5FE2">
        <w:rPr>
          <w:szCs w:val="28"/>
        </w:rPr>
        <w:t xml:space="preserve"> с 1 января 2021</w:t>
      </w:r>
      <w:r w:rsidR="00DA5DFD" w:rsidRPr="00E82C68">
        <w:rPr>
          <w:szCs w:val="28"/>
        </w:rPr>
        <w:t xml:space="preserve"> года на 4%</w:t>
      </w:r>
      <w:r w:rsidR="004434D1" w:rsidRPr="00E82C68">
        <w:rPr>
          <w:szCs w:val="28"/>
        </w:rPr>
        <w:t>.</w:t>
      </w:r>
    </w:p>
    <w:p w:rsidR="004434D1" w:rsidRPr="00E82C68" w:rsidRDefault="004434D1" w:rsidP="004434D1">
      <w:pPr>
        <w:ind w:firstLine="720"/>
        <w:jc w:val="both"/>
        <w:rPr>
          <w:szCs w:val="28"/>
        </w:rPr>
      </w:pPr>
      <w:r w:rsidRPr="00E82C68">
        <w:rPr>
          <w:szCs w:val="28"/>
        </w:rPr>
        <w:t xml:space="preserve">Одновременно предлагается признать утратившим силу </w:t>
      </w:r>
      <w:r w:rsidR="00EE6714" w:rsidRPr="00E82C68">
        <w:rPr>
          <w:spacing w:val="-1"/>
          <w:szCs w:val="28"/>
        </w:rPr>
        <w:t>постановление Правительства Брянской области от 25 ноября 2019 года №548-п «</w:t>
      </w:r>
      <w:r w:rsidR="00EE6714" w:rsidRPr="00E82C68">
        <w:rPr>
          <w:szCs w:val="28"/>
        </w:rPr>
        <w:t>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проекта областного бюджета в части межбюджетных отношений</w:t>
      </w:r>
      <w:r w:rsidR="00EE6714" w:rsidRPr="00E82C68">
        <w:rPr>
          <w:spacing w:val="-1"/>
          <w:szCs w:val="28"/>
        </w:rPr>
        <w:t>»</w:t>
      </w:r>
      <w:r w:rsidRPr="00E82C68">
        <w:rPr>
          <w:szCs w:val="28"/>
        </w:rPr>
        <w:t>, которым утверждались нормативы расходов в целях формирования межбюджетных отношений на 2020 год и на плановый период 2021 и 2022 годов.</w:t>
      </w:r>
    </w:p>
    <w:p w:rsidR="004F3A10" w:rsidRPr="00E82C68" w:rsidRDefault="004F3A10" w:rsidP="000A2B96">
      <w:pPr>
        <w:pStyle w:val="ab"/>
        <w:ind w:firstLine="900"/>
        <w:rPr>
          <w:b/>
        </w:rPr>
      </w:pPr>
    </w:p>
    <w:p w:rsidR="00DF022E" w:rsidRPr="00E82C68" w:rsidRDefault="00DF022E" w:rsidP="001C222F">
      <w:pPr>
        <w:shd w:val="clear" w:color="auto" w:fill="FFFFFF"/>
        <w:spacing w:line="326" w:lineRule="exact"/>
        <w:ind w:left="11" w:right="7"/>
        <w:rPr>
          <w:spacing w:val="-1"/>
          <w:szCs w:val="28"/>
        </w:rPr>
      </w:pPr>
    </w:p>
    <w:p w:rsidR="005C7EFD" w:rsidRPr="00E82C68" w:rsidRDefault="005C7EFD" w:rsidP="005C7EFD">
      <w:pPr>
        <w:shd w:val="clear" w:color="auto" w:fill="FFFFFF"/>
        <w:spacing w:line="326" w:lineRule="exact"/>
        <w:ind w:left="11" w:right="7"/>
        <w:rPr>
          <w:spacing w:val="-1"/>
          <w:szCs w:val="28"/>
        </w:rPr>
      </w:pPr>
      <w:r w:rsidRPr="00E82C68">
        <w:rPr>
          <w:spacing w:val="-1"/>
          <w:szCs w:val="28"/>
        </w:rPr>
        <w:t xml:space="preserve">Врио </w:t>
      </w:r>
      <w:r w:rsidR="0068785E" w:rsidRPr="00E82C68">
        <w:rPr>
          <w:spacing w:val="-1"/>
          <w:szCs w:val="28"/>
        </w:rPr>
        <w:t>по руководству департаментом</w:t>
      </w:r>
      <w:r w:rsidRPr="00E82C68">
        <w:rPr>
          <w:spacing w:val="-1"/>
          <w:szCs w:val="28"/>
        </w:rPr>
        <w:t xml:space="preserve"> </w:t>
      </w:r>
    </w:p>
    <w:p w:rsidR="005C7EFD" w:rsidRPr="00E82C68" w:rsidRDefault="0068785E" w:rsidP="005C7EFD">
      <w:pPr>
        <w:shd w:val="clear" w:color="auto" w:fill="FFFFFF"/>
        <w:spacing w:line="326" w:lineRule="exact"/>
        <w:ind w:left="11" w:right="7"/>
        <w:rPr>
          <w:spacing w:val="-1"/>
          <w:szCs w:val="28"/>
        </w:rPr>
      </w:pPr>
      <w:r w:rsidRPr="00E82C68">
        <w:rPr>
          <w:spacing w:val="-1"/>
          <w:szCs w:val="28"/>
        </w:rPr>
        <w:t xml:space="preserve">финансов </w:t>
      </w:r>
      <w:r w:rsidR="005C7EFD" w:rsidRPr="00E82C68">
        <w:rPr>
          <w:spacing w:val="-1"/>
          <w:szCs w:val="28"/>
        </w:rPr>
        <w:t xml:space="preserve">Брянской области                        </w:t>
      </w:r>
      <w:r w:rsidRPr="00E82C68">
        <w:rPr>
          <w:spacing w:val="-1"/>
          <w:szCs w:val="28"/>
        </w:rPr>
        <w:t xml:space="preserve">    </w:t>
      </w:r>
      <w:r w:rsidR="005C7EFD" w:rsidRPr="00E82C68">
        <w:rPr>
          <w:spacing w:val="-1"/>
          <w:szCs w:val="28"/>
        </w:rPr>
        <w:t xml:space="preserve">                                  </w:t>
      </w:r>
      <w:r w:rsidRPr="00E82C68">
        <w:rPr>
          <w:spacing w:val="-1"/>
          <w:szCs w:val="28"/>
        </w:rPr>
        <w:t>Е</w:t>
      </w:r>
      <w:r w:rsidR="005C7EFD" w:rsidRPr="00E82C68">
        <w:rPr>
          <w:spacing w:val="-1"/>
          <w:szCs w:val="28"/>
        </w:rPr>
        <w:t xml:space="preserve">.В. </w:t>
      </w:r>
      <w:proofErr w:type="spellStart"/>
      <w:r w:rsidRPr="00E82C68">
        <w:rPr>
          <w:spacing w:val="-1"/>
          <w:szCs w:val="28"/>
        </w:rPr>
        <w:t>Гукалина</w:t>
      </w:r>
      <w:proofErr w:type="spellEnd"/>
    </w:p>
    <w:p w:rsidR="005C7EFD" w:rsidRPr="00E82C68" w:rsidRDefault="005C7EFD" w:rsidP="000A2B96">
      <w:pPr>
        <w:spacing w:line="360" w:lineRule="auto"/>
        <w:jc w:val="center"/>
        <w:rPr>
          <w:b/>
          <w:sz w:val="32"/>
          <w:szCs w:val="32"/>
        </w:rPr>
      </w:pPr>
      <w:r w:rsidRPr="00E82C68">
        <w:rPr>
          <w:b/>
          <w:sz w:val="32"/>
          <w:szCs w:val="32"/>
        </w:rPr>
        <w:br/>
      </w:r>
    </w:p>
    <w:p w:rsidR="005C7EFD" w:rsidRPr="00E82C68" w:rsidRDefault="005C7EFD">
      <w:pPr>
        <w:rPr>
          <w:b/>
          <w:sz w:val="32"/>
          <w:szCs w:val="32"/>
        </w:rPr>
      </w:pPr>
      <w:r w:rsidRPr="00E82C68">
        <w:rPr>
          <w:b/>
          <w:sz w:val="32"/>
          <w:szCs w:val="32"/>
        </w:rPr>
        <w:br w:type="page"/>
      </w:r>
    </w:p>
    <w:p w:rsidR="000A2B96" w:rsidRPr="00E82C68" w:rsidRDefault="000A2B96" w:rsidP="000A2B96">
      <w:pPr>
        <w:spacing w:line="360" w:lineRule="auto"/>
        <w:jc w:val="center"/>
        <w:rPr>
          <w:b/>
          <w:sz w:val="32"/>
          <w:szCs w:val="32"/>
        </w:rPr>
      </w:pPr>
      <w:r w:rsidRPr="00E82C68">
        <w:rPr>
          <w:b/>
          <w:sz w:val="32"/>
          <w:szCs w:val="32"/>
        </w:rPr>
        <w:lastRenderedPageBreak/>
        <w:t xml:space="preserve">Аннотация </w:t>
      </w:r>
    </w:p>
    <w:p w:rsidR="00731EA6" w:rsidRPr="00E82C68" w:rsidRDefault="00731EA6" w:rsidP="00731EA6">
      <w:pPr>
        <w:pStyle w:val="ab"/>
        <w:jc w:val="center"/>
      </w:pPr>
      <w:r w:rsidRPr="00E82C68">
        <w:t>к проекту постановления Правительства Брянской области</w:t>
      </w:r>
    </w:p>
    <w:p w:rsidR="00731EA6" w:rsidRPr="00E82C68" w:rsidRDefault="00731EA6" w:rsidP="00731EA6">
      <w:pPr>
        <w:pStyle w:val="ab"/>
        <w:jc w:val="center"/>
        <w:rPr>
          <w:szCs w:val="28"/>
        </w:rPr>
      </w:pPr>
      <w:r w:rsidRPr="00E82C68">
        <w:rPr>
          <w:spacing w:val="-1"/>
          <w:szCs w:val="28"/>
        </w:rPr>
        <w:t xml:space="preserve">«Об утверждении нормативов расходов муниципальных образований на осуществление органами местного самоуправления полномочий по решению вопросов местного значения, применяемых при формировании </w:t>
      </w:r>
      <w:r w:rsidR="00AA3720" w:rsidRPr="00E82C68">
        <w:rPr>
          <w:szCs w:val="28"/>
        </w:rPr>
        <w:t>межбюджетных отношений с муниципальными образованиями</w:t>
      </w:r>
      <w:r w:rsidRPr="00E82C68">
        <w:rPr>
          <w:spacing w:val="-1"/>
          <w:szCs w:val="28"/>
        </w:rPr>
        <w:t>»</w:t>
      </w:r>
    </w:p>
    <w:p w:rsidR="00ED0606" w:rsidRPr="00E82C68" w:rsidRDefault="00ED0606" w:rsidP="000A2B96">
      <w:pPr>
        <w:ind w:firstLine="720"/>
        <w:jc w:val="both"/>
        <w:rPr>
          <w:szCs w:val="28"/>
        </w:rPr>
      </w:pPr>
    </w:p>
    <w:p w:rsidR="00505D0C" w:rsidRPr="00E82C68" w:rsidRDefault="00731EA6" w:rsidP="00505D0C">
      <w:pPr>
        <w:ind w:firstLine="720"/>
        <w:jc w:val="both"/>
        <w:rPr>
          <w:szCs w:val="28"/>
        </w:rPr>
      </w:pPr>
      <w:r w:rsidRPr="00E82C68">
        <w:rPr>
          <w:szCs w:val="28"/>
        </w:rPr>
        <w:t xml:space="preserve">Проект постановления разработан </w:t>
      </w:r>
      <w:r w:rsidR="00EE6714" w:rsidRPr="00E82C68">
        <w:rPr>
          <w:szCs w:val="28"/>
        </w:rPr>
        <w:t xml:space="preserve">в соответствии </w:t>
      </w:r>
      <w:r w:rsidR="00505D0C" w:rsidRPr="00E82C68">
        <w:rPr>
          <w:szCs w:val="28"/>
        </w:rPr>
        <w:t xml:space="preserve">со </w:t>
      </w:r>
      <w:r w:rsidR="00EE6714" w:rsidRPr="00E82C68">
        <w:rPr>
          <w:szCs w:val="28"/>
        </w:rPr>
        <w:t>стать</w:t>
      </w:r>
      <w:r w:rsidR="00505D0C" w:rsidRPr="00E82C68">
        <w:rPr>
          <w:szCs w:val="28"/>
        </w:rPr>
        <w:t>ей</w:t>
      </w:r>
      <w:r w:rsidR="00EE6714" w:rsidRPr="00E82C68">
        <w:rPr>
          <w:szCs w:val="28"/>
        </w:rPr>
        <w:t xml:space="preserve"> 31.1 Бюджетного кодекса Российской Федерации, Закон</w:t>
      </w:r>
      <w:r w:rsidR="00505D0C" w:rsidRPr="00E82C68">
        <w:rPr>
          <w:szCs w:val="28"/>
        </w:rPr>
        <w:t>ом</w:t>
      </w:r>
      <w:r w:rsidR="00EE6714" w:rsidRPr="00E82C68">
        <w:rPr>
          <w:szCs w:val="28"/>
        </w:rPr>
        <w:t xml:space="preserve"> Брянской области от 2 ноября 2016 года №89-З «О межбюджетных отношениях в Брянской области» в целях формирования межбюджетных отношений с муниципальными образованиями</w:t>
      </w:r>
      <w:r w:rsidR="00505D0C" w:rsidRPr="00E82C68">
        <w:rPr>
          <w:szCs w:val="28"/>
        </w:rPr>
        <w:t xml:space="preserve"> на 2021 год и на плановый период 2022 и 2023 годов.</w:t>
      </w:r>
    </w:p>
    <w:p w:rsidR="00EE6714" w:rsidRPr="00E82C68" w:rsidRDefault="00EE6714" w:rsidP="00EE6714">
      <w:pPr>
        <w:ind w:firstLine="720"/>
        <w:jc w:val="both"/>
        <w:rPr>
          <w:szCs w:val="28"/>
        </w:rPr>
      </w:pPr>
      <w:r w:rsidRPr="00E82C68">
        <w:rPr>
          <w:szCs w:val="28"/>
        </w:rPr>
        <w:t xml:space="preserve">Проектом постановления утверждаются нормативы расходов муниципальных образований </w:t>
      </w:r>
      <w:r w:rsidRPr="00E82C68">
        <w:rPr>
          <w:spacing w:val="-1"/>
          <w:szCs w:val="28"/>
        </w:rPr>
        <w:t>на осуществление органами местного самоуправления полномочий по решению вопросов местного значения,</w:t>
      </w:r>
      <w:r w:rsidRPr="00E82C68">
        <w:rPr>
          <w:szCs w:val="28"/>
        </w:rPr>
        <w:t xml:space="preserve"> применяемые при формировании межбюджетных отношений с муниципальными образованиями. </w:t>
      </w:r>
    </w:p>
    <w:p w:rsidR="00EE6714" w:rsidRPr="00E82C68" w:rsidRDefault="00EE6714" w:rsidP="00EE6714">
      <w:pPr>
        <w:ind w:firstLine="720"/>
        <w:jc w:val="both"/>
        <w:rPr>
          <w:szCs w:val="28"/>
        </w:rPr>
      </w:pPr>
      <w:r w:rsidRPr="00E82C68">
        <w:rPr>
          <w:szCs w:val="28"/>
        </w:rPr>
        <w:t xml:space="preserve">Одновременно предлагается признать утратившим силу </w:t>
      </w:r>
      <w:r w:rsidRPr="00E82C68">
        <w:rPr>
          <w:spacing w:val="-1"/>
          <w:szCs w:val="28"/>
        </w:rPr>
        <w:t>постановление Правительства Брянской области от 25 ноября 2019 года №548-п</w:t>
      </w:r>
      <w:r w:rsidRPr="00E82C68">
        <w:rPr>
          <w:szCs w:val="28"/>
        </w:rPr>
        <w:t>, которым утверждены нормативы расходов в целях формирования межбюджетных отношений на 2020 год и на плановый период 2021 и 2022 годов.</w:t>
      </w:r>
    </w:p>
    <w:p w:rsidR="005C7EFD" w:rsidRPr="00E82C68" w:rsidRDefault="005C7EFD" w:rsidP="005C7EFD"/>
    <w:p w:rsidR="00ED75CA" w:rsidRPr="00E82C68" w:rsidRDefault="00ED75CA" w:rsidP="006B0030">
      <w:pPr>
        <w:ind w:firstLine="720"/>
        <w:jc w:val="both"/>
        <w:rPr>
          <w:szCs w:val="28"/>
        </w:rPr>
      </w:pPr>
    </w:p>
    <w:p w:rsidR="008D64B8" w:rsidRPr="00E82C68" w:rsidRDefault="008D64B8" w:rsidP="0068785E">
      <w:pPr>
        <w:shd w:val="clear" w:color="auto" w:fill="FFFFFF"/>
        <w:tabs>
          <w:tab w:val="left" w:pos="8520"/>
        </w:tabs>
        <w:spacing w:line="326" w:lineRule="exact"/>
        <w:ind w:left="11" w:right="7"/>
        <w:rPr>
          <w:spacing w:val="-1"/>
          <w:szCs w:val="28"/>
        </w:rPr>
      </w:pPr>
    </w:p>
    <w:p w:rsidR="0068785E" w:rsidRPr="00E82C68" w:rsidRDefault="0068785E" w:rsidP="0068785E">
      <w:pPr>
        <w:shd w:val="clear" w:color="auto" w:fill="FFFFFF"/>
        <w:tabs>
          <w:tab w:val="left" w:pos="8520"/>
        </w:tabs>
        <w:spacing w:line="326" w:lineRule="exact"/>
        <w:ind w:left="11" w:right="7"/>
        <w:rPr>
          <w:spacing w:val="-1"/>
          <w:szCs w:val="28"/>
        </w:rPr>
      </w:pPr>
      <w:r w:rsidRPr="00E82C68">
        <w:rPr>
          <w:spacing w:val="-1"/>
          <w:szCs w:val="28"/>
        </w:rPr>
        <w:t xml:space="preserve">Врио по руководству департаментом </w:t>
      </w:r>
    </w:p>
    <w:p w:rsidR="002D0851" w:rsidRPr="00E82C68" w:rsidRDefault="0068785E" w:rsidP="00EE6714">
      <w:pPr>
        <w:shd w:val="clear" w:color="auto" w:fill="FFFFFF"/>
        <w:tabs>
          <w:tab w:val="left" w:pos="8520"/>
        </w:tabs>
        <w:spacing w:line="326" w:lineRule="exact"/>
        <w:ind w:left="11" w:right="7"/>
        <w:rPr>
          <w:sz w:val="32"/>
          <w:szCs w:val="32"/>
        </w:rPr>
      </w:pPr>
      <w:r w:rsidRPr="00E82C68">
        <w:rPr>
          <w:spacing w:val="-1"/>
          <w:szCs w:val="28"/>
        </w:rPr>
        <w:t xml:space="preserve">финансов Брянской области                                                              Е.В. </w:t>
      </w:r>
      <w:proofErr w:type="spellStart"/>
      <w:r w:rsidRPr="00E82C68">
        <w:rPr>
          <w:spacing w:val="-1"/>
          <w:szCs w:val="28"/>
        </w:rPr>
        <w:t>Гукалина</w:t>
      </w:r>
      <w:proofErr w:type="spellEnd"/>
      <w:r w:rsidR="00E97D6A" w:rsidRPr="00E82C68">
        <w:rPr>
          <w:spacing w:val="-1"/>
          <w:szCs w:val="28"/>
        </w:rPr>
        <w:tab/>
      </w:r>
    </w:p>
    <w:p w:rsidR="002D0851" w:rsidRPr="00E82C68" w:rsidRDefault="002D0851" w:rsidP="00496BD2">
      <w:pPr>
        <w:rPr>
          <w:sz w:val="32"/>
          <w:szCs w:val="32"/>
        </w:rPr>
      </w:pPr>
    </w:p>
    <w:p w:rsidR="002D0851" w:rsidRPr="00E82C68" w:rsidRDefault="002D0851" w:rsidP="00496BD2">
      <w:pPr>
        <w:rPr>
          <w:sz w:val="32"/>
          <w:szCs w:val="32"/>
        </w:rPr>
      </w:pPr>
    </w:p>
    <w:p w:rsidR="002D0851" w:rsidRPr="00E82C68" w:rsidRDefault="002D0851" w:rsidP="00496BD2">
      <w:pPr>
        <w:rPr>
          <w:sz w:val="32"/>
          <w:szCs w:val="32"/>
        </w:rPr>
      </w:pPr>
    </w:p>
    <w:p w:rsidR="002D0851" w:rsidRPr="00E82C68" w:rsidRDefault="002D0851" w:rsidP="00496BD2">
      <w:pPr>
        <w:rPr>
          <w:sz w:val="32"/>
          <w:szCs w:val="32"/>
        </w:rPr>
      </w:pPr>
    </w:p>
    <w:p w:rsidR="002D0851" w:rsidRPr="00E82C68" w:rsidRDefault="002D0851" w:rsidP="00496BD2">
      <w:pPr>
        <w:rPr>
          <w:sz w:val="32"/>
          <w:szCs w:val="32"/>
        </w:rPr>
      </w:pPr>
    </w:p>
    <w:p w:rsidR="002D0851" w:rsidRPr="00E82C68" w:rsidRDefault="002D0851" w:rsidP="00496BD2">
      <w:pPr>
        <w:rPr>
          <w:sz w:val="32"/>
          <w:szCs w:val="32"/>
        </w:rPr>
      </w:pPr>
    </w:p>
    <w:p w:rsidR="002D0851" w:rsidRPr="00E82C68" w:rsidRDefault="002D0851" w:rsidP="00496BD2">
      <w:pPr>
        <w:rPr>
          <w:sz w:val="32"/>
          <w:szCs w:val="32"/>
        </w:rPr>
      </w:pPr>
    </w:p>
    <w:p w:rsidR="002D0851" w:rsidRPr="00E82C68" w:rsidRDefault="002D0851" w:rsidP="002D0851">
      <w:pPr>
        <w:pStyle w:val="ab"/>
        <w:jc w:val="center"/>
        <w:rPr>
          <w:spacing w:val="-6"/>
        </w:rPr>
      </w:pPr>
    </w:p>
    <w:p w:rsidR="002D0851" w:rsidRPr="00E82C68" w:rsidRDefault="002D0851" w:rsidP="002D0851">
      <w:pPr>
        <w:pStyle w:val="ab"/>
        <w:jc w:val="center"/>
        <w:rPr>
          <w:spacing w:val="-6"/>
        </w:rPr>
      </w:pPr>
    </w:p>
    <w:p w:rsidR="002D0851" w:rsidRPr="00E82C68" w:rsidRDefault="002D0851" w:rsidP="002D0851">
      <w:pPr>
        <w:pStyle w:val="ab"/>
        <w:jc w:val="center"/>
        <w:rPr>
          <w:spacing w:val="-6"/>
        </w:rPr>
      </w:pPr>
    </w:p>
    <w:p w:rsidR="002D0851" w:rsidRPr="00E82C68" w:rsidRDefault="002D0851" w:rsidP="002D0851">
      <w:pPr>
        <w:pStyle w:val="ab"/>
        <w:jc w:val="center"/>
        <w:rPr>
          <w:spacing w:val="-6"/>
        </w:rPr>
      </w:pPr>
    </w:p>
    <w:p w:rsidR="002D0851" w:rsidRPr="00E82C68" w:rsidRDefault="002D0851" w:rsidP="002D0851">
      <w:pPr>
        <w:pStyle w:val="ab"/>
        <w:jc w:val="center"/>
        <w:rPr>
          <w:spacing w:val="-6"/>
        </w:rPr>
      </w:pPr>
    </w:p>
    <w:p w:rsidR="002D0851" w:rsidRPr="00E82C68" w:rsidRDefault="002D0851" w:rsidP="002D0851">
      <w:pPr>
        <w:pStyle w:val="ab"/>
        <w:jc w:val="center"/>
        <w:rPr>
          <w:spacing w:val="-6"/>
        </w:rPr>
      </w:pPr>
    </w:p>
    <w:sectPr w:rsidR="002D0851" w:rsidRPr="00E82C68" w:rsidSect="00C83D1F">
      <w:pgSz w:w="11907" w:h="16840"/>
      <w:pgMar w:top="1134" w:right="851" w:bottom="1134" w:left="1701" w:header="567"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06D" w:rsidRDefault="0094306D">
      <w:r>
        <w:separator/>
      </w:r>
    </w:p>
  </w:endnote>
  <w:endnote w:type="continuationSeparator" w:id="0">
    <w:p w:rsidR="0094306D" w:rsidRDefault="009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06D" w:rsidRDefault="0094306D">
      <w:r>
        <w:separator/>
      </w:r>
    </w:p>
  </w:footnote>
  <w:footnote w:type="continuationSeparator" w:id="0">
    <w:p w:rsidR="0094306D" w:rsidRDefault="00943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26" w:rsidRDefault="00584526">
    <w:pPr>
      <w:pStyle w:val="a6"/>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4"/>
      </v:shape>
    </w:pict>
  </w:numPicBullet>
  <w:abstractNum w:abstractNumId="0">
    <w:nsid w:val="05BF32B0"/>
    <w:multiLevelType w:val="hybridMultilevel"/>
    <w:tmpl w:val="994C8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D34A2"/>
    <w:multiLevelType w:val="hybridMultilevel"/>
    <w:tmpl w:val="7876B0FA"/>
    <w:lvl w:ilvl="0" w:tplc="B956CCD8">
      <w:start w:val="1"/>
      <w:numFmt w:val="decimal"/>
      <w:lvlText w:val="%1)"/>
      <w:lvlJc w:val="left"/>
      <w:pPr>
        <w:tabs>
          <w:tab w:val="num" w:pos="2775"/>
        </w:tabs>
        <w:ind w:left="2775" w:hanging="360"/>
      </w:pPr>
      <w:rPr>
        <w:rFonts w:hint="default"/>
      </w:rPr>
    </w:lvl>
    <w:lvl w:ilvl="1" w:tplc="D5BAEEC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C077D4"/>
    <w:multiLevelType w:val="hybridMultilevel"/>
    <w:tmpl w:val="951A832E"/>
    <w:lvl w:ilvl="0" w:tplc="99E6ACC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69D4BEC"/>
    <w:multiLevelType w:val="multilevel"/>
    <w:tmpl w:val="39F02A8C"/>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2.%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4">
    <w:nsid w:val="1C6869E1"/>
    <w:multiLevelType w:val="hybridMultilevel"/>
    <w:tmpl w:val="29503A6C"/>
    <w:lvl w:ilvl="0" w:tplc="7F28C55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20575340"/>
    <w:multiLevelType w:val="hybridMultilevel"/>
    <w:tmpl w:val="0406A09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27AC3B3D"/>
    <w:multiLevelType w:val="hybridMultilevel"/>
    <w:tmpl w:val="6E2E5A74"/>
    <w:lvl w:ilvl="0" w:tplc="26BC5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BF58B5"/>
    <w:multiLevelType w:val="hybridMultilevel"/>
    <w:tmpl w:val="BD249078"/>
    <w:lvl w:ilvl="0" w:tplc="D5BAEEC4">
      <w:start w:val="1"/>
      <w:numFmt w:val="bullet"/>
      <w:lvlText w:val=""/>
      <w:lvlJc w:val="left"/>
      <w:pPr>
        <w:tabs>
          <w:tab w:val="num" w:pos="3142"/>
        </w:tabs>
        <w:ind w:left="3142"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99F7DE2"/>
    <w:multiLevelType w:val="multilevel"/>
    <w:tmpl w:val="0658AD6A"/>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1.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9">
    <w:nsid w:val="2D500524"/>
    <w:multiLevelType w:val="hybridMultilevel"/>
    <w:tmpl w:val="CEE021EC"/>
    <w:lvl w:ilvl="0" w:tplc="500C2E18">
      <w:start w:val="1"/>
      <w:numFmt w:val="decimal"/>
      <w:lvlText w:val="%1."/>
      <w:lvlJc w:val="left"/>
      <w:pPr>
        <w:tabs>
          <w:tab w:val="num" w:pos="2708"/>
        </w:tabs>
        <w:ind w:left="2708" w:hanging="129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0">
    <w:nsid w:val="31D60EB2"/>
    <w:multiLevelType w:val="singleLevel"/>
    <w:tmpl w:val="09E019B0"/>
    <w:lvl w:ilvl="0">
      <w:start w:val="1"/>
      <w:numFmt w:val="decimal"/>
      <w:lvlText w:val="%1."/>
      <w:lvlJc w:val="left"/>
      <w:pPr>
        <w:tabs>
          <w:tab w:val="num" w:pos="1080"/>
        </w:tabs>
        <w:ind w:left="1080" w:hanging="360"/>
      </w:pPr>
      <w:rPr>
        <w:rFonts w:hint="default"/>
      </w:rPr>
    </w:lvl>
  </w:abstractNum>
  <w:abstractNum w:abstractNumId="11">
    <w:nsid w:val="44DA2C15"/>
    <w:multiLevelType w:val="singleLevel"/>
    <w:tmpl w:val="A24605EA"/>
    <w:lvl w:ilvl="0">
      <w:start w:val="1"/>
      <w:numFmt w:val="decimal"/>
      <w:lvlText w:val="%1."/>
      <w:lvlJc w:val="left"/>
      <w:pPr>
        <w:tabs>
          <w:tab w:val="num" w:pos="927"/>
        </w:tabs>
        <w:ind w:left="927" w:hanging="360"/>
      </w:pPr>
      <w:rPr>
        <w:rFonts w:hint="default"/>
      </w:rPr>
    </w:lvl>
  </w:abstractNum>
  <w:abstractNum w:abstractNumId="12">
    <w:nsid w:val="46556825"/>
    <w:multiLevelType w:val="singleLevel"/>
    <w:tmpl w:val="2E58623C"/>
    <w:lvl w:ilvl="0">
      <w:start w:val="1"/>
      <w:numFmt w:val="decimal"/>
      <w:lvlText w:val="%1."/>
      <w:lvlJc w:val="left"/>
      <w:pPr>
        <w:tabs>
          <w:tab w:val="num" w:pos="1211"/>
        </w:tabs>
        <w:ind w:left="1211" w:hanging="360"/>
      </w:pPr>
      <w:rPr>
        <w:rFonts w:hint="default"/>
      </w:rPr>
    </w:lvl>
  </w:abstractNum>
  <w:abstractNum w:abstractNumId="13">
    <w:nsid w:val="487E41F8"/>
    <w:multiLevelType w:val="hybridMultilevel"/>
    <w:tmpl w:val="A260C9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082DF4"/>
    <w:multiLevelType w:val="multilevel"/>
    <w:tmpl w:val="212C0092"/>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6.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15">
    <w:nsid w:val="6C1118AE"/>
    <w:multiLevelType w:val="hybridMultilevel"/>
    <w:tmpl w:val="F822EBBC"/>
    <w:lvl w:ilvl="0" w:tplc="04190007">
      <w:start w:val="1"/>
      <w:numFmt w:val="bullet"/>
      <w:lvlText w:val=""/>
      <w:lvlPicBulletId w:val="0"/>
      <w:lvlJc w:val="left"/>
      <w:pPr>
        <w:tabs>
          <w:tab w:val="num" w:pos="2775"/>
        </w:tabs>
        <w:ind w:left="2775" w:hanging="360"/>
      </w:pPr>
      <w:rPr>
        <w:rFonts w:ascii="Symbol" w:hAnsi="Symbol" w:hint="default"/>
      </w:rPr>
    </w:lvl>
    <w:lvl w:ilvl="1" w:tplc="D5BAEEC4">
      <w:start w:val="1"/>
      <w:numFmt w:val="bullet"/>
      <w:lvlText w:val=""/>
      <w:lvlJc w:val="left"/>
      <w:pPr>
        <w:tabs>
          <w:tab w:val="num" w:pos="3495"/>
        </w:tabs>
        <w:ind w:left="3495" w:hanging="360"/>
      </w:pPr>
      <w:rPr>
        <w:rFonts w:ascii="Symbol" w:hAnsi="Symbol" w:hint="default"/>
        <w:color w:val="auto"/>
      </w:rPr>
    </w:lvl>
    <w:lvl w:ilvl="2" w:tplc="0419001B">
      <w:start w:val="1"/>
      <w:numFmt w:val="lowerRoman"/>
      <w:lvlText w:val="%3."/>
      <w:lvlJc w:val="right"/>
      <w:pPr>
        <w:tabs>
          <w:tab w:val="num" w:pos="4215"/>
        </w:tabs>
        <w:ind w:left="4215" w:hanging="180"/>
      </w:pPr>
    </w:lvl>
    <w:lvl w:ilvl="3" w:tplc="0419000F" w:tentative="1">
      <w:start w:val="1"/>
      <w:numFmt w:val="decimal"/>
      <w:lvlText w:val="%4."/>
      <w:lvlJc w:val="left"/>
      <w:pPr>
        <w:tabs>
          <w:tab w:val="num" w:pos="4935"/>
        </w:tabs>
        <w:ind w:left="4935" w:hanging="360"/>
      </w:pPr>
    </w:lvl>
    <w:lvl w:ilvl="4" w:tplc="04190019" w:tentative="1">
      <w:start w:val="1"/>
      <w:numFmt w:val="lowerLetter"/>
      <w:lvlText w:val="%5."/>
      <w:lvlJc w:val="left"/>
      <w:pPr>
        <w:tabs>
          <w:tab w:val="num" w:pos="5655"/>
        </w:tabs>
        <w:ind w:left="5655" w:hanging="360"/>
      </w:pPr>
    </w:lvl>
    <w:lvl w:ilvl="5" w:tplc="0419001B" w:tentative="1">
      <w:start w:val="1"/>
      <w:numFmt w:val="lowerRoman"/>
      <w:lvlText w:val="%6."/>
      <w:lvlJc w:val="right"/>
      <w:pPr>
        <w:tabs>
          <w:tab w:val="num" w:pos="6375"/>
        </w:tabs>
        <w:ind w:left="6375" w:hanging="180"/>
      </w:pPr>
    </w:lvl>
    <w:lvl w:ilvl="6" w:tplc="0419000F" w:tentative="1">
      <w:start w:val="1"/>
      <w:numFmt w:val="decimal"/>
      <w:lvlText w:val="%7."/>
      <w:lvlJc w:val="left"/>
      <w:pPr>
        <w:tabs>
          <w:tab w:val="num" w:pos="7095"/>
        </w:tabs>
        <w:ind w:left="7095" w:hanging="360"/>
      </w:pPr>
    </w:lvl>
    <w:lvl w:ilvl="7" w:tplc="04190019" w:tentative="1">
      <w:start w:val="1"/>
      <w:numFmt w:val="lowerLetter"/>
      <w:lvlText w:val="%8."/>
      <w:lvlJc w:val="left"/>
      <w:pPr>
        <w:tabs>
          <w:tab w:val="num" w:pos="7815"/>
        </w:tabs>
        <w:ind w:left="7815" w:hanging="360"/>
      </w:pPr>
    </w:lvl>
    <w:lvl w:ilvl="8" w:tplc="0419001B" w:tentative="1">
      <w:start w:val="1"/>
      <w:numFmt w:val="lowerRoman"/>
      <w:lvlText w:val="%9."/>
      <w:lvlJc w:val="right"/>
      <w:pPr>
        <w:tabs>
          <w:tab w:val="num" w:pos="8535"/>
        </w:tabs>
        <w:ind w:left="8535" w:hanging="180"/>
      </w:pPr>
    </w:lvl>
  </w:abstractNum>
  <w:abstractNum w:abstractNumId="16">
    <w:nsid w:val="6ED355E5"/>
    <w:multiLevelType w:val="hybridMultilevel"/>
    <w:tmpl w:val="B2AE4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570FE"/>
    <w:multiLevelType w:val="multilevel"/>
    <w:tmpl w:val="534C1D48"/>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9.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18">
    <w:nsid w:val="7CE11AF3"/>
    <w:multiLevelType w:val="hybridMultilevel"/>
    <w:tmpl w:val="8630437A"/>
    <w:lvl w:ilvl="0" w:tplc="04190001">
      <w:start w:val="1"/>
      <w:numFmt w:val="bullet"/>
      <w:lvlText w:val=""/>
      <w:lvlJc w:val="left"/>
      <w:pPr>
        <w:tabs>
          <w:tab w:val="num" w:pos="1571"/>
        </w:tabs>
        <w:ind w:left="1571" w:hanging="360"/>
      </w:pPr>
      <w:rPr>
        <w:rFonts w:ascii="Symbol" w:hAnsi="Symbol" w:hint="default"/>
      </w:rPr>
    </w:lvl>
    <w:lvl w:ilvl="1" w:tplc="D5BAEEC4">
      <w:start w:val="1"/>
      <w:numFmt w:val="bullet"/>
      <w:lvlText w:val=""/>
      <w:lvlJc w:val="left"/>
      <w:pPr>
        <w:tabs>
          <w:tab w:val="num" w:pos="1620"/>
        </w:tabs>
        <w:ind w:left="1620" w:hanging="360"/>
      </w:pPr>
      <w:rPr>
        <w:rFonts w:ascii="Symbol" w:hAnsi="Symbol" w:hint="default"/>
        <w:color w:val="auto"/>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2"/>
  </w:num>
  <w:num w:numId="2">
    <w:abstractNumId w:val="10"/>
  </w:num>
  <w:num w:numId="3">
    <w:abstractNumId w:val="17"/>
  </w:num>
  <w:num w:numId="4">
    <w:abstractNumId w:val="9"/>
  </w:num>
  <w:num w:numId="5">
    <w:abstractNumId w:val="3"/>
  </w:num>
  <w:num w:numId="6">
    <w:abstractNumId w:val="8"/>
  </w:num>
  <w:num w:numId="7">
    <w:abstractNumId w:val="11"/>
  </w:num>
  <w:num w:numId="8">
    <w:abstractNumId w:val="14"/>
  </w:num>
  <w:num w:numId="9">
    <w:abstractNumId w:val="16"/>
  </w:num>
  <w:num w:numId="10">
    <w:abstractNumId w:val="1"/>
  </w:num>
  <w:num w:numId="11">
    <w:abstractNumId w:val="5"/>
  </w:num>
  <w:num w:numId="12">
    <w:abstractNumId w:val="18"/>
  </w:num>
  <w:num w:numId="13">
    <w:abstractNumId w:val="15"/>
  </w:num>
  <w:num w:numId="14">
    <w:abstractNumId w:val="7"/>
  </w:num>
  <w:num w:numId="15">
    <w:abstractNumId w:val="0"/>
  </w:num>
  <w:num w:numId="16">
    <w:abstractNumId w:val="6"/>
  </w:num>
  <w:num w:numId="17">
    <w:abstractNumId w:val="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93"/>
    <w:rsid w:val="00000650"/>
    <w:rsid w:val="000006E2"/>
    <w:rsid w:val="0000240F"/>
    <w:rsid w:val="00004416"/>
    <w:rsid w:val="00005277"/>
    <w:rsid w:val="000058CC"/>
    <w:rsid w:val="00011364"/>
    <w:rsid w:val="000147BA"/>
    <w:rsid w:val="000147C0"/>
    <w:rsid w:val="000157DC"/>
    <w:rsid w:val="000160CC"/>
    <w:rsid w:val="00022E11"/>
    <w:rsid w:val="0002450D"/>
    <w:rsid w:val="00027B7D"/>
    <w:rsid w:val="0003107D"/>
    <w:rsid w:val="00040108"/>
    <w:rsid w:val="00040BF4"/>
    <w:rsid w:val="00043B1E"/>
    <w:rsid w:val="00050E8D"/>
    <w:rsid w:val="000512DC"/>
    <w:rsid w:val="00052AB4"/>
    <w:rsid w:val="00054657"/>
    <w:rsid w:val="000553F4"/>
    <w:rsid w:val="000557E1"/>
    <w:rsid w:val="0006197D"/>
    <w:rsid w:val="00063848"/>
    <w:rsid w:val="00063ADD"/>
    <w:rsid w:val="00080AC7"/>
    <w:rsid w:val="00081E0F"/>
    <w:rsid w:val="000844CB"/>
    <w:rsid w:val="0008703B"/>
    <w:rsid w:val="00093929"/>
    <w:rsid w:val="000973D3"/>
    <w:rsid w:val="000A1335"/>
    <w:rsid w:val="000A2B96"/>
    <w:rsid w:val="000A3EFE"/>
    <w:rsid w:val="000A5BC2"/>
    <w:rsid w:val="000A6225"/>
    <w:rsid w:val="000A776F"/>
    <w:rsid w:val="000B5149"/>
    <w:rsid w:val="000B52B0"/>
    <w:rsid w:val="000B7C85"/>
    <w:rsid w:val="000C0D65"/>
    <w:rsid w:val="000C4081"/>
    <w:rsid w:val="000D0751"/>
    <w:rsid w:val="000D1167"/>
    <w:rsid w:val="000D24FB"/>
    <w:rsid w:val="000D2AF7"/>
    <w:rsid w:val="000D3492"/>
    <w:rsid w:val="000D3754"/>
    <w:rsid w:val="000D42D1"/>
    <w:rsid w:val="000E0B45"/>
    <w:rsid w:val="000E2C95"/>
    <w:rsid w:val="000E5EF0"/>
    <w:rsid w:val="000F57F0"/>
    <w:rsid w:val="000F6CBC"/>
    <w:rsid w:val="001001F8"/>
    <w:rsid w:val="00100956"/>
    <w:rsid w:val="00101B3D"/>
    <w:rsid w:val="0010463A"/>
    <w:rsid w:val="00105547"/>
    <w:rsid w:val="00111C98"/>
    <w:rsid w:val="00111D52"/>
    <w:rsid w:val="001135B1"/>
    <w:rsid w:val="001158BA"/>
    <w:rsid w:val="0011619D"/>
    <w:rsid w:val="00117609"/>
    <w:rsid w:val="001228F5"/>
    <w:rsid w:val="001240C9"/>
    <w:rsid w:val="0013262A"/>
    <w:rsid w:val="00133128"/>
    <w:rsid w:val="00133411"/>
    <w:rsid w:val="00136C1D"/>
    <w:rsid w:val="00137EA7"/>
    <w:rsid w:val="00140521"/>
    <w:rsid w:val="00141D69"/>
    <w:rsid w:val="00143768"/>
    <w:rsid w:val="00146578"/>
    <w:rsid w:val="00147D27"/>
    <w:rsid w:val="0015248D"/>
    <w:rsid w:val="0015717A"/>
    <w:rsid w:val="00160F4D"/>
    <w:rsid w:val="001638FB"/>
    <w:rsid w:val="0016477F"/>
    <w:rsid w:val="00171EDC"/>
    <w:rsid w:val="00172047"/>
    <w:rsid w:val="00175C09"/>
    <w:rsid w:val="00180698"/>
    <w:rsid w:val="00180FF7"/>
    <w:rsid w:val="00186515"/>
    <w:rsid w:val="00187139"/>
    <w:rsid w:val="00187396"/>
    <w:rsid w:val="0019052C"/>
    <w:rsid w:val="00191286"/>
    <w:rsid w:val="001933FC"/>
    <w:rsid w:val="00195EFA"/>
    <w:rsid w:val="00197484"/>
    <w:rsid w:val="001A1AA1"/>
    <w:rsid w:val="001A3327"/>
    <w:rsid w:val="001B14EC"/>
    <w:rsid w:val="001B22BB"/>
    <w:rsid w:val="001B7E06"/>
    <w:rsid w:val="001C222F"/>
    <w:rsid w:val="001C2566"/>
    <w:rsid w:val="001C4B8D"/>
    <w:rsid w:val="001D06D7"/>
    <w:rsid w:val="001D3BF1"/>
    <w:rsid w:val="001D5BAA"/>
    <w:rsid w:val="001D7D4E"/>
    <w:rsid w:val="001E7448"/>
    <w:rsid w:val="001E7A62"/>
    <w:rsid w:val="001E7AE2"/>
    <w:rsid w:val="001F4677"/>
    <w:rsid w:val="001F7553"/>
    <w:rsid w:val="00205D38"/>
    <w:rsid w:val="00206AE7"/>
    <w:rsid w:val="002071C5"/>
    <w:rsid w:val="002105C9"/>
    <w:rsid w:val="00211D8A"/>
    <w:rsid w:val="00211E2E"/>
    <w:rsid w:val="002124F3"/>
    <w:rsid w:val="00213C47"/>
    <w:rsid w:val="002142ED"/>
    <w:rsid w:val="00214A2D"/>
    <w:rsid w:val="00216DE4"/>
    <w:rsid w:val="00224AD5"/>
    <w:rsid w:val="00227154"/>
    <w:rsid w:val="002304B6"/>
    <w:rsid w:val="00236001"/>
    <w:rsid w:val="002374D7"/>
    <w:rsid w:val="00240BBA"/>
    <w:rsid w:val="00240EAA"/>
    <w:rsid w:val="00246D30"/>
    <w:rsid w:val="0025009A"/>
    <w:rsid w:val="0025035E"/>
    <w:rsid w:val="00250D3A"/>
    <w:rsid w:val="0025101D"/>
    <w:rsid w:val="002519FC"/>
    <w:rsid w:val="002562AF"/>
    <w:rsid w:val="00257480"/>
    <w:rsid w:val="00257588"/>
    <w:rsid w:val="00257E69"/>
    <w:rsid w:val="00263B14"/>
    <w:rsid w:val="002640B0"/>
    <w:rsid w:val="00265A59"/>
    <w:rsid w:val="00270A6E"/>
    <w:rsid w:val="00275CD4"/>
    <w:rsid w:val="00280E9A"/>
    <w:rsid w:val="00285B9F"/>
    <w:rsid w:val="00286F70"/>
    <w:rsid w:val="00290138"/>
    <w:rsid w:val="00291C13"/>
    <w:rsid w:val="002931F6"/>
    <w:rsid w:val="002941AF"/>
    <w:rsid w:val="002941F5"/>
    <w:rsid w:val="002A05EF"/>
    <w:rsid w:val="002A1694"/>
    <w:rsid w:val="002A1BC6"/>
    <w:rsid w:val="002A356A"/>
    <w:rsid w:val="002A410A"/>
    <w:rsid w:val="002A587C"/>
    <w:rsid w:val="002A6909"/>
    <w:rsid w:val="002A74EB"/>
    <w:rsid w:val="002A74FB"/>
    <w:rsid w:val="002B014D"/>
    <w:rsid w:val="002B2621"/>
    <w:rsid w:val="002B2E1A"/>
    <w:rsid w:val="002B4563"/>
    <w:rsid w:val="002B794F"/>
    <w:rsid w:val="002C02E7"/>
    <w:rsid w:val="002C465E"/>
    <w:rsid w:val="002C65C5"/>
    <w:rsid w:val="002D0851"/>
    <w:rsid w:val="002D1475"/>
    <w:rsid w:val="002D214E"/>
    <w:rsid w:val="002D2494"/>
    <w:rsid w:val="002D2586"/>
    <w:rsid w:val="002D6EE9"/>
    <w:rsid w:val="002D7128"/>
    <w:rsid w:val="002D757C"/>
    <w:rsid w:val="002E0E11"/>
    <w:rsid w:val="002E29E4"/>
    <w:rsid w:val="002F071C"/>
    <w:rsid w:val="002F2788"/>
    <w:rsid w:val="00302495"/>
    <w:rsid w:val="00306B96"/>
    <w:rsid w:val="00310173"/>
    <w:rsid w:val="003118B6"/>
    <w:rsid w:val="00311CC0"/>
    <w:rsid w:val="00314435"/>
    <w:rsid w:val="0032132D"/>
    <w:rsid w:val="00327DE8"/>
    <w:rsid w:val="00330BBD"/>
    <w:rsid w:val="00335B1A"/>
    <w:rsid w:val="00336049"/>
    <w:rsid w:val="00342222"/>
    <w:rsid w:val="003422D9"/>
    <w:rsid w:val="00342F6A"/>
    <w:rsid w:val="00344402"/>
    <w:rsid w:val="003451D3"/>
    <w:rsid w:val="00346ED4"/>
    <w:rsid w:val="0034777C"/>
    <w:rsid w:val="0035183B"/>
    <w:rsid w:val="003527D5"/>
    <w:rsid w:val="00352B3F"/>
    <w:rsid w:val="00356A16"/>
    <w:rsid w:val="00356DDE"/>
    <w:rsid w:val="00370C66"/>
    <w:rsid w:val="0037211E"/>
    <w:rsid w:val="00374059"/>
    <w:rsid w:val="003802DA"/>
    <w:rsid w:val="00380F2F"/>
    <w:rsid w:val="00382C94"/>
    <w:rsid w:val="00382F67"/>
    <w:rsid w:val="00383141"/>
    <w:rsid w:val="0038345A"/>
    <w:rsid w:val="00383FE8"/>
    <w:rsid w:val="003853A2"/>
    <w:rsid w:val="00390229"/>
    <w:rsid w:val="003904E6"/>
    <w:rsid w:val="003905F7"/>
    <w:rsid w:val="003952E3"/>
    <w:rsid w:val="003954CC"/>
    <w:rsid w:val="003976F5"/>
    <w:rsid w:val="003A0DFC"/>
    <w:rsid w:val="003A56DC"/>
    <w:rsid w:val="003A6C1F"/>
    <w:rsid w:val="003A6FF1"/>
    <w:rsid w:val="003B09C8"/>
    <w:rsid w:val="003B2761"/>
    <w:rsid w:val="003C3A24"/>
    <w:rsid w:val="003C4A3B"/>
    <w:rsid w:val="003D0BDD"/>
    <w:rsid w:val="003D16D5"/>
    <w:rsid w:val="003D48D8"/>
    <w:rsid w:val="003D7B1B"/>
    <w:rsid w:val="003E4124"/>
    <w:rsid w:val="003E7FBF"/>
    <w:rsid w:val="003F0355"/>
    <w:rsid w:val="003F1B8E"/>
    <w:rsid w:val="003F1FCE"/>
    <w:rsid w:val="003F27CE"/>
    <w:rsid w:val="003F28BD"/>
    <w:rsid w:val="003F488C"/>
    <w:rsid w:val="003F4ED4"/>
    <w:rsid w:val="003F4F9E"/>
    <w:rsid w:val="003F57E5"/>
    <w:rsid w:val="004006F8"/>
    <w:rsid w:val="00404882"/>
    <w:rsid w:val="00404BCD"/>
    <w:rsid w:val="00404EA4"/>
    <w:rsid w:val="004056B6"/>
    <w:rsid w:val="00406AA8"/>
    <w:rsid w:val="00407C38"/>
    <w:rsid w:val="00411737"/>
    <w:rsid w:val="0041448B"/>
    <w:rsid w:val="00414D68"/>
    <w:rsid w:val="00417398"/>
    <w:rsid w:val="00420D3C"/>
    <w:rsid w:val="004238D1"/>
    <w:rsid w:val="004247CB"/>
    <w:rsid w:val="00430EE3"/>
    <w:rsid w:val="00432279"/>
    <w:rsid w:val="00432F2C"/>
    <w:rsid w:val="00433783"/>
    <w:rsid w:val="00435D94"/>
    <w:rsid w:val="00436789"/>
    <w:rsid w:val="00437B49"/>
    <w:rsid w:val="00440535"/>
    <w:rsid w:val="004434D1"/>
    <w:rsid w:val="0044362F"/>
    <w:rsid w:val="0044637C"/>
    <w:rsid w:val="004478F0"/>
    <w:rsid w:val="00450C92"/>
    <w:rsid w:val="00450D88"/>
    <w:rsid w:val="00457242"/>
    <w:rsid w:val="00460AD9"/>
    <w:rsid w:val="00464291"/>
    <w:rsid w:val="0046431C"/>
    <w:rsid w:val="00464911"/>
    <w:rsid w:val="00465C59"/>
    <w:rsid w:val="00466BA7"/>
    <w:rsid w:val="00466F32"/>
    <w:rsid w:val="00467792"/>
    <w:rsid w:val="004713CB"/>
    <w:rsid w:val="00472CC3"/>
    <w:rsid w:val="00473BA5"/>
    <w:rsid w:val="00474E64"/>
    <w:rsid w:val="00476473"/>
    <w:rsid w:val="00476F24"/>
    <w:rsid w:val="00477769"/>
    <w:rsid w:val="00480FC2"/>
    <w:rsid w:val="004821D0"/>
    <w:rsid w:val="00483332"/>
    <w:rsid w:val="00484B04"/>
    <w:rsid w:val="00485A5E"/>
    <w:rsid w:val="00486879"/>
    <w:rsid w:val="0049250E"/>
    <w:rsid w:val="00494639"/>
    <w:rsid w:val="00496707"/>
    <w:rsid w:val="00496BD2"/>
    <w:rsid w:val="004975DD"/>
    <w:rsid w:val="004A05AA"/>
    <w:rsid w:val="004A0EA2"/>
    <w:rsid w:val="004A29CD"/>
    <w:rsid w:val="004A4BC1"/>
    <w:rsid w:val="004A55B6"/>
    <w:rsid w:val="004A6047"/>
    <w:rsid w:val="004B2561"/>
    <w:rsid w:val="004B322F"/>
    <w:rsid w:val="004B3B58"/>
    <w:rsid w:val="004C05B0"/>
    <w:rsid w:val="004C642D"/>
    <w:rsid w:val="004D02DD"/>
    <w:rsid w:val="004D3D26"/>
    <w:rsid w:val="004D54B4"/>
    <w:rsid w:val="004D5D9D"/>
    <w:rsid w:val="004E0F28"/>
    <w:rsid w:val="004E2066"/>
    <w:rsid w:val="004F16B3"/>
    <w:rsid w:val="004F21A2"/>
    <w:rsid w:val="004F3A10"/>
    <w:rsid w:val="004F3AB2"/>
    <w:rsid w:val="004F41C7"/>
    <w:rsid w:val="00500E9D"/>
    <w:rsid w:val="00502192"/>
    <w:rsid w:val="00503E9B"/>
    <w:rsid w:val="00505D0C"/>
    <w:rsid w:val="00511741"/>
    <w:rsid w:val="00512D9B"/>
    <w:rsid w:val="005139E0"/>
    <w:rsid w:val="00515D81"/>
    <w:rsid w:val="00520134"/>
    <w:rsid w:val="00520D1F"/>
    <w:rsid w:val="00522FF8"/>
    <w:rsid w:val="00524C77"/>
    <w:rsid w:val="00531711"/>
    <w:rsid w:val="0053706F"/>
    <w:rsid w:val="00537D06"/>
    <w:rsid w:val="00541133"/>
    <w:rsid w:val="00541B21"/>
    <w:rsid w:val="00545B06"/>
    <w:rsid w:val="00546797"/>
    <w:rsid w:val="005507EA"/>
    <w:rsid w:val="00551417"/>
    <w:rsid w:val="00551604"/>
    <w:rsid w:val="00551FB6"/>
    <w:rsid w:val="00554AE9"/>
    <w:rsid w:val="00560A48"/>
    <w:rsid w:val="00561D1B"/>
    <w:rsid w:val="0056446A"/>
    <w:rsid w:val="00564BB2"/>
    <w:rsid w:val="00566D85"/>
    <w:rsid w:val="0056743C"/>
    <w:rsid w:val="00570AC2"/>
    <w:rsid w:val="005737C4"/>
    <w:rsid w:val="005750DB"/>
    <w:rsid w:val="00576873"/>
    <w:rsid w:val="00577D36"/>
    <w:rsid w:val="00577F07"/>
    <w:rsid w:val="00581C75"/>
    <w:rsid w:val="005830E9"/>
    <w:rsid w:val="005837D4"/>
    <w:rsid w:val="005839C2"/>
    <w:rsid w:val="00584526"/>
    <w:rsid w:val="00584DEC"/>
    <w:rsid w:val="00585B48"/>
    <w:rsid w:val="005877B9"/>
    <w:rsid w:val="00587A88"/>
    <w:rsid w:val="00590D5C"/>
    <w:rsid w:val="00593590"/>
    <w:rsid w:val="00595D50"/>
    <w:rsid w:val="0059667D"/>
    <w:rsid w:val="00596AD6"/>
    <w:rsid w:val="005B01C5"/>
    <w:rsid w:val="005B096D"/>
    <w:rsid w:val="005B51E3"/>
    <w:rsid w:val="005B701E"/>
    <w:rsid w:val="005C0530"/>
    <w:rsid w:val="005C304C"/>
    <w:rsid w:val="005C55AA"/>
    <w:rsid w:val="005C7A98"/>
    <w:rsid w:val="005C7EFD"/>
    <w:rsid w:val="005D29F4"/>
    <w:rsid w:val="005E36E3"/>
    <w:rsid w:val="005F02B0"/>
    <w:rsid w:val="005F2422"/>
    <w:rsid w:val="005F314C"/>
    <w:rsid w:val="005F4C8F"/>
    <w:rsid w:val="005F7836"/>
    <w:rsid w:val="006012DE"/>
    <w:rsid w:val="006013DF"/>
    <w:rsid w:val="00603AD9"/>
    <w:rsid w:val="006042E1"/>
    <w:rsid w:val="00606D63"/>
    <w:rsid w:val="00614578"/>
    <w:rsid w:val="006148B7"/>
    <w:rsid w:val="00616239"/>
    <w:rsid w:val="006162E1"/>
    <w:rsid w:val="00617690"/>
    <w:rsid w:val="006210FF"/>
    <w:rsid w:val="00626885"/>
    <w:rsid w:val="00626CBE"/>
    <w:rsid w:val="00633652"/>
    <w:rsid w:val="00633A25"/>
    <w:rsid w:val="00634A9D"/>
    <w:rsid w:val="006407ED"/>
    <w:rsid w:val="00642FBE"/>
    <w:rsid w:val="0064427D"/>
    <w:rsid w:val="006456FE"/>
    <w:rsid w:val="00645EBF"/>
    <w:rsid w:val="00656CBD"/>
    <w:rsid w:val="00657702"/>
    <w:rsid w:val="0066091E"/>
    <w:rsid w:val="006725E9"/>
    <w:rsid w:val="00672B3F"/>
    <w:rsid w:val="0067328D"/>
    <w:rsid w:val="006751AD"/>
    <w:rsid w:val="00677158"/>
    <w:rsid w:val="00680ECE"/>
    <w:rsid w:val="00681034"/>
    <w:rsid w:val="00681494"/>
    <w:rsid w:val="006836B7"/>
    <w:rsid w:val="0068785E"/>
    <w:rsid w:val="006879FD"/>
    <w:rsid w:val="00691148"/>
    <w:rsid w:val="00695B91"/>
    <w:rsid w:val="00697B11"/>
    <w:rsid w:val="00697D96"/>
    <w:rsid w:val="006A0876"/>
    <w:rsid w:val="006A1847"/>
    <w:rsid w:val="006A2441"/>
    <w:rsid w:val="006B0030"/>
    <w:rsid w:val="006B01F7"/>
    <w:rsid w:val="006C0FFF"/>
    <w:rsid w:val="006C21A5"/>
    <w:rsid w:val="006C55E9"/>
    <w:rsid w:val="006C5A99"/>
    <w:rsid w:val="006C64A6"/>
    <w:rsid w:val="006C6A00"/>
    <w:rsid w:val="006C6CD3"/>
    <w:rsid w:val="006C7550"/>
    <w:rsid w:val="006C7724"/>
    <w:rsid w:val="006D22CC"/>
    <w:rsid w:val="006D304E"/>
    <w:rsid w:val="006D5E83"/>
    <w:rsid w:val="006D601F"/>
    <w:rsid w:val="006D6C71"/>
    <w:rsid w:val="006D70C2"/>
    <w:rsid w:val="006D7A94"/>
    <w:rsid w:val="006E1198"/>
    <w:rsid w:val="006E32D3"/>
    <w:rsid w:val="006E5081"/>
    <w:rsid w:val="006E7A95"/>
    <w:rsid w:val="006E7BE2"/>
    <w:rsid w:val="006E7DA2"/>
    <w:rsid w:val="006F03DF"/>
    <w:rsid w:val="006F0B5F"/>
    <w:rsid w:val="006F1B4D"/>
    <w:rsid w:val="006F20D9"/>
    <w:rsid w:val="006F2ED5"/>
    <w:rsid w:val="006F326B"/>
    <w:rsid w:val="006F40AA"/>
    <w:rsid w:val="006F555E"/>
    <w:rsid w:val="00700F82"/>
    <w:rsid w:val="00703832"/>
    <w:rsid w:val="00713A19"/>
    <w:rsid w:val="00721348"/>
    <w:rsid w:val="00724E99"/>
    <w:rsid w:val="00725A65"/>
    <w:rsid w:val="00725B0B"/>
    <w:rsid w:val="00725BDC"/>
    <w:rsid w:val="00727AE1"/>
    <w:rsid w:val="00731EA6"/>
    <w:rsid w:val="007321B3"/>
    <w:rsid w:val="007337B8"/>
    <w:rsid w:val="00736E6E"/>
    <w:rsid w:val="0073728E"/>
    <w:rsid w:val="007375B1"/>
    <w:rsid w:val="007400D3"/>
    <w:rsid w:val="00741141"/>
    <w:rsid w:val="0074195C"/>
    <w:rsid w:val="00743CF1"/>
    <w:rsid w:val="0074515D"/>
    <w:rsid w:val="0074749A"/>
    <w:rsid w:val="0075111E"/>
    <w:rsid w:val="007539DB"/>
    <w:rsid w:val="00757562"/>
    <w:rsid w:val="00763264"/>
    <w:rsid w:val="00763D21"/>
    <w:rsid w:val="00771418"/>
    <w:rsid w:val="00771796"/>
    <w:rsid w:val="00772644"/>
    <w:rsid w:val="00773B38"/>
    <w:rsid w:val="007774B7"/>
    <w:rsid w:val="00780CFA"/>
    <w:rsid w:val="00782843"/>
    <w:rsid w:val="007830C5"/>
    <w:rsid w:val="00783113"/>
    <w:rsid w:val="00785ADD"/>
    <w:rsid w:val="00786553"/>
    <w:rsid w:val="00791335"/>
    <w:rsid w:val="00792644"/>
    <w:rsid w:val="00792EBD"/>
    <w:rsid w:val="00794E16"/>
    <w:rsid w:val="00796532"/>
    <w:rsid w:val="007A0285"/>
    <w:rsid w:val="007A4863"/>
    <w:rsid w:val="007A5282"/>
    <w:rsid w:val="007A555D"/>
    <w:rsid w:val="007A68D1"/>
    <w:rsid w:val="007A7B24"/>
    <w:rsid w:val="007B2694"/>
    <w:rsid w:val="007B46AA"/>
    <w:rsid w:val="007C1712"/>
    <w:rsid w:val="007C1DA9"/>
    <w:rsid w:val="007C1DEE"/>
    <w:rsid w:val="007C1F11"/>
    <w:rsid w:val="007C3CCB"/>
    <w:rsid w:val="007C4278"/>
    <w:rsid w:val="007C68A6"/>
    <w:rsid w:val="007C777B"/>
    <w:rsid w:val="007D1C8D"/>
    <w:rsid w:val="007D2F65"/>
    <w:rsid w:val="007D3ECC"/>
    <w:rsid w:val="007D5981"/>
    <w:rsid w:val="007D79E6"/>
    <w:rsid w:val="007E03E7"/>
    <w:rsid w:val="007E086A"/>
    <w:rsid w:val="007E117C"/>
    <w:rsid w:val="007E260B"/>
    <w:rsid w:val="007E5741"/>
    <w:rsid w:val="007E5B9F"/>
    <w:rsid w:val="007E7C22"/>
    <w:rsid w:val="007F1644"/>
    <w:rsid w:val="007F183E"/>
    <w:rsid w:val="007F32BA"/>
    <w:rsid w:val="007F4D28"/>
    <w:rsid w:val="007F6B5D"/>
    <w:rsid w:val="007F71EE"/>
    <w:rsid w:val="008045D6"/>
    <w:rsid w:val="00805079"/>
    <w:rsid w:val="00813217"/>
    <w:rsid w:val="00816C3B"/>
    <w:rsid w:val="00817E13"/>
    <w:rsid w:val="00820ABA"/>
    <w:rsid w:val="0082554E"/>
    <w:rsid w:val="00825682"/>
    <w:rsid w:val="008307CB"/>
    <w:rsid w:val="00830986"/>
    <w:rsid w:val="008349A2"/>
    <w:rsid w:val="00836008"/>
    <w:rsid w:val="00836142"/>
    <w:rsid w:val="00836971"/>
    <w:rsid w:val="00850D6C"/>
    <w:rsid w:val="00854F0C"/>
    <w:rsid w:val="00856339"/>
    <w:rsid w:val="00856840"/>
    <w:rsid w:val="00856C99"/>
    <w:rsid w:val="00861A39"/>
    <w:rsid w:val="00863CCE"/>
    <w:rsid w:val="00867E82"/>
    <w:rsid w:val="00870DDD"/>
    <w:rsid w:val="008712BA"/>
    <w:rsid w:val="0087130F"/>
    <w:rsid w:val="0087161A"/>
    <w:rsid w:val="0087305F"/>
    <w:rsid w:val="00873CB1"/>
    <w:rsid w:val="008750C3"/>
    <w:rsid w:val="00875161"/>
    <w:rsid w:val="008761B3"/>
    <w:rsid w:val="00880A5C"/>
    <w:rsid w:val="00881BF2"/>
    <w:rsid w:val="008868FD"/>
    <w:rsid w:val="00894A41"/>
    <w:rsid w:val="00896947"/>
    <w:rsid w:val="008A130B"/>
    <w:rsid w:val="008A3753"/>
    <w:rsid w:val="008A4D49"/>
    <w:rsid w:val="008A6452"/>
    <w:rsid w:val="008A7873"/>
    <w:rsid w:val="008B375B"/>
    <w:rsid w:val="008B3F43"/>
    <w:rsid w:val="008C073B"/>
    <w:rsid w:val="008C2989"/>
    <w:rsid w:val="008C41E0"/>
    <w:rsid w:val="008D1E2D"/>
    <w:rsid w:val="008D4DD5"/>
    <w:rsid w:val="008D55B0"/>
    <w:rsid w:val="008D64B8"/>
    <w:rsid w:val="008E35AB"/>
    <w:rsid w:val="008E52B9"/>
    <w:rsid w:val="008E5D1C"/>
    <w:rsid w:val="008F0A3F"/>
    <w:rsid w:val="008F2295"/>
    <w:rsid w:val="008F77DE"/>
    <w:rsid w:val="008F781E"/>
    <w:rsid w:val="008F7EF8"/>
    <w:rsid w:val="00900A24"/>
    <w:rsid w:val="00900B22"/>
    <w:rsid w:val="00901D63"/>
    <w:rsid w:val="00902604"/>
    <w:rsid w:val="0090310D"/>
    <w:rsid w:val="0090342C"/>
    <w:rsid w:val="00906E25"/>
    <w:rsid w:val="00907339"/>
    <w:rsid w:val="009078C5"/>
    <w:rsid w:val="00907CF8"/>
    <w:rsid w:val="00907D07"/>
    <w:rsid w:val="0091281F"/>
    <w:rsid w:val="00921859"/>
    <w:rsid w:val="0092674B"/>
    <w:rsid w:val="009270F0"/>
    <w:rsid w:val="00927908"/>
    <w:rsid w:val="00934515"/>
    <w:rsid w:val="00935E35"/>
    <w:rsid w:val="00940C14"/>
    <w:rsid w:val="0094306D"/>
    <w:rsid w:val="00945F28"/>
    <w:rsid w:val="00946CD2"/>
    <w:rsid w:val="00947294"/>
    <w:rsid w:val="009475AF"/>
    <w:rsid w:val="0094765D"/>
    <w:rsid w:val="0095006B"/>
    <w:rsid w:val="009506CF"/>
    <w:rsid w:val="00954356"/>
    <w:rsid w:val="00954501"/>
    <w:rsid w:val="0095549F"/>
    <w:rsid w:val="00956810"/>
    <w:rsid w:val="0095689E"/>
    <w:rsid w:val="00973F02"/>
    <w:rsid w:val="0097571D"/>
    <w:rsid w:val="00975CF4"/>
    <w:rsid w:val="0098181C"/>
    <w:rsid w:val="00986244"/>
    <w:rsid w:val="0098683C"/>
    <w:rsid w:val="0098723E"/>
    <w:rsid w:val="009911E9"/>
    <w:rsid w:val="00992DE2"/>
    <w:rsid w:val="009A1532"/>
    <w:rsid w:val="009A1F91"/>
    <w:rsid w:val="009A448E"/>
    <w:rsid w:val="009A50DA"/>
    <w:rsid w:val="009A69F8"/>
    <w:rsid w:val="009B2CAC"/>
    <w:rsid w:val="009B579A"/>
    <w:rsid w:val="009C3128"/>
    <w:rsid w:val="009C395E"/>
    <w:rsid w:val="009C5921"/>
    <w:rsid w:val="009C7150"/>
    <w:rsid w:val="009C7A06"/>
    <w:rsid w:val="009D535F"/>
    <w:rsid w:val="009E3455"/>
    <w:rsid w:val="009E6341"/>
    <w:rsid w:val="009E67B6"/>
    <w:rsid w:val="009E67E4"/>
    <w:rsid w:val="009F38E5"/>
    <w:rsid w:val="009F60AF"/>
    <w:rsid w:val="00A000F9"/>
    <w:rsid w:val="00A00626"/>
    <w:rsid w:val="00A03FCF"/>
    <w:rsid w:val="00A10276"/>
    <w:rsid w:val="00A14299"/>
    <w:rsid w:val="00A175CD"/>
    <w:rsid w:val="00A17674"/>
    <w:rsid w:val="00A17CA9"/>
    <w:rsid w:val="00A22540"/>
    <w:rsid w:val="00A22F7D"/>
    <w:rsid w:val="00A23132"/>
    <w:rsid w:val="00A23A6C"/>
    <w:rsid w:val="00A24F7D"/>
    <w:rsid w:val="00A25514"/>
    <w:rsid w:val="00A26AAC"/>
    <w:rsid w:val="00A26E53"/>
    <w:rsid w:val="00A31DFA"/>
    <w:rsid w:val="00A32A79"/>
    <w:rsid w:val="00A3320D"/>
    <w:rsid w:val="00A36041"/>
    <w:rsid w:val="00A36603"/>
    <w:rsid w:val="00A44754"/>
    <w:rsid w:val="00A44A61"/>
    <w:rsid w:val="00A45629"/>
    <w:rsid w:val="00A50449"/>
    <w:rsid w:val="00A52FC3"/>
    <w:rsid w:val="00A557B2"/>
    <w:rsid w:val="00A56BBA"/>
    <w:rsid w:val="00A6160B"/>
    <w:rsid w:val="00A66D4A"/>
    <w:rsid w:val="00A73869"/>
    <w:rsid w:val="00A75E16"/>
    <w:rsid w:val="00A7678A"/>
    <w:rsid w:val="00A7693D"/>
    <w:rsid w:val="00A77583"/>
    <w:rsid w:val="00A809ED"/>
    <w:rsid w:val="00A844C9"/>
    <w:rsid w:val="00A84703"/>
    <w:rsid w:val="00A84C67"/>
    <w:rsid w:val="00A85308"/>
    <w:rsid w:val="00A87C84"/>
    <w:rsid w:val="00A90766"/>
    <w:rsid w:val="00A91969"/>
    <w:rsid w:val="00A925CB"/>
    <w:rsid w:val="00A9360F"/>
    <w:rsid w:val="00A947F0"/>
    <w:rsid w:val="00AA3720"/>
    <w:rsid w:val="00AA4FF1"/>
    <w:rsid w:val="00AA64DE"/>
    <w:rsid w:val="00AB5253"/>
    <w:rsid w:val="00AB5970"/>
    <w:rsid w:val="00AB606B"/>
    <w:rsid w:val="00AC4248"/>
    <w:rsid w:val="00AC4E1B"/>
    <w:rsid w:val="00AD1E20"/>
    <w:rsid w:val="00AD2DF0"/>
    <w:rsid w:val="00AD38B0"/>
    <w:rsid w:val="00AD46BD"/>
    <w:rsid w:val="00AD473D"/>
    <w:rsid w:val="00AD5555"/>
    <w:rsid w:val="00AD630E"/>
    <w:rsid w:val="00AE2649"/>
    <w:rsid w:val="00AE342B"/>
    <w:rsid w:val="00AE5674"/>
    <w:rsid w:val="00AE606B"/>
    <w:rsid w:val="00AF00BA"/>
    <w:rsid w:val="00AF0DF0"/>
    <w:rsid w:val="00AF1E08"/>
    <w:rsid w:val="00AF2F43"/>
    <w:rsid w:val="00AF40D3"/>
    <w:rsid w:val="00AF4300"/>
    <w:rsid w:val="00AF67BF"/>
    <w:rsid w:val="00B05D76"/>
    <w:rsid w:val="00B06992"/>
    <w:rsid w:val="00B146C2"/>
    <w:rsid w:val="00B22AFB"/>
    <w:rsid w:val="00B26960"/>
    <w:rsid w:val="00B26B85"/>
    <w:rsid w:val="00B326EC"/>
    <w:rsid w:val="00B359E8"/>
    <w:rsid w:val="00B3669C"/>
    <w:rsid w:val="00B413BC"/>
    <w:rsid w:val="00B42F58"/>
    <w:rsid w:val="00B43485"/>
    <w:rsid w:val="00B51A97"/>
    <w:rsid w:val="00B51A98"/>
    <w:rsid w:val="00B5363D"/>
    <w:rsid w:val="00B57AAA"/>
    <w:rsid w:val="00B64BB1"/>
    <w:rsid w:val="00B70425"/>
    <w:rsid w:val="00B755F0"/>
    <w:rsid w:val="00B76AD0"/>
    <w:rsid w:val="00B77593"/>
    <w:rsid w:val="00B80071"/>
    <w:rsid w:val="00B80E77"/>
    <w:rsid w:val="00B81A5F"/>
    <w:rsid w:val="00B83549"/>
    <w:rsid w:val="00B852E7"/>
    <w:rsid w:val="00B90234"/>
    <w:rsid w:val="00B94E9B"/>
    <w:rsid w:val="00B95EFB"/>
    <w:rsid w:val="00BA3125"/>
    <w:rsid w:val="00BA4C23"/>
    <w:rsid w:val="00BA716D"/>
    <w:rsid w:val="00BB155C"/>
    <w:rsid w:val="00BB1F47"/>
    <w:rsid w:val="00BB252E"/>
    <w:rsid w:val="00BB2579"/>
    <w:rsid w:val="00BB312F"/>
    <w:rsid w:val="00BB5266"/>
    <w:rsid w:val="00BC091B"/>
    <w:rsid w:val="00BC2B60"/>
    <w:rsid w:val="00BC6B2B"/>
    <w:rsid w:val="00BC772E"/>
    <w:rsid w:val="00BD04B5"/>
    <w:rsid w:val="00BD1067"/>
    <w:rsid w:val="00BD5ACB"/>
    <w:rsid w:val="00BD77BF"/>
    <w:rsid w:val="00BE05E5"/>
    <w:rsid w:val="00BE1B14"/>
    <w:rsid w:val="00BE2039"/>
    <w:rsid w:val="00BE2321"/>
    <w:rsid w:val="00BE3B90"/>
    <w:rsid w:val="00BF0827"/>
    <w:rsid w:val="00BF1501"/>
    <w:rsid w:val="00BF1A93"/>
    <w:rsid w:val="00BF2EB3"/>
    <w:rsid w:val="00BF4CD5"/>
    <w:rsid w:val="00BF4FC5"/>
    <w:rsid w:val="00C01A9A"/>
    <w:rsid w:val="00C10FB5"/>
    <w:rsid w:val="00C117DC"/>
    <w:rsid w:val="00C12F3D"/>
    <w:rsid w:val="00C132F5"/>
    <w:rsid w:val="00C14CF3"/>
    <w:rsid w:val="00C173CE"/>
    <w:rsid w:val="00C21B0F"/>
    <w:rsid w:val="00C22361"/>
    <w:rsid w:val="00C22792"/>
    <w:rsid w:val="00C24226"/>
    <w:rsid w:val="00C25BDE"/>
    <w:rsid w:val="00C25E81"/>
    <w:rsid w:val="00C31F03"/>
    <w:rsid w:val="00C40507"/>
    <w:rsid w:val="00C44A2B"/>
    <w:rsid w:val="00C452F3"/>
    <w:rsid w:val="00C46268"/>
    <w:rsid w:val="00C50723"/>
    <w:rsid w:val="00C533A9"/>
    <w:rsid w:val="00C546A6"/>
    <w:rsid w:val="00C55091"/>
    <w:rsid w:val="00C61340"/>
    <w:rsid w:val="00C61970"/>
    <w:rsid w:val="00C61DEF"/>
    <w:rsid w:val="00C62024"/>
    <w:rsid w:val="00C62E94"/>
    <w:rsid w:val="00C64FEE"/>
    <w:rsid w:val="00C71BE5"/>
    <w:rsid w:val="00C737DB"/>
    <w:rsid w:val="00C748CD"/>
    <w:rsid w:val="00C757B1"/>
    <w:rsid w:val="00C83041"/>
    <w:rsid w:val="00C83D1F"/>
    <w:rsid w:val="00C84AD6"/>
    <w:rsid w:val="00C84AEB"/>
    <w:rsid w:val="00C91EF2"/>
    <w:rsid w:val="00C925FF"/>
    <w:rsid w:val="00C9759E"/>
    <w:rsid w:val="00CA09F2"/>
    <w:rsid w:val="00CA4CDB"/>
    <w:rsid w:val="00CA6CBD"/>
    <w:rsid w:val="00CB2B44"/>
    <w:rsid w:val="00CB5D0C"/>
    <w:rsid w:val="00CB6260"/>
    <w:rsid w:val="00CB6982"/>
    <w:rsid w:val="00CC20B7"/>
    <w:rsid w:val="00CC3CD2"/>
    <w:rsid w:val="00CC4A14"/>
    <w:rsid w:val="00CC6322"/>
    <w:rsid w:val="00CC6D63"/>
    <w:rsid w:val="00CC71C0"/>
    <w:rsid w:val="00CD5F79"/>
    <w:rsid w:val="00CD5FE2"/>
    <w:rsid w:val="00CD680E"/>
    <w:rsid w:val="00CD74EA"/>
    <w:rsid w:val="00CE29C2"/>
    <w:rsid w:val="00CE43B8"/>
    <w:rsid w:val="00CE5336"/>
    <w:rsid w:val="00CE6211"/>
    <w:rsid w:val="00CF4710"/>
    <w:rsid w:val="00CF4CC3"/>
    <w:rsid w:val="00CF5E5F"/>
    <w:rsid w:val="00CF62B5"/>
    <w:rsid w:val="00D007CF"/>
    <w:rsid w:val="00D01D03"/>
    <w:rsid w:val="00D01DE2"/>
    <w:rsid w:val="00D1293B"/>
    <w:rsid w:val="00D12A74"/>
    <w:rsid w:val="00D12E69"/>
    <w:rsid w:val="00D14300"/>
    <w:rsid w:val="00D14A2D"/>
    <w:rsid w:val="00D14B86"/>
    <w:rsid w:val="00D16900"/>
    <w:rsid w:val="00D218B8"/>
    <w:rsid w:val="00D21B8E"/>
    <w:rsid w:val="00D22B17"/>
    <w:rsid w:val="00D23C74"/>
    <w:rsid w:val="00D249FC"/>
    <w:rsid w:val="00D24AF1"/>
    <w:rsid w:val="00D30140"/>
    <w:rsid w:val="00D31219"/>
    <w:rsid w:val="00D314E3"/>
    <w:rsid w:val="00D32AA3"/>
    <w:rsid w:val="00D33705"/>
    <w:rsid w:val="00D35B1B"/>
    <w:rsid w:val="00D3741C"/>
    <w:rsid w:val="00D37E8D"/>
    <w:rsid w:val="00D40144"/>
    <w:rsid w:val="00D42029"/>
    <w:rsid w:val="00D445E4"/>
    <w:rsid w:val="00D47BCD"/>
    <w:rsid w:val="00D50DFA"/>
    <w:rsid w:val="00D5263A"/>
    <w:rsid w:val="00D528F3"/>
    <w:rsid w:val="00D5369B"/>
    <w:rsid w:val="00D538FF"/>
    <w:rsid w:val="00D53CE7"/>
    <w:rsid w:val="00D5631D"/>
    <w:rsid w:val="00D568A3"/>
    <w:rsid w:val="00D612AA"/>
    <w:rsid w:val="00D616D0"/>
    <w:rsid w:val="00D63320"/>
    <w:rsid w:val="00D63AB2"/>
    <w:rsid w:val="00D63EDF"/>
    <w:rsid w:val="00D669CA"/>
    <w:rsid w:val="00D6772F"/>
    <w:rsid w:val="00D6783B"/>
    <w:rsid w:val="00D70E39"/>
    <w:rsid w:val="00D720B0"/>
    <w:rsid w:val="00D72BB5"/>
    <w:rsid w:val="00D742ED"/>
    <w:rsid w:val="00D74CC7"/>
    <w:rsid w:val="00D82E0B"/>
    <w:rsid w:val="00D83476"/>
    <w:rsid w:val="00D90292"/>
    <w:rsid w:val="00D90D9B"/>
    <w:rsid w:val="00D9754B"/>
    <w:rsid w:val="00DA11AD"/>
    <w:rsid w:val="00DA2223"/>
    <w:rsid w:val="00DA2FD6"/>
    <w:rsid w:val="00DA5DFD"/>
    <w:rsid w:val="00DA6195"/>
    <w:rsid w:val="00DA7145"/>
    <w:rsid w:val="00DB02BB"/>
    <w:rsid w:val="00DB02E8"/>
    <w:rsid w:val="00DB5F10"/>
    <w:rsid w:val="00DB7994"/>
    <w:rsid w:val="00DC6C56"/>
    <w:rsid w:val="00DD376C"/>
    <w:rsid w:val="00DD6C5B"/>
    <w:rsid w:val="00DD7D00"/>
    <w:rsid w:val="00DE27D1"/>
    <w:rsid w:val="00DE344A"/>
    <w:rsid w:val="00DE34E3"/>
    <w:rsid w:val="00DE65C7"/>
    <w:rsid w:val="00DE7F5A"/>
    <w:rsid w:val="00DF008D"/>
    <w:rsid w:val="00DF022E"/>
    <w:rsid w:val="00DF45D3"/>
    <w:rsid w:val="00DF4961"/>
    <w:rsid w:val="00DF62FD"/>
    <w:rsid w:val="00DF788E"/>
    <w:rsid w:val="00E0349D"/>
    <w:rsid w:val="00E039EC"/>
    <w:rsid w:val="00E06953"/>
    <w:rsid w:val="00E06CB5"/>
    <w:rsid w:val="00E11094"/>
    <w:rsid w:val="00E127B4"/>
    <w:rsid w:val="00E13926"/>
    <w:rsid w:val="00E1581A"/>
    <w:rsid w:val="00E15E64"/>
    <w:rsid w:val="00E23360"/>
    <w:rsid w:val="00E302A9"/>
    <w:rsid w:val="00E312A8"/>
    <w:rsid w:val="00E33C4C"/>
    <w:rsid w:val="00E344C9"/>
    <w:rsid w:val="00E37677"/>
    <w:rsid w:val="00E4163D"/>
    <w:rsid w:val="00E42F65"/>
    <w:rsid w:val="00E461AE"/>
    <w:rsid w:val="00E51502"/>
    <w:rsid w:val="00E5307B"/>
    <w:rsid w:val="00E550D2"/>
    <w:rsid w:val="00E55429"/>
    <w:rsid w:val="00E5576F"/>
    <w:rsid w:val="00E57D1F"/>
    <w:rsid w:val="00E60417"/>
    <w:rsid w:val="00E67698"/>
    <w:rsid w:val="00E7131D"/>
    <w:rsid w:val="00E71E94"/>
    <w:rsid w:val="00E723C3"/>
    <w:rsid w:val="00E73044"/>
    <w:rsid w:val="00E7569D"/>
    <w:rsid w:val="00E7767B"/>
    <w:rsid w:val="00E82C68"/>
    <w:rsid w:val="00E90EF3"/>
    <w:rsid w:val="00E92141"/>
    <w:rsid w:val="00E922F5"/>
    <w:rsid w:val="00E95293"/>
    <w:rsid w:val="00E96E0D"/>
    <w:rsid w:val="00E97D6A"/>
    <w:rsid w:val="00EA1642"/>
    <w:rsid w:val="00EA200E"/>
    <w:rsid w:val="00EA70D4"/>
    <w:rsid w:val="00EB30C1"/>
    <w:rsid w:val="00EB62D1"/>
    <w:rsid w:val="00EB7F69"/>
    <w:rsid w:val="00EC02CE"/>
    <w:rsid w:val="00EC0374"/>
    <w:rsid w:val="00EC2F3A"/>
    <w:rsid w:val="00EC53D0"/>
    <w:rsid w:val="00EC6B70"/>
    <w:rsid w:val="00ED0024"/>
    <w:rsid w:val="00ED0606"/>
    <w:rsid w:val="00ED081E"/>
    <w:rsid w:val="00ED3304"/>
    <w:rsid w:val="00ED38C8"/>
    <w:rsid w:val="00ED57EF"/>
    <w:rsid w:val="00ED60E4"/>
    <w:rsid w:val="00ED66DE"/>
    <w:rsid w:val="00ED75CA"/>
    <w:rsid w:val="00EE2E0B"/>
    <w:rsid w:val="00EE6714"/>
    <w:rsid w:val="00EE7401"/>
    <w:rsid w:val="00EE791C"/>
    <w:rsid w:val="00EF0AEB"/>
    <w:rsid w:val="00EF0F52"/>
    <w:rsid w:val="00EF32D1"/>
    <w:rsid w:val="00EF33AE"/>
    <w:rsid w:val="00EF33C2"/>
    <w:rsid w:val="00F007C3"/>
    <w:rsid w:val="00F0117B"/>
    <w:rsid w:val="00F0417F"/>
    <w:rsid w:val="00F07267"/>
    <w:rsid w:val="00F12F44"/>
    <w:rsid w:val="00F2012A"/>
    <w:rsid w:val="00F21841"/>
    <w:rsid w:val="00F22B7E"/>
    <w:rsid w:val="00F258ED"/>
    <w:rsid w:val="00F273AA"/>
    <w:rsid w:val="00F33AB3"/>
    <w:rsid w:val="00F42C11"/>
    <w:rsid w:val="00F44AD7"/>
    <w:rsid w:val="00F54279"/>
    <w:rsid w:val="00F5614E"/>
    <w:rsid w:val="00F574D2"/>
    <w:rsid w:val="00F6470C"/>
    <w:rsid w:val="00F65623"/>
    <w:rsid w:val="00F71CEB"/>
    <w:rsid w:val="00F72494"/>
    <w:rsid w:val="00F72FEC"/>
    <w:rsid w:val="00F73BDA"/>
    <w:rsid w:val="00F76780"/>
    <w:rsid w:val="00F80291"/>
    <w:rsid w:val="00F80494"/>
    <w:rsid w:val="00F868B2"/>
    <w:rsid w:val="00F91A17"/>
    <w:rsid w:val="00F92363"/>
    <w:rsid w:val="00F93BDD"/>
    <w:rsid w:val="00F9784D"/>
    <w:rsid w:val="00F97AE8"/>
    <w:rsid w:val="00FA1E99"/>
    <w:rsid w:val="00FA73AB"/>
    <w:rsid w:val="00FB1A41"/>
    <w:rsid w:val="00FB2142"/>
    <w:rsid w:val="00FB2AF7"/>
    <w:rsid w:val="00FB36E1"/>
    <w:rsid w:val="00FB560D"/>
    <w:rsid w:val="00FB5B12"/>
    <w:rsid w:val="00FB7368"/>
    <w:rsid w:val="00FC1C91"/>
    <w:rsid w:val="00FC2423"/>
    <w:rsid w:val="00FC2943"/>
    <w:rsid w:val="00FC294E"/>
    <w:rsid w:val="00FC3129"/>
    <w:rsid w:val="00FC49B8"/>
    <w:rsid w:val="00FC567A"/>
    <w:rsid w:val="00FC6FFB"/>
    <w:rsid w:val="00FC7680"/>
    <w:rsid w:val="00FC7BE7"/>
    <w:rsid w:val="00FD1A22"/>
    <w:rsid w:val="00FD3612"/>
    <w:rsid w:val="00FD4E2D"/>
    <w:rsid w:val="00FD559D"/>
    <w:rsid w:val="00FE2534"/>
    <w:rsid w:val="00FE6948"/>
    <w:rsid w:val="00FF2F6A"/>
    <w:rsid w:val="00FF6A01"/>
    <w:rsid w:val="00FF6CF7"/>
    <w:rsid w:val="00FF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2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8B7"/>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link w:val="ac"/>
    <w:rsid w:val="009A448E"/>
    <w:pPr>
      <w:ind w:right="-285"/>
      <w:jc w:val="both"/>
    </w:pPr>
  </w:style>
  <w:style w:type="paragraph" w:styleId="ad">
    <w:name w:val="Block Text"/>
    <w:basedOn w:val="a"/>
    <w:rsid w:val="009A448E"/>
    <w:pPr>
      <w:ind w:left="7920" w:right="-1" w:firstLine="515"/>
    </w:pPr>
    <w:rPr>
      <w:b/>
      <w:bCs/>
    </w:rPr>
  </w:style>
  <w:style w:type="paragraph" w:styleId="ae">
    <w:name w:val="Balloon Text"/>
    <w:basedOn w:val="a"/>
    <w:semiHidden/>
    <w:rsid w:val="009D535F"/>
    <w:rPr>
      <w:rFonts w:ascii="Tahoma" w:hAnsi="Tahoma" w:cs="Tahoma"/>
      <w:sz w:val="16"/>
      <w:szCs w:val="16"/>
    </w:rPr>
  </w:style>
  <w:style w:type="character" w:styleId="af">
    <w:name w:val="Hyperlink"/>
    <w:rsid w:val="006C6A00"/>
    <w:rPr>
      <w:color w:val="0000FF"/>
      <w:u w:val="single"/>
    </w:rPr>
  </w:style>
  <w:style w:type="table" w:styleId="af0">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1">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2">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3">
    <w:name w:val="List Paragraph"/>
    <w:basedOn w:val="a"/>
    <w:uiPriority w:val="34"/>
    <w:qFormat/>
    <w:rsid w:val="0019052C"/>
    <w:pPr>
      <w:ind w:left="720"/>
      <w:contextualSpacing/>
    </w:pPr>
  </w:style>
  <w:style w:type="paragraph" w:customStyle="1" w:styleId="af4">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5">
    <w:name w:val="Знак Знак Знак Знак"/>
    <w:basedOn w:val="a"/>
    <w:rsid w:val="00BF0827"/>
    <w:pPr>
      <w:spacing w:after="160" w:line="240" w:lineRule="exact"/>
    </w:pPr>
    <w:rPr>
      <w:rFonts w:ascii="Verdana" w:hAnsi="Verdana"/>
      <w:sz w:val="20"/>
      <w:lang w:val="en-US" w:eastAsia="en-US"/>
    </w:rPr>
  </w:style>
  <w:style w:type="paragraph" w:customStyle="1" w:styleId="af6">
    <w:name w:val="Знак Знак Знак Знак"/>
    <w:basedOn w:val="a"/>
    <w:rsid w:val="00E7767B"/>
    <w:pPr>
      <w:spacing w:after="160" w:line="240" w:lineRule="exact"/>
    </w:pPr>
    <w:rPr>
      <w:rFonts w:ascii="Verdana" w:hAnsi="Verdana"/>
      <w:sz w:val="20"/>
      <w:lang w:val="en-US" w:eastAsia="en-US"/>
    </w:rPr>
  </w:style>
  <w:style w:type="paragraph" w:customStyle="1" w:styleId="af7">
    <w:name w:val="Знак Знак Знак Знак"/>
    <w:basedOn w:val="a"/>
    <w:rsid w:val="00F92363"/>
    <w:pPr>
      <w:spacing w:after="160" w:line="240" w:lineRule="exact"/>
    </w:pPr>
    <w:rPr>
      <w:rFonts w:ascii="Verdana" w:hAnsi="Verdana"/>
      <w:sz w:val="20"/>
      <w:lang w:val="en-US" w:eastAsia="en-US"/>
    </w:rPr>
  </w:style>
  <w:style w:type="paragraph" w:customStyle="1" w:styleId="af8">
    <w:name w:val="Знак Знак Знак Знак"/>
    <w:basedOn w:val="a"/>
    <w:rsid w:val="00AD473D"/>
    <w:pPr>
      <w:spacing w:after="160" w:line="240" w:lineRule="exact"/>
    </w:pPr>
    <w:rPr>
      <w:rFonts w:ascii="Verdana" w:hAnsi="Verdana"/>
      <w:sz w:val="20"/>
      <w:lang w:val="en-US" w:eastAsia="en-US"/>
    </w:rPr>
  </w:style>
  <w:style w:type="paragraph" w:customStyle="1" w:styleId="af9">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a">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b">
    <w:name w:val="Знак Знак Знак Знак"/>
    <w:basedOn w:val="a"/>
    <w:rsid w:val="00FD559D"/>
    <w:pPr>
      <w:spacing w:after="160" w:line="240" w:lineRule="exact"/>
    </w:pPr>
    <w:rPr>
      <w:rFonts w:ascii="Verdana" w:hAnsi="Verdana"/>
      <w:sz w:val="20"/>
      <w:lang w:val="en-US" w:eastAsia="en-US"/>
    </w:rPr>
  </w:style>
  <w:style w:type="paragraph" w:customStyle="1" w:styleId="afc">
    <w:name w:val="Знак Знак Знак Знак"/>
    <w:basedOn w:val="a"/>
    <w:rsid w:val="009C395E"/>
    <w:pPr>
      <w:spacing w:after="160" w:line="240" w:lineRule="exact"/>
    </w:pPr>
    <w:rPr>
      <w:rFonts w:ascii="Verdana" w:hAnsi="Verdana"/>
      <w:sz w:val="20"/>
      <w:lang w:val="en-US" w:eastAsia="en-US"/>
    </w:rPr>
  </w:style>
  <w:style w:type="paragraph" w:styleId="afd">
    <w:name w:val="No Spacing"/>
    <w:uiPriority w:val="1"/>
    <w:qFormat/>
    <w:rsid w:val="002071C5"/>
    <w:rPr>
      <w:rFonts w:ascii="Calibri" w:eastAsia="Calibri" w:hAnsi="Calibri"/>
      <w:sz w:val="22"/>
      <w:szCs w:val="22"/>
      <w:lang w:eastAsia="en-US"/>
    </w:rPr>
  </w:style>
  <w:style w:type="character" w:styleId="afe">
    <w:name w:val="Placeholder Text"/>
    <w:basedOn w:val="a0"/>
    <w:uiPriority w:val="99"/>
    <w:semiHidden/>
    <w:rsid w:val="00614578"/>
    <w:rPr>
      <w:color w:val="808080"/>
    </w:rPr>
  </w:style>
  <w:style w:type="character" w:customStyle="1" w:styleId="nobr">
    <w:name w:val="nobr"/>
    <w:basedOn w:val="a0"/>
    <w:rsid w:val="007D79E6"/>
  </w:style>
  <w:style w:type="character" w:customStyle="1" w:styleId="ac">
    <w:name w:val="Основной текст Знак"/>
    <w:basedOn w:val="a0"/>
    <w:link w:val="ab"/>
    <w:rsid w:val="00731EA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8B7"/>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link w:val="ac"/>
    <w:rsid w:val="009A448E"/>
    <w:pPr>
      <w:ind w:right="-285"/>
      <w:jc w:val="both"/>
    </w:pPr>
  </w:style>
  <w:style w:type="paragraph" w:styleId="ad">
    <w:name w:val="Block Text"/>
    <w:basedOn w:val="a"/>
    <w:rsid w:val="009A448E"/>
    <w:pPr>
      <w:ind w:left="7920" w:right="-1" w:firstLine="515"/>
    </w:pPr>
    <w:rPr>
      <w:b/>
      <w:bCs/>
    </w:rPr>
  </w:style>
  <w:style w:type="paragraph" w:styleId="ae">
    <w:name w:val="Balloon Text"/>
    <w:basedOn w:val="a"/>
    <w:semiHidden/>
    <w:rsid w:val="009D535F"/>
    <w:rPr>
      <w:rFonts w:ascii="Tahoma" w:hAnsi="Tahoma" w:cs="Tahoma"/>
      <w:sz w:val="16"/>
      <w:szCs w:val="16"/>
    </w:rPr>
  </w:style>
  <w:style w:type="character" w:styleId="af">
    <w:name w:val="Hyperlink"/>
    <w:rsid w:val="006C6A00"/>
    <w:rPr>
      <w:color w:val="0000FF"/>
      <w:u w:val="single"/>
    </w:rPr>
  </w:style>
  <w:style w:type="table" w:styleId="af0">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1">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2">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3">
    <w:name w:val="List Paragraph"/>
    <w:basedOn w:val="a"/>
    <w:uiPriority w:val="34"/>
    <w:qFormat/>
    <w:rsid w:val="0019052C"/>
    <w:pPr>
      <w:ind w:left="720"/>
      <w:contextualSpacing/>
    </w:pPr>
  </w:style>
  <w:style w:type="paragraph" w:customStyle="1" w:styleId="af4">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5">
    <w:name w:val="Знак Знак Знак Знак"/>
    <w:basedOn w:val="a"/>
    <w:rsid w:val="00BF0827"/>
    <w:pPr>
      <w:spacing w:after="160" w:line="240" w:lineRule="exact"/>
    </w:pPr>
    <w:rPr>
      <w:rFonts w:ascii="Verdana" w:hAnsi="Verdana"/>
      <w:sz w:val="20"/>
      <w:lang w:val="en-US" w:eastAsia="en-US"/>
    </w:rPr>
  </w:style>
  <w:style w:type="paragraph" w:customStyle="1" w:styleId="af6">
    <w:name w:val="Знак Знак Знак Знак"/>
    <w:basedOn w:val="a"/>
    <w:rsid w:val="00E7767B"/>
    <w:pPr>
      <w:spacing w:after="160" w:line="240" w:lineRule="exact"/>
    </w:pPr>
    <w:rPr>
      <w:rFonts w:ascii="Verdana" w:hAnsi="Verdana"/>
      <w:sz w:val="20"/>
      <w:lang w:val="en-US" w:eastAsia="en-US"/>
    </w:rPr>
  </w:style>
  <w:style w:type="paragraph" w:customStyle="1" w:styleId="af7">
    <w:name w:val="Знак Знак Знак Знак"/>
    <w:basedOn w:val="a"/>
    <w:rsid w:val="00F92363"/>
    <w:pPr>
      <w:spacing w:after="160" w:line="240" w:lineRule="exact"/>
    </w:pPr>
    <w:rPr>
      <w:rFonts w:ascii="Verdana" w:hAnsi="Verdana"/>
      <w:sz w:val="20"/>
      <w:lang w:val="en-US" w:eastAsia="en-US"/>
    </w:rPr>
  </w:style>
  <w:style w:type="paragraph" w:customStyle="1" w:styleId="af8">
    <w:name w:val="Знак Знак Знак Знак"/>
    <w:basedOn w:val="a"/>
    <w:rsid w:val="00AD473D"/>
    <w:pPr>
      <w:spacing w:after="160" w:line="240" w:lineRule="exact"/>
    </w:pPr>
    <w:rPr>
      <w:rFonts w:ascii="Verdana" w:hAnsi="Verdana"/>
      <w:sz w:val="20"/>
      <w:lang w:val="en-US" w:eastAsia="en-US"/>
    </w:rPr>
  </w:style>
  <w:style w:type="paragraph" w:customStyle="1" w:styleId="af9">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a">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b">
    <w:name w:val="Знак Знак Знак Знак"/>
    <w:basedOn w:val="a"/>
    <w:rsid w:val="00FD559D"/>
    <w:pPr>
      <w:spacing w:after="160" w:line="240" w:lineRule="exact"/>
    </w:pPr>
    <w:rPr>
      <w:rFonts w:ascii="Verdana" w:hAnsi="Verdana"/>
      <w:sz w:val="20"/>
      <w:lang w:val="en-US" w:eastAsia="en-US"/>
    </w:rPr>
  </w:style>
  <w:style w:type="paragraph" w:customStyle="1" w:styleId="afc">
    <w:name w:val="Знак Знак Знак Знак"/>
    <w:basedOn w:val="a"/>
    <w:rsid w:val="009C395E"/>
    <w:pPr>
      <w:spacing w:after="160" w:line="240" w:lineRule="exact"/>
    </w:pPr>
    <w:rPr>
      <w:rFonts w:ascii="Verdana" w:hAnsi="Verdana"/>
      <w:sz w:val="20"/>
      <w:lang w:val="en-US" w:eastAsia="en-US"/>
    </w:rPr>
  </w:style>
  <w:style w:type="paragraph" w:styleId="afd">
    <w:name w:val="No Spacing"/>
    <w:uiPriority w:val="1"/>
    <w:qFormat/>
    <w:rsid w:val="002071C5"/>
    <w:rPr>
      <w:rFonts w:ascii="Calibri" w:eastAsia="Calibri" w:hAnsi="Calibri"/>
      <w:sz w:val="22"/>
      <w:szCs w:val="22"/>
      <w:lang w:eastAsia="en-US"/>
    </w:rPr>
  </w:style>
  <w:style w:type="character" w:styleId="afe">
    <w:name w:val="Placeholder Text"/>
    <w:basedOn w:val="a0"/>
    <w:uiPriority w:val="99"/>
    <w:semiHidden/>
    <w:rsid w:val="00614578"/>
    <w:rPr>
      <w:color w:val="808080"/>
    </w:rPr>
  </w:style>
  <w:style w:type="character" w:customStyle="1" w:styleId="nobr">
    <w:name w:val="nobr"/>
    <w:basedOn w:val="a0"/>
    <w:rsid w:val="007D79E6"/>
  </w:style>
  <w:style w:type="character" w:customStyle="1" w:styleId="ac">
    <w:name w:val="Основной текст Знак"/>
    <w:basedOn w:val="a0"/>
    <w:link w:val="ab"/>
    <w:rsid w:val="00731EA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4912">
      <w:bodyDiv w:val="1"/>
      <w:marLeft w:val="0"/>
      <w:marRight w:val="0"/>
      <w:marTop w:val="0"/>
      <w:marBottom w:val="0"/>
      <w:divBdr>
        <w:top w:val="none" w:sz="0" w:space="0" w:color="auto"/>
        <w:left w:val="none" w:sz="0" w:space="0" w:color="auto"/>
        <w:bottom w:val="none" w:sz="0" w:space="0" w:color="auto"/>
        <w:right w:val="none" w:sz="0" w:space="0" w:color="auto"/>
      </w:divBdr>
    </w:div>
    <w:div w:id="705300209">
      <w:bodyDiv w:val="1"/>
      <w:marLeft w:val="0"/>
      <w:marRight w:val="0"/>
      <w:marTop w:val="0"/>
      <w:marBottom w:val="0"/>
      <w:divBdr>
        <w:top w:val="none" w:sz="0" w:space="0" w:color="auto"/>
        <w:left w:val="none" w:sz="0" w:space="0" w:color="auto"/>
        <w:bottom w:val="none" w:sz="0" w:space="0" w:color="auto"/>
        <w:right w:val="none" w:sz="0" w:space="0" w:color="auto"/>
      </w:divBdr>
      <w:divsChild>
        <w:div w:id="397434556">
          <w:marLeft w:val="0"/>
          <w:marRight w:val="0"/>
          <w:marTop w:val="0"/>
          <w:marBottom w:val="0"/>
          <w:divBdr>
            <w:top w:val="none" w:sz="0" w:space="0" w:color="auto"/>
            <w:left w:val="none" w:sz="0" w:space="0" w:color="auto"/>
            <w:bottom w:val="none" w:sz="0" w:space="0" w:color="auto"/>
            <w:right w:val="none" w:sz="0" w:space="0" w:color="auto"/>
          </w:divBdr>
        </w:div>
        <w:div w:id="1903055745">
          <w:marLeft w:val="0"/>
          <w:marRight w:val="0"/>
          <w:marTop w:val="0"/>
          <w:marBottom w:val="0"/>
          <w:divBdr>
            <w:top w:val="none" w:sz="0" w:space="0" w:color="auto"/>
            <w:left w:val="none" w:sz="0" w:space="0" w:color="auto"/>
            <w:bottom w:val="none" w:sz="0" w:space="0" w:color="auto"/>
            <w:right w:val="none" w:sz="0" w:space="0" w:color="auto"/>
          </w:divBdr>
        </w:div>
      </w:divsChild>
    </w:div>
    <w:div w:id="794566425">
      <w:bodyDiv w:val="1"/>
      <w:marLeft w:val="0"/>
      <w:marRight w:val="0"/>
      <w:marTop w:val="0"/>
      <w:marBottom w:val="0"/>
      <w:divBdr>
        <w:top w:val="none" w:sz="0" w:space="0" w:color="auto"/>
        <w:left w:val="none" w:sz="0" w:space="0" w:color="auto"/>
        <w:bottom w:val="none" w:sz="0" w:space="0" w:color="auto"/>
        <w:right w:val="none" w:sz="0" w:space="0" w:color="auto"/>
      </w:divBdr>
    </w:div>
    <w:div w:id="842093053">
      <w:bodyDiv w:val="1"/>
      <w:marLeft w:val="0"/>
      <w:marRight w:val="0"/>
      <w:marTop w:val="0"/>
      <w:marBottom w:val="0"/>
      <w:divBdr>
        <w:top w:val="none" w:sz="0" w:space="0" w:color="auto"/>
        <w:left w:val="none" w:sz="0" w:space="0" w:color="auto"/>
        <w:bottom w:val="none" w:sz="0" w:space="0" w:color="auto"/>
        <w:right w:val="none" w:sz="0" w:space="0" w:color="auto"/>
      </w:divBdr>
    </w:div>
    <w:div w:id="922254919">
      <w:bodyDiv w:val="1"/>
      <w:marLeft w:val="0"/>
      <w:marRight w:val="0"/>
      <w:marTop w:val="0"/>
      <w:marBottom w:val="0"/>
      <w:divBdr>
        <w:top w:val="none" w:sz="0" w:space="0" w:color="auto"/>
        <w:left w:val="none" w:sz="0" w:space="0" w:color="auto"/>
        <w:bottom w:val="none" w:sz="0" w:space="0" w:color="auto"/>
        <w:right w:val="none" w:sz="0" w:space="0" w:color="auto"/>
      </w:divBdr>
    </w:div>
    <w:div w:id="1105032140">
      <w:bodyDiv w:val="1"/>
      <w:marLeft w:val="0"/>
      <w:marRight w:val="0"/>
      <w:marTop w:val="0"/>
      <w:marBottom w:val="0"/>
      <w:divBdr>
        <w:top w:val="none" w:sz="0" w:space="0" w:color="auto"/>
        <w:left w:val="none" w:sz="0" w:space="0" w:color="auto"/>
        <w:bottom w:val="none" w:sz="0" w:space="0" w:color="auto"/>
        <w:right w:val="none" w:sz="0" w:space="0" w:color="auto"/>
      </w:divBdr>
    </w:div>
    <w:div w:id="1409040332">
      <w:bodyDiv w:val="1"/>
      <w:marLeft w:val="0"/>
      <w:marRight w:val="0"/>
      <w:marTop w:val="0"/>
      <w:marBottom w:val="0"/>
      <w:divBdr>
        <w:top w:val="none" w:sz="0" w:space="0" w:color="auto"/>
        <w:left w:val="none" w:sz="0" w:space="0" w:color="auto"/>
        <w:bottom w:val="none" w:sz="0" w:space="0" w:color="auto"/>
        <w:right w:val="none" w:sz="0" w:space="0" w:color="auto"/>
      </w:divBdr>
    </w:div>
    <w:div w:id="1515918081">
      <w:bodyDiv w:val="1"/>
      <w:marLeft w:val="0"/>
      <w:marRight w:val="0"/>
      <w:marTop w:val="0"/>
      <w:marBottom w:val="0"/>
      <w:divBdr>
        <w:top w:val="none" w:sz="0" w:space="0" w:color="auto"/>
        <w:left w:val="none" w:sz="0" w:space="0" w:color="auto"/>
        <w:bottom w:val="none" w:sz="0" w:space="0" w:color="auto"/>
        <w:right w:val="none" w:sz="0" w:space="0" w:color="auto"/>
      </w:divBdr>
    </w:div>
    <w:div w:id="1754931580">
      <w:bodyDiv w:val="1"/>
      <w:marLeft w:val="0"/>
      <w:marRight w:val="0"/>
      <w:marTop w:val="0"/>
      <w:marBottom w:val="0"/>
      <w:divBdr>
        <w:top w:val="none" w:sz="0" w:space="0" w:color="auto"/>
        <w:left w:val="none" w:sz="0" w:space="0" w:color="auto"/>
        <w:bottom w:val="none" w:sz="0" w:space="0" w:color="auto"/>
        <w:right w:val="none" w:sz="0" w:space="0" w:color="auto"/>
      </w:divBdr>
    </w:div>
    <w:div w:id="1834836864">
      <w:bodyDiv w:val="1"/>
      <w:marLeft w:val="0"/>
      <w:marRight w:val="0"/>
      <w:marTop w:val="0"/>
      <w:marBottom w:val="0"/>
      <w:divBdr>
        <w:top w:val="none" w:sz="0" w:space="0" w:color="auto"/>
        <w:left w:val="none" w:sz="0" w:space="0" w:color="auto"/>
        <w:bottom w:val="none" w:sz="0" w:space="0" w:color="auto"/>
        <w:right w:val="none" w:sz="0" w:space="0" w:color="auto"/>
      </w:divBdr>
    </w:div>
    <w:div w:id="1857622264">
      <w:bodyDiv w:val="1"/>
      <w:marLeft w:val="0"/>
      <w:marRight w:val="0"/>
      <w:marTop w:val="0"/>
      <w:marBottom w:val="0"/>
      <w:divBdr>
        <w:top w:val="none" w:sz="0" w:space="0" w:color="auto"/>
        <w:left w:val="none" w:sz="0" w:space="0" w:color="auto"/>
        <w:bottom w:val="none" w:sz="0" w:space="0" w:color="auto"/>
        <w:right w:val="none" w:sz="0" w:space="0" w:color="auto"/>
      </w:divBdr>
    </w:div>
    <w:div w:id="21034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blfin@bryanskolfi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ryanskoblfi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lfin@bryanskoblfi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ryanskoblfin.ru"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7FDE-9A8F-4DD9-9FDF-899C4D2E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2182</Words>
  <Characters>17276</Characters>
  <Application>Microsoft Office Word</Application>
  <DocSecurity>0</DocSecurity>
  <Lines>143</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Бланк</vt:lpstr>
      <vt:lpstr>Бланк</vt:lpstr>
    </vt:vector>
  </TitlesOfParts>
  <Company>Облфинуправление</Company>
  <LinksUpToDate>false</LinksUpToDate>
  <CharactersWithSpaces>19420</CharactersWithSpaces>
  <SharedDoc>false</SharedDoc>
  <HLinks>
    <vt:vector size="6" baseType="variant">
      <vt:variant>
        <vt:i4>2490452</vt:i4>
      </vt:variant>
      <vt:variant>
        <vt:i4>0</vt:i4>
      </vt:variant>
      <vt:variant>
        <vt:i4>0</vt:i4>
      </vt:variant>
      <vt:variant>
        <vt:i4>5</vt:i4>
      </vt:variant>
      <vt:variant>
        <vt:lpwstr>mailto:oblfin@fin.brl.ru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creator>Толмачева</dc:creator>
  <cp:lastModifiedBy>Кураленко</cp:lastModifiedBy>
  <cp:revision>3</cp:revision>
  <cp:lastPrinted>2020-10-29T12:33:00Z</cp:lastPrinted>
  <dcterms:created xsi:type="dcterms:W3CDTF">2020-10-29T06:30:00Z</dcterms:created>
  <dcterms:modified xsi:type="dcterms:W3CDTF">2020-10-29T12:35:00Z</dcterms:modified>
</cp:coreProperties>
</file>