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14" w:rsidRPr="00F12649" w:rsidRDefault="0048488B" w:rsidP="009A3ABD">
      <w:pPr>
        <w:tabs>
          <w:tab w:val="left" w:pos="567"/>
        </w:tabs>
        <w:ind w:left="-284"/>
        <w:jc w:val="center"/>
        <w:rPr>
          <w:rFonts w:asciiTheme="minorHAnsi" w:hAnsiTheme="minorHAnsi" w:cstheme="minorHAnsi"/>
          <w:b/>
          <w:i/>
          <w:color w:val="943634" w:themeColor="accent2" w:themeShade="BF"/>
          <w:sz w:val="26"/>
          <w:szCs w:val="26"/>
        </w:rPr>
      </w:pPr>
      <w:r w:rsidRPr="00F12649">
        <w:rPr>
          <w:rFonts w:asciiTheme="minorHAnsi" w:hAnsiTheme="minorHAnsi" w:cstheme="minorHAnsi"/>
          <w:b/>
          <w:i/>
          <w:color w:val="943634" w:themeColor="accent2" w:themeShade="BF"/>
          <w:sz w:val="26"/>
          <w:szCs w:val="26"/>
        </w:rPr>
        <w:t>Г.В. Петушков</w:t>
      </w:r>
      <w:r w:rsidR="00DE6014" w:rsidRPr="00F12649">
        <w:rPr>
          <w:rFonts w:asciiTheme="minorHAnsi" w:hAnsiTheme="minorHAnsi" w:cstheme="minorHAnsi"/>
          <w:b/>
          <w:i/>
          <w:color w:val="943634" w:themeColor="accent2" w:themeShade="BF"/>
          <w:sz w:val="26"/>
          <w:szCs w:val="26"/>
        </w:rPr>
        <w:t>а, заместитель Губернатора Брянской</w:t>
      </w:r>
      <w:r w:rsidR="00F12649">
        <w:rPr>
          <w:rFonts w:asciiTheme="minorHAnsi" w:hAnsiTheme="minorHAnsi" w:cstheme="minorHAnsi"/>
          <w:b/>
          <w:i/>
          <w:color w:val="943634" w:themeColor="accent2" w:themeShade="BF"/>
          <w:sz w:val="26"/>
          <w:szCs w:val="26"/>
        </w:rPr>
        <w:t xml:space="preserve"> </w:t>
      </w:r>
      <w:r w:rsidR="00DE6014" w:rsidRPr="00F12649">
        <w:rPr>
          <w:rFonts w:asciiTheme="minorHAnsi" w:hAnsiTheme="minorHAnsi" w:cstheme="minorHAnsi"/>
          <w:b/>
          <w:i/>
          <w:color w:val="943634" w:themeColor="accent2" w:themeShade="BF"/>
          <w:sz w:val="26"/>
          <w:szCs w:val="26"/>
        </w:rPr>
        <w:t>области</w:t>
      </w:r>
    </w:p>
    <w:p w:rsidR="00D8292B" w:rsidRDefault="00D8292B" w:rsidP="00B51B9C">
      <w:pPr>
        <w:jc w:val="center"/>
        <w:rPr>
          <w:rFonts w:asciiTheme="minorHAnsi" w:hAnsiTheme="minorHAnsi" w:cstheme="minorHAnsi"/>
          <w:b/>
          <w:i/>
          <w:color w:val="0000FF"/>
          <w:sz w:val="26"/>
          <w:szCs w:val="26"/>
        </w:rPr>
      </w:pPr>
    </w:p>
    <w:p w:rsidR="00B51B9C" w:rsidRPr="00F12649" w:rsidRDefault="00DE6014" w:rsidP="00B51B9C">
      <w:pPr>
        <w:jc w:val="center"/>
        <w:rPr>
          <w:rFonts w:asciiTheme="minorHAnsi" w:hAnsiTheme="minorHAnsi" w:cstheme="minorHAnsi"/>
          <w:b/>
          <w:color w:val="0000FF"/>
          <w:sz w:val="26"/>
          <w:szCs w:val="26"/>
        </w:rPr>
      </w:pPr>
      <w:r w:rsidRPr="00F12649">
        <w:rPr>
          <w:rFonts w:asciiTheme="minorHAnsi" w:hAnsiTheme="minorHAnsi" w:cstheme="minorHAnsi"/>
          <w:b/>
          <w:i/>
          <w:color w:val="0000FF"/>
          <w:sz w:val="26"/>
          <w:szCs w:val="26"/>
        </w:rPr>
        <w:t>Выступление</w:t>
      </w:r>
      <w:r w:rsidR="0048488B" w:rsidRPr="00F12649">
        <w:rPr>
          <w:rFonts w:asciiTheme="minorHAnsi" w:hAnsiTheme="minorHAnsi" w:cstheme="minorHAnsi"/>
          <w:b/>
          <w:i/>
          <w:color w:val="0000FF"/>
          <w:sz w:val="26"/>
          <w:szCs w:val="26"/>
        </w:rPr>
        <w:t xml:space="preserve"> на </w:t>
      </w:r>
      <w:r w:rsidR="002E6B8F" w:rsidRPr="00F12649">
        <w:rPr>
          <w:rFonts w:asciiTheme="minorHAnsi" w:hAnsiTheme="minorHAnsi" w:cstheme="minorHAnsi"/>
          <w:b/>
          <w:i/>
          <w:color w:val="0000FF"/>
          <w:sz w:val="26"/>
          <w:szCs w:val="26"/>
        </w:rPr>
        <w:t xml:space="preserve">расширенном  совещании </w:t>
      </w:r>
    </w:p>
    <w:p w:rsidR="00DE6014" w:rsidRPr="00F12649" w:rsidRDefault="00B51B9C" w:rsidP="00B51B9C">
      <w:pPr>
        <w:jc w:val="center"/>
        <w:rPr>
          <w:rFonts w:asciiTheme="minorHAnsi" w:hAnsiTheme="minorHAnsi" w:cstheme="minorHAnsi"/>
          <w:b/>
          <w:i/>
          <w:color w:val="0000FF"/>
          <w:sz w:val="26"/>
          <w:szCs w:val="26"/>
        </w:rPr>
      </w:pPr>
      <w:r w:rsidRPr="00F12649">
        <w:rPr>
          <w:rFonts w:asciiTheme="minorHAnsi" w:hAnsiTheme="minorHAnsi" w:cstheme="minorHAnsi"/>
          <w:b/>
          <w:i/>
          <w:color w:val="0000FF"/>
          <w:sz w:val="26"/>
          <w:szCs w:val="26"/>
        </w:rPr>
        <w:t>«Итоги исполнения консолидированного бюджета Брянской области в 2017 году и задачи органов государственной власти Брянской области, органов местного самоуправления на 2018 год и на плановый период 2019 и 2020 годов»</w:t>
      </w:r>
    </w:p>
    <w:p w:rsidR="00B51B9C" w:rsidRPr="00F12649" w:rsidRDefault="00B51B9C" w:rsidP="00B51B9C">
      <w:pPr>
        <w:rPr>
          <w:rFonts w:asciiTheme="minorHAnsi" w:hAnsiTheme="minorHAnsi" w:cstheme="minorHAnsi"/>
          <w:sz w:val="26"/>
          <w:szCs w:val="26"/>
        </w:rPr>
      </w:pPr>
    </w:p>
    <w:p w:rsidR="00B51B9C" w:rsidRPr="007F0DAB" w:rsidRDefault="00DB30CC" w:rsidP="00B51B9C">
      <w:pPr>
        <w:rPr>
          <w:rFonts w:asciiTheme="minorHAnsi" w:hAnsiTheme="minorHAnsi" w:cstheme="minorHAnsi"/>
        </w:rPr>
      </w:pPr>
      <w:r w:rsidRPr="007F0DA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 wp14:anchorId="3DFED827" wp14:editId="74B72C54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70100" cy="1552575"/>
            <wp:effectExtent l="0" t="0" r="6350" b="9525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B9C" w:rsidRPr="007F0DAB">
        <w:rPr>
          <w:rFonts w:asciiTheme="minorHAnsi" w:hAnsiTheme="minorHAnsi" w:cstheme="minorHAnsi"/>
        </w:rPr>
        <w:t>с участием: руководителей территориальных подразделений федеральных органов исполнительной власти Брянской области; руководителей органов государственной власти Брянской области; глав местных администраций; руководителей финансовых органов Брянской области; руководителей структурных подразделений органов государственной власти Брянской области в сфере финансов</w:t>
      </w:r>
    </w:p>
    <w:p w:rsidR="00B51B9C" w:rsidRPr="00F12649" w:rsidRDefault="00B51B9C" w:rsidP="00B51B9C">
      <w:pPr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:rsidR="00DE6014" w:rsidRPr="00B87903" w:rsidRDefault="00DE6014" w:rsidP="009A3ABD">
      <w:pPr>
        <w:tabs>
          <w:tab w:val="left" w:pos="567"/>
        </w:tabs>
        <w:ind w:left="709"/>
        <w:rPr>
          <w:rFonts w:asciiTheme="minorHAnsi" w:hAnsiTheme="minorHAnsi" w:cstheme="minorHAnsi"/>
          <w:i/>
        </w:rPr>
      </w:pPr>
      <w:r w:rsidRPr="00B87903">
        <w:rPr>
          <w:rFonts w:asciiTheme="minorHAnsi" w:hAnsiTheme="minorHAnsi" w:cstheme="minorHAnsi"/>
          <w:i/>
        </w:rPr>
        <w:t>11 апреля 201</w:t>
      </w:r>
      <w:r w:rsidR="00FD26A8" w:rsidRPr="00B87903">
        <w:rPr>
          <w:rFonts w:asciiTheme="minorHAnsi" w:hAnsiTheme="minorHAnsi" w:cstheme="minorHAnsi"/>
          <w:i/>
        </w:rPr>
        <w:t>8</w:t>
      </w:r>
      <w:r w:rsidRPr="00B87903">
        <w:rPr>
          <w:rFonts w:asciiTheme="minorHAnsi" w:hAnsiTheme="minorHAnsi" w:cstheme="minorHAnsi"/>
          <w:i/>
        </w:rPr>
        <w:t xml:space="preserve"> года, 10:30</w:t>
      </w:r>
      <w:r w:rsidR="009A3ABD" w:rsidRPr="00B87903">
        <w:rPr>
          <w:rFonts w:asciiTheme="minorHAnsi" w:hAnsiTheme="minorHAnsi" w:cstheme="minorHAnsi"/>
          <w:i/>
        </w:rPr>
        <w:tab/>
      </w:r>
      <w:r w:rsidR="009A3ABD" w:rsidRPr="00B87903">
        <w:rPr>
          <w:rFonts w:asciiTheme="minorHAnsi" w:hAnsiTheme="minorHAnsi" w:cstheme="minorHAnsi"/>
          <w:i/>
        </w:rPr>
        <w:tab/>
      </w:r>
      <w:r w:rsidR="009A3ABD" w:rsidRPr="00B87903">
        <w:rPr>
          <w:rFonts w:asciiTheme="minorHAnsi" w:hAnsiTheme="minorHAnsi" w:cstheme="minorHAnsi"/>
          <w:i/>
        </w:rPr>
        <w:tab/>
      </w:r>
      <w:r w:rsidR="009A3ABD" w:rsidRPr="00B87903">
        <w:rPr>
          <w:rFonts w:asciiTheme="minorHAnsi" w:hAnsiTheme="minorHAnsi" w:cstheme="minorHAnsi"/>
          <w:i/>
        </w:rPr>
        <w:tab/>
      </w:r>
      <w:r w:rsidR="009A3ABD" w:rsidRPr="00B87903">
        <w:rPr>
          <w:rFonts w:asciiTheme="minorHAnsi" w:hAnsiTheme="minorHAnsi" w:cstheme="minorHAnsi"/>
          <w:i/>
        </w:rPr>
        <w:tab/>
      </w:r>
      <w:r w:rsidR="009A3ABD" w:rsidRPr="00B87903">
        <w:rPr>
          <w:rFonts w:asciiTheme="minorHAnsi" w:hAnsiTheme="minorHAnsi" w:cstheme="minorHAnsi"/>
          <w:i/>
        </w:rPr>
        <w:tab/>
      </w:r>
    </w:p>
    <w:p w:rsidR="00524061" w:rsidRPr="00D67D70" w:rsidRDefault="005B1ACB" w:rsidP="00524061">
      <w:pPr>
        <w:tabs>
          <w:tab w:val="left" w:pos="709"/>
        </w:tabs>
        <w:ind w:firstLine="709"/>
        <w:jc w:val="center"/>
        <w:rPr>
          <w:rFonts w:asciiTheme="minorHAnsi" w:hAnsiTheme="minorHAnsi" w:cstheme="minorHAnsi"/>
          <w:kern w:val="16"/>
          <w:sz w:val="28"/>
          <w:szCs w:val="28"/>
        </w:rPr>
      </w:pPr>
      <w:r>
        <w:rPr>
          <w:rFonts w:asciiTheme="minorHAnsi" w:hAnsiTheme="minorHAnsi" w:cstheme="minorHAnsi"/>
          <w:kern w:val="16"/>
          <w:sz w:val="28"/>
          <w:szCs w:val="28"/>
        </w:rPr>
        <w:t>У</w:t>
      </w:r>
      <w:r w:rsidR="00524061" w:rsidRPr="00D67D70">
        <w:rPr>
          <w:rFonts w:asciiTheme="minorHAnsi" w:hAnsiTheme="minorHAnsi" w:cstheme="minorHAnsi"/>
          <w:kern w:val="16"/>
          <w:sz w:val="28"/>
          <w:szCs w:val="28"/>
        </w:rPr>
        <w:t>важаемые коллеги!</w:t>
      </w:r>
    </w:p>
    <w:p w:rsidR="00524061" w:rsidRPr="00D67D70" w:rsidRDefault="00524061" w:rsidP="00524061">
      <w:pPr>
        <w:tabs>
          <w:tab w:val="left" w:pos="709"/>
        </w:tabs>
        <w:ind w:firstLine="709"/>
        <w:jc w:val="both"/>
        <w:rPr>
          <w:rFonts w:asciiTheme="minorHAnsi" w:hAnsiTheme="minorHAnsi" w:cstheme="minorHAnsi"/>
          <w:kern w:val="16"/>
          <w:sz w:val="28"/>
          <w:szCs w:val="28"/>
        </w:rPr>
      </w:pPr>
      <w:r w:rsidRPr="00D67D70">
        <w:rPr>
          <w:rFonts w:asciiTheme="minorHAnsi" w:hAnsiTheme="minorHAnsi" w:cstheme="minorHAnsi"/>
          <w:kern w:val="16"/>
          <w:sz w:val="28"/>
          <w:szCs w:val="28"/>
        </w:rPr>
        <w:t> </w:t>
      </w:r>
    </w:p>
    <w:p w:rsidR="00FD26A8" w:rsidRPr="00D67D70" w:rsidRDefault="00FD26A8" w:rsidP="00F016F4">
      <w:pPr>
        <w:tabs>
          <w:tab w:val="left" w:pos="709"/>
        </w:tabs>
        <w:ind w:firstLine="709"/>
        <w:jc w:val="both"/>
        <w:rPr>
          <w:rFonts w:asciiTheme="minorHAnsi" w:hAnsiTheme="minorHAnsi" w:cstheme="minorHAnsi"/>
          <w:kern w:val="16"/>
          <w:sz w:val="28"/>
          <w:szCs w:val="28"/>
        </w:rPr>
      </w:pPr>
      <w:r w:rsidRPr="00D67D70">
        <w:rPr>
          <w:rFonts w:asciiTheme="minorHAnsi" w:hAnsiTheme="minorHAnsi" w:cstheme="minorHAnsi"/>
          <w:kern w:val="16"/>
          <w:sz w:val="28"/>
          <w:szCs w:val="28"/>
        </w:rPr>
        <w:t xml:space="preserve">Подводя итоги работы за последние три года, необходимо отметить, что </w:t>
      </w:r>
      <w:r w:rsidR="004C2303">
        <w:rPr>
          <w:rFonts w:asciiTheme="minorHAnsi" w:hAnsiTheme="minorHAnsi" w:cstheme="minorHAnsi"/>
          <w:kern w:val="16"/>
          <w:sz w:val="28"/>
          <w:szCs w:val="28"/>
        </w:rPr>
        <w:t>значительно повысилось качество управления региональными</w:t>
      </w:r>
      <w:r w:rsidR="004C2303" w:rsidRPr="00D67D70">
        <w:rPr>
          <w:rFonts w:asciiTheme="minorHAnsi" w:hAnsiTheme="minorHAnsi" w:cstheme="minorHAnsi"/>
          <w:kern w:val="16"/>
          <w:sz w:val="28"/>
          <w:szCs w:val="28"/>
        </w:rPr>
        <w:t xml:space="preserve"> </w:t>
      </w:r>
      <w:r w:rsidR="004C2303">
        <w:rPr>
          <w:rFonts w:asciiTheme="minorHAnsi" w:hAnsiTheme="minorHAnsi" w:cstheme="minorHAnsi"/>
          <w:kern w:val="16"/>
          <w:sz w:val="28"/>
          <w:szCs w:val="28"/>
        </w:rPr>
        <w:t>и муниципальными</w:t>
      </w:r>
      <w:r w:rsidR="004C2303" w:rsidRPr="00D67D70">
        <w:rPr>
          <w:rFonts w:asciiTheme="minorHAnsi" w:hAnsiTheme="minorHAnsi" w:cstheme="minorHAnsi"/>
          <w:kern w:val="16"/>
          <w:sz w:val="28"/>
          <w:szCs w:val="28"/>
        </w:rPr>
        <w:t xml:space="preserve"> финанс</w:t>
      </w:r>
      <w:r w:rsidR="004C2303">
        <w:rPr>
          <w:rFonts w:asciiTheme="minorHAnsi" w:hAnsiTheme="minorHAnsi" w:cstheme="minorHAnsi"/>
          <w:kern w:val="16"/>
          <w:sz w:val="28"/>
          <w:szCs w:val="28"/>
        </w:rPr>
        <w:t>ами, обеспечена</w:t>
      </w:r>
      <w:r w:rsidRPr="00D67D70">
        <w:rPr>
          <w:rFonts w:asciiTheme="minorHAnsi" w:hAnsiTheme="minorHAnsi" w:cstheme="minorHAnsi"/>
          <w:kern w:val="16"/>
          <w:sz w:val="28"/>
          <w:szCs w:val="28"/>
        </w:rPr>
        <w:t xml:space="preserve"> </w:t>
      </w:r>
      <w:r w:rsidR="004C2303">
        <w:rPr>
          <w:rFonts w:asciiTheme="minorHAnsi" w:hAnsiTheme="minorHAnsi" w:cstheme="minorHAnsi"/>
          <w:kern w:val="16"/>
          <w:sz w:val="28"/>
          <w:szCs w:val="28"/>
        </w:rPr>
        <w:t xml:space="preserve">сбалансированность и повысилась </w:t>
      </w:r>
      <w:r w:rsidRPr="00D67D70">
        <w:rPr>
          <w:rFonts w:asciiTheme="minorHAnsi" w:hAnsiTheme="minorHAnsi" w:cstheme="minorHAnsi"/>
          <w:kern w:val="16"/>
          <w:sz w:val="28"/>
          <w:szCs w:val="28"/>
        </w:rPr>
        <w:t xml:space="preserve">устойчивость областного и местных бюджетов. </w:t>
      </w:r>
      <w:r w:rsidR="0027458E">
        <w:rPr>
          <w:rFonts w:asciiTheme="minorHAnsi" w:hAnsiTheme="minorHAnsi" w:cstheme="minorHAnsi"/>
          <w:kern w:val="16"/>
          <w:sz w:val="28"/>
          <w:szCs w:val="28"/>
        </w:rPr>
        <w:t>Таких результатов мы достигли благодаря росту региональной экономики.</w:t>
      </w:r>
    </w:p>
    <w:p w:rsidR="007B39FB" w:rsidRPr="007B39FB" w:rsidRDefault="007F0DAB" w:rsidP="007F0DAB">
      <w:pPr>
        <w:tabs>
          <w:tab w:val="left" w:pos="709"/>
        </w:tabs>
        <w:ind w:firstLine="709"/>
        <w:jc w:val="both"/>
        <w:rPr>
          <w:rFonts w:asciiTheme="minorHAnsi" w:hAnsiTheme="minorHAnsi" w:cstheme="minorHAnsi"/>
          <w:kern w:val="16"/>
          <w:sz w:val="28"/>
          <w:szCs w:val="28"/>
        </w:rPr>
      </w:pPr>
      <w:r w:rsidRPr="00DB30CC">
        <w:rPr>
          <w:rFonts w:asciiTheme="minorHAnsi" w:hAnsiTheme="minorHAnsi" w:cstheme="minorHAnsi"/>
          <w:noProof/>
          <w:kern w:val="16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9331CA" wp14:editId="7FE9E912">
            <wp:simplePos x="0" y="0"/>
            <wp:positionH relativeFrom="column">
              <wp:posOffset>8890</wp:posOffset>
            </wp:positionH>
            <wp:positionV relativeFrom="paragraph">
              <wp:posOffset>15240</wp:posOffset>
            </wp:positionV>
            <wp:extent cx="1845945" cy="1207135"/>
            <wp:effectExtent l="0" t="0" r="1905" b="0"/>
            <wp:wrapTight wrapText="bothSides">
              <wp:wrapPolygon edited="0">
                <wp:start x="0" y="0"/>
                <wp:lineTo x="0" y="21134"/>
                <wp:lineTo x="21399" y="21134"/>
                <wp:lineTo x="2139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A8" w:rsidRPr="00D67D70">
        <w:rPr>
          <w:rFonts w:asciiTheme="minorHAnsi" w:hAnsiTheme="minorHAnsi" w:cstheme="minorHAnsi"/>
          <w:kern w:val="16"/>
          <w:sz w:val="28"/>
          <w:szCs w:val="28"/>
        </w:rPr>
        <w:t>Индекс промышленного производства в 2017 году к уровню 2014 года составил 127,8 процента</w:t>
      </w:r>
      <w:r w:rsidR="007B39FB" w:rsidRPr="007B39FB">
        <w:rPr>
          <w:rFonts w:asciiTheme="minorHAnsi" w:hAnsiTheme="minorHAnsi" w:cstheme="minorHAnsi"/>
          <w:kern w:val="16"/>
          <w:sz w:val="28"/>
          <w:szCs w:val="28"/>
        </w:rPr>
        <w:t>.</w:t>
      </w:r>
      <w:r w:rsidR="00FD26A8" w:rsidRPr="00D67D70">
        <w:rPr>
          <w:rFonts w:asciiTheme="minorHAnsi" w:hAnsiTheme="minorHAnsi" w:cstheme="minorHAnsi"/>
          <w:kern w:val="16"/>
          <w:sz w:val="28"/>
          <w:szCs w:val="28"/>
        </w:rPr>
        <w:t xml:space="preserve"> В прошлом году по индексу промышленного производства Брянская область заняла 9-е место в Центральном Федеральном округе</w:t>
      </w:r>
      <w:r w:rsidR="007B39FB" w:rsidRPr="007B39FB">
        <w:rPr>
          <w:rFonts w:asciiTheme="minorHAnsi" w:hAnsiTheme="minorHAnsi" w:cstheme="minorHAnsi"/>
          <w:kern w:val="16"/>
          <w:sz w:val="28"/>
          <w:szCs w:val="28"/>
        </w:rPr>
        <w:t>.</w:t>
      </w:r>
      <w:r w:rsidR="00FD26A8" w:rsidRPr="00D67D70">
        <w:rPr>
          <w:rFonts w:asciiTheme="minorHAnsi" w:hAnsiTheme="minorHAnsi" w:cstheme="minorHAnsi"/>
          <w:kern w:val="16"/>
          <w:sz w:val="28"/>
          <w:szCs w:val="28"/>
        </w:rPr>
        <w:t xml:space="preserve"> </w:t>
      </w:r>
    </w:p>
    <w:p w:rsidR="00FD26A8" w:rsidRPr="0028263E" w:rsidRDefault="00FD26A8" w:rsidP="00F016F4">
      <w:pPr>
        <w:tabs>
          <w:tab w:val="left" w:pos="709"/>
        </w:tabs>
        <w:ind w:firstLine="709"/>
        <w:jc w:val="both"/>
        <w:rPr>
          <w:rFonts w:asciiTheme="minorHAnsi" w:hAnsiTheme="minorHAnsi" w:cstheme="minorHAnsi"/>
          <w:kern w:val="16"/>
          <w:sz w:val="28"/>
          <w:szCs w:val="28"/>
        </w:rPr>
      </w:pPr>
      <w:r w:rsidRPr="0028263E">
        <w:rPr>
          <w:rFonts w:asciiTheme="minorHAnsi" w:hAnsiTheme="minorHAnsi" w:cstheme="minorHAnsi"/>
          <w:kern w:val="16"/>
          <w:sz w:val="28"/>
          <w:szCs w:val="28"/>
        </w:rPr>
        <w:t>Индекс физического объема продукции сельского хозяйства по всем категориям хозяйств к уровню 2014 года составил 131,5 процента. По индексу производства сельскохозяйственной продукции Брянская область заняла 5-е место в ЦФО.</w:t>
      </w:r>
    </w:p>
    <w:p w:rsidR="00FD26A8" w:rsidRPr="00D67D70" w:rsidRDefault="00006A51" w:rsidP="00F016F4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>Приведу основные финансовые показатели.</w:t>
      </w:r>
    </w:p>
    <w:p w:rsidR="00235595" w:rsidRPr="00D67D70" w:rsidRDefault="007F0DAB" w:rsidP="007F0DAB">
      <w:pPr>
        <w:tabs>
          <w:tab w:val="left" w:pos="709"/>
        </w:tabs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F0DAB">
        <w:rPr>
          <w:rFonts w:asciiTheme="minorHAnsi" w:hAnsiTheme="minorHAnsi" w:cstheme="minorHAnsi"/>
          <w:noProof/>
          <w:color w:val="0000FF"/>
          <w:kern w:val="16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9E8217" wp14:editId="1CF16C0C">
            <wp:simplePos x="0" y="0"/>
            <wp:positionH relativeFrom="column">
              <wp:posOffset>146685</wp:posOffset>
            </wp:positionH>
            <wp:positionV relativeFrom="paragraph">
              <wp:posOffset>5715</wp:posOffset>
            </wp:positionV>
            <wp:extent cx="181102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358" y="21202"/>
                <wp:lineTo x="2135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595" w:rsidRPr="00D67D70">
        <w:rPr>
          <w:rFonts w:asciiTheme="minorHAnsi" w:hAnsiTheme="minorHAnsi" w:cstheme="minorHAnsi"/>
          <w:sz w:val="28"/>
          <w:szCs w:val="28"/>
        </w:rPr>
        <w:t>Объем доходов консолидированного бюджета с 2014 по 2017 годы вырос на 15 млрд. рублей, темп роста </w:t>
      </w:r>
      <w:r w:rsidR="00121BDE">
        <w:rPr>
          <w:rFonts w:asciiTheme="minorHAnsi" w:hAnsiTheme="minorHAnsi" w:cstheme="minorHAnsi"/>
          <w:sz w:val="28"/>
          <w:szCs w:val="28"/>
        </w:rPr>
        <w:t>составил</w:t>
      </w:r>
      <w:r w:rsidR="00235595" w:rsidRPr="00D67D70">
        <w:rPr>
          <w:rFonts w:asciiTheme="minorHAnsi" w:hAnsiTheme="minorHAnsi" w:cstheme="minorHAnsi"/>
          <w:sz w:val="28"/>
          <w:szCs w:val="28"/>
        </w:rPr>
        <w:t xml:space="preserve"> 132%. Объем нало</w:t>
      </w:r>
      <w:r w:rsidR="00F260F5" w:rsidRPr="00D67D70">
        <w:rPr>
          <w:rFonts w:asciiTheme="minorHAnsi" w:hAnsiTheme="minorHAnsi" w:cstheme="minorHAnsi"/>
          <w:sz w:val="28"/>
          <w:szCs w:val="28"/>
        </w:rPr>
        <w:t>говых и неналоговых доходов за этот период</w:t>
      </w:r>
      <w:r w:rsidR="00235595" w:rsidRPr="00D67D70">
        <w:rPr>
          <w:rFonts w:asciiTheme="minorHAnsi" w:hAnsiTheme="minorHAnsi" w:cstheme="minorHAnsi"/>
          <w:sz w:val="28"/>
          <w:szCs w:val="28"/>
        </w:rPr>
        <w:t xml:space="preserve"> увеличился на 6,4 млрд. рублей, темп роста – 124%.</w:t>
      </w:r>
    </w:p>
    <w:p w:rsidR="007F0DAB" w:rsidRDefault="007F0DAB" w:rsidP="00F016F4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235595" w:rsidRPr="00D67D70" w:rsidRDefault="00020583" w:rsidP="00F016F4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F0DAB">
        <w:rPr>
          <w:rFonts w:asciiTheme="minorHAnsi" w:hAnsiTheme="minorHAnsi" w:cstheme="minorHAnsi"/>
          <w:noProof/>
          <w:color w:val="0000FF"/>
          <w:kern w:val="16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D9A42B3" wp14:editId="51FDCEE1">
            <wp:simplePos x="0" y="0"/>
            <wp:positionH relativeFrom="column">
              <wp:posOffset>176530</wp:posOffset>
            </wp:positionH>
            <wp:positionV relativeFrom="paragraph">
              <wp:posOffset>133350</wp:posOffset>
            </wp:positionV>
            <wp:extent cx="167703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46" y="21390"/>
                <wp:lineTo x="213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595" w:rsidRPr="00D67D70">
        <w:rPr>
          <w:rFonts w:asciiTheme="minorHAnsi" w:hAnsiTheme="minorHAnsi" w:cstheme="minorHAnsi"/>
          <w:sz w:val="28"/>
          <w:szCs w:val="28"/>
        </w:rPr>
        <w:t xml:space="preserve">За 2017 год консолидированный бюджет исполнен по доходам 61,9 млрд. рублей (+3,8 млрд. к 2016 году), в том числе по налоговым и неналоговым доходам – 32,8 млрд. рублей </w:t>
      </w:r>
      <w:r>
        <w:rPr>
          <w:rFonts w:asciiTheme="minorHAnsi" w:hAnsiTheme="minorHAnsi" w:cstheme="minorHAnsi"/>
          <w:sz w:val="28"/>
          <w:szCs w:val="28"/>
        </w:rPr>
        <w:t>(</w:t>
      </w:r>
      <w:r w:rsidR="0087172A" w:rsidRPr="00D67D70">
        <w:rPr>
          <w:rFonts w:asciiTheme="minorHAnsi" w:hAnsiTheme="minorHAnsi" w:cstheme="minorHAnsi"/>
          <w:sz w:val="28"/>
          <w:szCs w:val="28"/>
        </w:rPr>
        <w:t>при</w:t>
      </w:r>
      <w:r w:rsidR="00235595" w:rsidRPr="00D67D70">
        <w:rPr>
          <w:rFonts w:asciiTheme="minorHAnsi" w:hAnsiTheme="minorHAnsi" w:cstheme="minorHAnsi"/>
          <w:sz w:val="28"/>
          <w:szCs w:val="28"/>
        </w:rPr>
        <w:t>рост</w:t>
      </w:r>
      <w:r w:rsidR="0087172A" w:rsidRPr="00D67D70">
        <w:rPr>
          <w:rFonts w:asciiTheme="minorHAnsi" w:hAnsiTheme="minorHAnsi" w:cstheme="minorHAnsi"/>
          <w:sz w:val="28"/>
          <w:szCs w:val="28"/>
        </w:rPr>
        <w:t xml:space="preserve"> составил</w:t>
      </w:r>
      <w:r w:rsidR="00235595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D67D70" w:rsidRPr="00D67D70">
        <w:rPr>
          <w:rFonts w:asciiTheme="minorHAnsi" w:hAnsiTheme="minorHAnsi" w:cstheme="minorHAnsi"/>
          <w:sz w:val="28"/>
          <w:szCs w:val="28"/>
        </w:rPr>
        <w:t xml:space="preserve">2,0 млрд. рублей </w:t>
      </w:r>
      <w:r w:rsidR="00235595" w:rsidRPr="00D67D70">
        <w:rPr>
          <w:rFonts w:asciiTheme="minorHAnsi" w:hAnsiTheme="minorHAnsi" w:cstheme="minorHAnsi"/>
          <w:sz w:val="28"/>
          <w:szCs w:val="28"/>
        </w:rPr>
        <w:t xml:space="preserve">к </w:t>
      </w:r>
      <w:r w:rsidR="00D67D70" w:rsidRPr="00D67D70">
        <w:rPr>
          <w:rFonts w:asciiTheme="minorHAnsi" w:hAnsiTheme="minorHAnsi" w:cstheme="minorHAnsi"/>
          <w:sz w:val="28"/>
          <w:szCs w:val="28"/>
        </w:rPr>
        <w:t xml:space="preserve">прошлому </w:t>
      </w:r>
      <w:r w:rsidR="00235595" w:rsidRPr="00D67D70">
        <w:rPr>
          <w:rFonts w:asciiTheme="minorHAnsi" w:hAnsiTheme="minorHAnsi" w:cstheme="minorHAnsi"/>
          <w:sz w:val="28"/>
          <w:szCs w:val="28"/>
        </w:rPr>
        <w:t>году</w:t>
      </w:r>
      <w:r>
        <w:rPr>
          <w:rFonts w:asciiTheme="minorHAnsi" w:hAnsiTheme="minorHAnsi" w:cstheme="minorHAnsi"/>
          <w:sz w:val="28"/>
          <w:szCs w:val="28"/>
        </w:rPr>
        <w:t>)</w:t>
      </w:r>
      <w:r w:rsidR="00235595" w:rsidRPr="00D67D70">
        <w:rPr>
          <w:rFonts w:asciiTheme="minorHAnsi" w:hAnsiTheme="minorHAnsi" w:cstheme="minorHAnsi"/>
          <w:sz w:val="28"/>
          <w:szCs w:val="28"/>
        </w:rPr>
        <w:t>.</w:t>
      </w:r>
    </w:p>
    <w:p w:rsidR="00235595" w:rsidRPr="00D67D70" w:rsidRDefault="00235595" w:rsidP="007F0DAB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lastRenderedPageBreak/>
        <w:t xml:space="preserve">Положительная динамика по сравнению с 2016 годом </w:t>
      </w:r>
      <w:r w:rsidR="00121BDE">
        <w:rPr>
          <w:rFonts w:asciiTheme="minorHAnsi" w:hAnsiTheme="minorHAnsi" w:cstheme="minorHAnsi"/>
          <w:sz w:val="28"/>
          <w:szCs w:val="28"/>
        </w:rPr>
        <w:t>достигнута</w:t>
      </w:r>
      <w:r w:rsidRPr="00D67D70">
        <w:rPr>
          <w:rFonts w:asciiTheme="minorHAnsi" w:hAnsiTheme="minorHAnsi" w:cstheme="minorHAnsi"/>
          <w:sz w:val="28"/>
          <w:szCs w:val="28"/>
        </w:rPr>
        <w:t xml:space="preserve"> по всем основным доходным источникам (налог на прибыль организаций – 109,5%, НДФЛ – 106,4%, налог на имущество организаций – 106%, земельный налог</w:t>
      </w:r>
      <w:r w:rsidR="00D67D70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Pr="00D67D70">
        <w:rPr>
          <w:rFonts w:asciiTheme="minorHAnsi" w:hAnsiTheme="minorHAnsi" w:cstheme="minorHAnsi"/>
          <w:sz w:val="28"/>
          <w:szCs w:val="28"/>
        </w:rPr>
        <w:t>– 127,9%).</w:t>
      </w:r>
    </w:p>
    <w:p w:rsidR="001D62CD" w:rsidRDefault="007F0DAB" w:rsidP="007F0DAB">
      <w:pPr>
        <w:tabs>
          <w:tab w:val="left" w:pos="709"/>
        </w:tabs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F0DAB">
        <w:rPr>
          <w:rFonts w:asciiTheme="minorHAnsi" w:hAnsiTheme="minorHAnsi" w:cstheme="minorHAnsi"/>
          <w:noProof/>
          <w:color w:val="0000FF"/>
          <w:kern w:val="16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DA39B40" wp14:editId="2887978E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457325" cy="793115"/>
            <wp:effectExtent l="0" t="0" r="9525" b="6985"/>
            <wp:wrapTight wrapText="bothSides">
              <wp:wrapPolygon edited="0">
                <wp:start x="0" y="0"/>
                <wp:lineTo x="0" y="21271"/>
                <wp:lineTo x="21459" y="21271"/>
                <wp:lineTo x="2145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C8F" w:rsidRPr="00D67D70">
        <w:rPr>
          <w:rFonts w:asciiTheme="minorHAnsi" w:hAnsiTheme="minorHAnsi" w:cstheme="minorHAnsi"/>
          <w:sz w:val="28"/>
          <w:szCs w:val="28"/>
        </w:rPr>
        <w:t>Безвозмездные поступления в 2017 году составили 29,1 млрд. рублей, превысив пок</w:t>
      </w:r>
      <w:r w:rsidR="001D62CD">
        <w:rPr>
          <w:rFonts w:asciiTheme="minorHAnsi" w:hAnsiTheme="minorHAnsi" w:cstheme="minorHAnsi"/>
          <w:sz w:val="28"/>
          <w:szCs w:val="28"/>
        </w:rPr>
        <w:t>азатель 2016 года на 1,8  млрд.</w:t>
      </w:r>
    </w:p>
    <w:p w:rsidR="006A2C8F" w:rsidRPr="00D67D70" w:rsidRDefault="006A2C8F" w:rsidP="007F0DAB">
      <w:pPr>
        <w:tabs>
          <w:tab w:val="left" w:pos="709"/>
        </w:tabs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287B48" w:rsidRPr="00D67D70" w:rsidRDefault="00287B48" w:rsidP="00F016F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FF2CBE" w:rsidRPr="00D67D70" w:rsidRDefault="007F0DAB" w:rsidP="007F0DAB">
      <w:pPr>
        <w:ind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F0DAB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1457325" cy="1129665"/>
            <wp:effectExtent l="0" t="0" r="9525" b="0"/>
            <wp:wrapTight wrapText="bothSides">
              <wp:wrapPolygon edited="0">
                <wp:start x="0" y="0"/>
                <wp:lineTo x="0" y="21126"/>
                <wp:lineTo x="21459" y="21126"/>
                <wp:lineTo x="2145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D70">
        <w:rPr>
          <w:rFonts w:asciiTheme="minorHAnsi" w:hAnsiTheme="minorHAnsi" w:cstheme="minorHAnsi"/>
          <w:sz w:val="28"/>
          <w:szCs w:val="28"/>
        </w:rPr>
        <w:t>Н</w:t>
      </w:r>
      <w:r w:rsidR="00FF2CBE" w:rsidRPr="00D67D70">
        <w:rPr>
          <w:rFonts w:asciiTheme="minorHAnsi" w:hAnsiTheme="minorHAnsi" w:cstheme="minorHAnsi"/>
          <w:sz w:val="28"/>
          <w:szCs w:val="28"/>
        </w:rPr>
        <w:t>а протяжении двух лет консолидированный бюджет р</w:t>
      </w:r>
      <w:r w:rsidR="00E9713A" w:rsidRPr="00D67D70">
        <w:rPr>
          <w:rFonts w:asciiTheme="minorHAnsi" w:hAnsiTheme="minorHAnsi" w:cstheme="minorHAnsi"/>
          <w:sz w:val="28"/>
          <w:szCs w:val="28"/>
        </w:rPr>
        <w:t xml:space="preserve">егиона исполняется с профицитом – более 2 млрд. рублей в 2017 году и </w:t>
      </w:r>
      <w:r w:rsidR="00E66838">
        <w:rPr>
          <w:rFonts w:asciiTheme="minorHAnsi" w:hAnsiTheme="minorHAnsi" w:cstheme="minorHAnsi"/>
          <w:sz w:val="28"/>
          <w:szCs w:val="28"/>
        </w:rPr>
        <w:t>78</w:t>
      </w:r>
      <w:r w:rsidR="00E9713A" w:rsidRPr="00D67D70">
        <w:rPr>
          <w:rFonts w:asciiTheme="minorHAnsi" w:hAnsiTheme="minorHAnsi" w:cstheme="minorHAnsi"/>
          <w:sz w:val="28"/>
          <w:szCs w:val="28"/>
        </w:rPr>
        <w:t xml:space="preserve">0 млн. в 2016 году. </w:t>
      </w:r>
      <w:r w:rsidR="004B7ED8" w:rsidRPr="00D67D70">
        <w:rPr>
          <w:rFonts w:asciiTheme="minorHAnsi" w:hAnsiTheme="minorHAnsi" w:cstheme="minorHAnsi"/>
          <w:sz w:val="28"/>
          <w:szCs w:val="28"/>
        </w:rPr>
        <w:t xml:space="preserve">Это позволило </w:t>
      </w:r>
      <w:r w:rsidR="00E91C52" w:rsidRPr="00D67D70">
        <w:rPr>
          <w:rFonts w:asciiTheme="minorHAnsi" w:hAnsiTheme="minorHAnsi" w:cstheme="minorHAnsi"/>
          <w:sz w:val="28"/>
          <w:szCs w:val="28"/>
        </w:rPr>
        <w:t xml:space="preserve">Правительству области </w:t>
      </w:r>
      <w:r w:rsidR="006840C4" w:rsidRPr="00D67D70">
        <w:rPr>
          <w:rFonts w:asciiTheme="minorHAnsi" w:hAnsiTheme="minorHAnsi" w:cstheme="minorHAnsi"/>
          <w:sz w:val="28"/>
          <w:szCs w:val="28"/>
        </w:rPr>
        <w:t>снизить объем государственного долга  и значительно улучшить его структуру.</w:t>
      </w:r>
    </w:p>
    <w:p w:rsidR="006840C4" w:rsidRPr="00D67D70" w:rsidRDefault="00040561" w:rsidP="007F0DAB">
      <w:pPr>
        <w:tabs>
          <w:tab w:val="left" w:pos="709"/>
        </w:tabs>
        <w:jc w:val="both"/>
        <w:rPr>
          <w:rFonts w:asciiTheme="minorHAnsi" w:hAnsiTheme="minorHAnsi" w:cstheme="minorHAnsi"/>
          <w:color w:val="0000FF"/>
          <w:kern w:val="16"/>
          <w:sz w:val="28"/>
          <w:szCs w:val="28"/>
        </w:rPr>
      </w:pPr>
      <w:r w:rsidRPr="007F0DAB">
        <w:rPr>
          <w:rFonts w:asciiTheme="minorHAnsi" w:hAnsiTheme="minorHAnsi" w:cstheme="minorHAnsi"/>
          <w:noProof/>
          <w:color w:val="0000FF"/>
          <w:kern w:val="16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7700633" wp14:editId="2FAAA3E7">
            <wp:simplePos x="0" y="0"/>
            <wp:positionH relativeFrom="column">
              <wp:posOffset>-1562100</wp:posOffset>
            </wp:positionH>
            <wp:positionV relativeFrom="paragraph">
              <wp:posOffset>109220</wp:posOffset>
            </wp:positionV>
            <wp:extent cx="1466215" cy="1099185"/>
            <wp:effectExtent l="0" t="0" r="635" b="5715"/>
            <wp:wrapTight wrapText="bothSides">
              <wp:wrapPolygon edited="0">
                <wp:start x="0" y="0"/>
                <wp:lineTo x="0" y="21338"/>
                <wp:lineTo x="21329" y="21338"/>
                <wp:lineTo x="2132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C21" w:rsidRPr="00D67D70" w:rsidRDefault="00E91C52" w:rsidP="00F016F4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Объем накопленного государственного долга в абсолютной величине уменьшился с 12,8 млрд. до 10,</w:t>
      </w:r>
      <w:r w:rsidR="00D67D70">
        <w:rPr>
          <w:rFonts w:asciiTheme="minorHAnsi" w:hAnsiTheme="minorHAnsi" w:cstheme="minorHAnsi"/>
          <w:sz w:val="28"/>
          <w:szCs w:val="28"/>
        </w:rPr>
        <w:t>6 млрд. рублей или на 2,2 млрд.</w:t>
      </w:r>
      <w:r w:rsidRPr="00D67D70">
        <w:rPr>
          <w:rFonts w:asciiTheme="minorHAnsi" w:hAnsiTheme="minorHAnsi" w:cstheme="minorHAnsi"/>
          <w:sz w:val="28"/>
          <w:szCs w:val="28"/>
        </w:rPr>
        <w:t xml:space="preserve">; в относительной величине объем госдолга сократился с </w:t>
      </w:r>
      <w:r w:rsidR="00FD20CD" w:rsidRPr="00D67D70">
        <w:rPr>
          <w:rFonts w:asciiTheme="minorHAnsi" w:hAnsiTheme="minorHAnsi" w:cstheme="minorHAnsi"/>
          <w:sz w:val="28"/>
          <w:szCs w:val="28"/>
        </w:rPr>
        <w:t>67</w:t>
      </w:r>
      <w:r w:rsidR="00121BDE">
        <w:rPr>
          <w:rFonts w:asciiTheme="minorHAnsi" w:hAnsiTheme="minorHAnsi" w:cstheme="minorHAnsi"/>
          <w:sz w:val="28"/>
          <w:szCs w:val="28"/>
        </w:rPr>
        <w:t xml:space="preserve"> </w:t>
      </w:r>
      <w:r w:rsidRPr="00D67D70">
        <w:rPr>
          <w:rFonts w:asciiTheme="minorHAnsi" w:hAnsiTheme="minorHAnsi" w:cstheme="minorHAnsi"/>
          <w:sz w:val="28"/>
          <w:szCs w:val="28"/>
        </w:rPr>
        <w:t xml:space="preserve"> до 4</w:t>
      </w:r>
      <w:r w:rsidR="00684E1E">
        <w:rPr>
          <w:rFonts w:asciiTheme="minorHAnsi" w:hAnsiTheme="minorHAnsi" w:cstheme="minorHAnsi"/>
          <w:sz w:val="28"/>
          <w:szCs w:val="28"/>
        </w:rPr>
        <w:t>3</w:t>
      </w:r>
      <w:r w:rsidR="00121BDE">
        <w:rPr>
          <w:rFonts w:asciiTheme="minorHAnsi" w:hAnsiTheme="minorHAnsi" w:cstheme="minorHAnsi"/>
          <w:sz w:val="28"/>
          <w:szCs w:val="28"/>
        </w:rPr>
        <w:t xml:space="preserve"> процентов</w:t>
      </w:r>
      <w:r w:rsidRPr="00D67D70">
        <w:rPr>
          <w:rFonts w:asciiTheme="minorHAnsi" w:hAnsiTheme="minorHAnsi" w:cstheme="minorHAnsi"/>
          <w:sz w:val="28"/>
          <w:szCs w:val="28"/>
        </w:rPr>
        <w:t>.</w:t>
      </w:r>
      <w:r w:rsidR="00DE3C2C" w:rsidRPr="00D67D7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91C52" w:rsidRPr="0028263E" w:rsidRDefault="00E41CFF" w:rsidP="00F016F4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8263E">
        <w:rPr>
          <w:rFonts w:asciiTheme="minorHAnsi" w:hAnsiTheme="minorHAnsi" w:cstheme="minorHAnsi"/>
          <w:sz w:val="28"/>
          <w:szCs w:val="28"/>
        </w:rPr>
        <w:t>Большая работа проведена по</w:t>
      </w:r>
      <w:r w:rsidR="00E91C52" w:rsidRPr="0028263E">
        <w:rPr>
          <w:rFonts w:asciiTheme="minorHAnsi" w:hAnsiTheme="minorHAnsi" w:cstheme="minorHAnsi"/>
          <w:sz w:val="28"/>
          <w:szCs w:val="28"/>
        </w:rPr>
        <w:t xml:space="preserve"> преодоле</w:t>
      </w:r>
      <w:r w:rsidRPr="0028263E">
        <w:rPr>
          <w:rFonts w:asciiTheme="minorHAnsi" w:hAnsiTheme="minorHAnsi" w:cstheme="minorHAnsi"/>
          <w:sz w:val="28"/>
          <w:szCs w:val="28"/>
        </w:rPr>
        <w:t>нию</w:t>
      </w:r>
      <w:r w:rsidR="00E91C52" w:rsidRPr="0028263E">
        <w:rPr>
          <w:rFonts w:asciiTheme="minorHAnsi" w:hAnsiTheme="minorHAnsi" w:cstheme="minorHAnsi"/>
          <w:sz w:val="28"/>
          <w:szCs w:val="28"/>
        </w:rPr>
        <w:t xml:space="preserve"> зависимост</w:t>
      </w:r>
      <w:r w:rsidRPr="0028263E">
        <w:rPr>
          <w:rFonts w:asciiTheme="minorHAnsi" w:hAnsiTheme="minorHAnsi" w:cstheme="minorHAnsi"/>
          <w:sz w:val="28"/>
          <w:szCs w:val="28"/>
        </w:rPr>
        <w:t>и бюджета</w:t>
      </w:r>
      <w:r w:rsidR="00E91C52" w:rsidRPr="0028263E">
        <w:rPr>
          <w:rFonts w:asciiTheme="minorHAnsi" w:hAnsiTheme="minorHAnsi" w:cstheme="minorHAnsi"/>
          <w:sz w:val="28"/>
          <w:szCs w:val="28"/>
        </w:rPr>
        <w:t xml:space="preserve"> от коммерческих банков. За указанный период объем коммерческих кредитов сократился на 5</w:t>
      </w:r>
      <w:r w:rsidR="00FD20CD" w:rsidRPr="0028263E">
        <w:rPr>
          <w:rFonts w:asciiTheme="minorHAnsi" w:hAnsiTheme="minorHAnsi" w:cstheme="minorHAnsi"/>
          <w:sz w:val="28"/>
          <w:szCs w:val="28"/>
        </w:rPr>
        <w:t>,4</w:t>
      </w:r>
      <w:r w:rsidR="00E91C52" w:rsidRPr="0028263E">
        <w:rPr>
          <w:rFonts w:asciiTheme="minorHAnsi" w:hAnsiTheme="minorHAnsi" w:cstheme="minorHAnsi"/>
          <w:sz w:val="28"/>
          <w:szCs w:val="28"/>
        </w:rPr>
        <w:t> </w:t>
      </w:r>
      <w:r w:rsidR="00FD20CD" w:rsidRPr="0028263E">
        <w:rPr>
          <w:rFonts w:asciiTheme="minorHAnsi" w:hAnsiTheme="minorHAnsi" w:cstheme="minorHAnsi"/>
          <w:sz w:val="28"/>
          <w:szCs w:val="28"/>
        </w:rPr>
        <w:t>млрд</w:t>
      </w:r>
      <w:r w:rsidR="0035777C">
        <w:rPr>
          <w:rFonts w:asciiTheme="minorHAnsi" w:hAnsiTheme="minorHAnsi" w:cstheme="minorHAnsi"/>
          <w:sz w:val="28"/>
          <w:szCs w:val="28"/>
        </w:rPr>
        <w:t>. рублей</w:t>
      </w:r>
      <w:r w:rsidR="00121BDE">
        <w:rPr>
          <w:rFonts w:asciiTheme="minorHAnsi" w:hAnsiTheme="minorHAnsi" w:cstheme="minorHAnsi"/>
          <w:sz w:val="28"/>
          <w:szCs w:val="28"/>
        </w:rPr>
        <w:t>. В структуре долга объем этих кредитов</w:t>
      </w:r>
      <w:r w:rsidR="0035777C">
        <w:rPr>
          <w:rFonts w:asciiTheme="minorHAnsi" w:hAnsiTheme="minorHAnsi" w:cstheme="minorHAnsi"/>
          <w:sz w:val="28"/>
          <w:szCs w:val="28"/>
        </w:rPr>
        <w:t xml:space="preserve"> у</w:t>
      </w:r>
      <w:r w:rsidRPr="0028263E">
        <w:rPr>
          <w:rFonts w:asciiTheme="minorHAnsi" w:hAnsiTheme="minorHAnsi" w:cstheme="minorHAnsi"/>
          <w:sz w:val="28"/>
          <w:szCs w:val="28"/>
        </w:rPr>
        <w:t>меньшился</w:t>
      </w:r>
      <w:r w:rsidR="00E91C52" w:rsidRPr="0028263E">
        <w:rPr>
          <w:rFonts w:asciiTheme="minorHAnsi" w:hAnsiTheme="minorHAnsi" w:cstheme="minorHAnsi"/>
          <w:sz w:val="28"/>
          <w:szCs w:val="28"/>
        </w:rPr>
        <w:t xml:space="preserve"> с </w:t>
      </w:r>
      <w:r w:rsidR="00FD20CD" w:rsidRPr="0028263E">
        <w:rPr>
          <w:rFonts w:asciiTheme="minorHAnsi" w:hAnsiTheme="minorHAnsi" w:cstheme="minorHAnsi"/>
          <w:sz w:val="28"/>
          <w:szCs w:val="28"/>
        </w:rPr>
        <w:t>65</w:t>
      </w:r>
      <w:r w:rsidR="00E91C52" w:rsidRPr="0028263E">
        <w:rPr>
          <w:rFonts w:asciiTheme="minorHAnsi" w:hAnsiTheme="minorHAnsi" w:cstheme="minorHAnsi"/>
          <w:sz w:val="28"/>
          <w:szCs w:val="28"/>
        </w:rPr>
        <w:t xml:space="preserve"> до 28</w:t>
      </w:r>
      <w:r w:rsidR="00121BDE">
        <w:rPr>
          <w:rFonts w:asciiTheme="minorHAnsi" w:hAnsiTheme="minorHAnsi" w:cstheme="minorHAnsi"/>
          <w:sz w:val="28"/>
          <w:szCs w:val="28"/>
        </w:rPr>
        <w:t xml:space="preserve"> процентов</w:t>
      </w:r>
      <w:r w:rsidR="00E91C52" w:rsidRPr="0028263E">
        <w:rPr>
          <w:rFonts w:asciiTheme="minorHAnsi" w:hAnsiTheme="minorHAnsi" w:cstheme="minorHAnsi"/>
          <w:sz w:val="28"/>
          <w:szCs w:val="28"/>
        </w:rPr>
        <w:t>.</w:t>
      </w:r>
    </w:p>
    <w:p w:rsidR="000A5C21" w:rsidRPr="00D67D70" w:rsidRDefault="000A5C21" w:rsidP="00F016F4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Среди субъектов Центрального федерального округа </w:t>
      </w:r>
      <w:r w:rsidR="002369AF" w:rsidRPr="00D67D70">
        <w:rPr>
          <w:rFonts w:asciiTheme="minorHAnsi" w:hAnsiTheme="minorHAnsi" w:cstheme="minorHAnsi"/>
          <w:sz w:val="28"/>
          <w:szCs w:val="28"/>
        </w:rPr>
        <w:t xml:space="preserve">у </w:t>
      </w:r>
      <w:r w:rsidRPr="00D67D70">
        <w:rPr>
          <w:rFonts w:asciiTheme="minorHAnsi" w:hAnsiTheme="minorHAnsi" w:cstheme="minorHAnsi"/>
          <w:sz w:val="28"/>
          <w:szCs w:val="28"/>
        </w:rPr>
        <w:t>Брянск</w:t>
      </w:r>
      <w:r w:rsidR="002369AF" w:rsidRPr="00D67D70">
        <w:rPr>
          <w:rFonts w:asciiTheme="minorHAnsi" w:hAnsiTheme="minorHAnsi" w:cstheme="minorHAnsi"/>
          <w:sz w:val="28"/>
          <w:szCs w:val="28"/>
        </w:rPr>
        <w:t>ой</w:t>
      </w:r>
      <w:r w:rsidRPr="00D67D70">
        <w:rPr>
          <w:rFonts w:asciiTheme="minorHAnsi" w:hAnsiTheme="minorHAnsi" w:cstheme="minorHAnsi"/>
          <w:sz w:val="28"/>
          <w:szCs w:val="28"/>
        </w:rPr>
        <w:t xml:space="preserve"> области один из самых низких объемов госдолга. По общему объему </w:t>
      </w:r>
      <w:r w:rsidR="002369AF" w:rsidRPr="00D67D70">
        <w:rPr>
          <w:rFonts w:asciiTheme="minorHAnsi" w:hAnsiTheme="minorHAnsi" w:cstheme="minorHAnsi"/>
          <w:sz w:val="28"/>
          <w:szCs w:val="28"/>
        </w:rPr>
        <w:t xml:space="preserve">госдолга - </w:t>
      </w:r>
      <w:r w:rsidRPr="00D67D70">
        <w:rPr>
          <w:rFonts w:asciiTheme="minorHAnsi" w:hAnsiTheme="minorHAnsi" w:cstheme="minorHAnsi"/>
          <w:sz w:val="28"/>
          <w:szCs w:val="28"/>
        </w:rPr>
        <w:t xml:space="preserve">3 место, по отношению к объему собственных доходов </w:t>
      </w:r>
      <w:r w:rsidR="00121BDE">
        <w:rPr>
          <w:rFonts w:asciiTheme="minorHAnsi" w:hAnsiTheme="minorHAnsi" w:cstheme="minorHAnsi"/>
          <w:sz w:val="28"/>
          <w:szCs w:val="28"/>
        </w:rPr>
        <w:t>(</w:t>
      </w:r>
      <w:r w:rsidRPr="00D67D70">
        <w:rPr>
          <w:rFonts w:asciiTheme="minorHAnsi" w:hAnsiTheme="minorHAnsi" w:cstheme="minorHAnsi"/>
          <w:sz w:val="28"/>
          <w:szCs w:val="28"/>
        </w:rPr>
        <w:t>без учета г. Москвы и Московской области</w:t>
      </w:r>
      <w:r w:rsidR="00121BDE">
        <w:rPr>
          <w:rFonts w:asciiTheme="minorHAnsi" w:hAnsiTheme="minorHAnsi" w:cstheme="minorHAnsi"/>
          <w:sz w:val="28"/>
          <w:szCs w:val="28"/>
        </w:rPr>
        <w:t>)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B408DC">
        <w:rPr>
          <w:rFonts w:asciiTheme="minorHAnsi" w:hAnsiTheme="minorHAnsi" w:cstheme="minorHAnsi"/>
          <w:sz w:val="28"/>
          <w:szCs w:val="28"/>
        </w:rPr>
        <w:t xml:space="preserve">- </w:t>
      </w:r>
      <w:r w:rsidRPr="00D67D70">
        <w:rPr>
          <w:rFonts w:asciiTheme="minorHAnsi" w:hAnsiTheme="minorHAnsi" w:cstheme="minorHAnsi"/>
          <w:sz w:val="28"/>
          <w:szCs w:val="28"/>
        </w:rPr>
        <w:t xml:space="preserve"> 5 мест</w:t>
      </w:r>
      <w:r w:rsidR="00B408DC">
        <w:rPr>
          <w:rFonts w:asciiTheme="minorHAnsi" w:hAnsiTheme="minorHAnsi" w:cstheme="minorHAnsi"/>
          <w:sz w:val="28"/>
          <w:szCs w:val="28"/>
        </w:rPr>
        <w:t>о</w:t>
      </w:r>
      <w:r w:rsidRPr="00D67D70">
        <w:rPr>
          <w:rFonts w:asciiTheme="minorHAnsi" w:hAnsiTheme="minorHAnsi" w:cstheme="minorHAnsi"/>
          <w:sz w:val="28"/>
          <w:szCs w:val="28"/>
        </w:rPr>
        <w:t>.</w:t>
      </w:r>
    </w:p>
    <w:p w:rsidR="000A5C21" w:rsidRPr="00D67D70" w:rsidRDefault="000A5C21" w:rsidP="00F016F4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Таким образом, наш регион перешел в группу субъектов Федерации с низким уровнем долговой нагрузки.</w:t>
      </w:r>
    </w:p>
    <w:p w:rsidR="00B54871" w:rsidRPr="00D67D70" w:rsidRDefault="00B54871" w:rsidP="00F016F4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В результате досрочного погашения коммерческих кредитов и замещения на бюджетные кредиты экономия </w:t>
      </w:r>
      <w:r w:rsidR="00B408DC">
        <w:rPr>
          <w:rFonts w:asciiTheme="minorHAnsi" w:hAnsiTheme="minorHAnsi" w:cstheme="minorHAnsi"/>
          <w:sz w:val="28"/>
          <w:szCs w:val="28"/>
        </w:rPr>
        <w:t xml:space="preserve">расходов на обслуживание долга </w:t>
      </w:r>
      <w:r w:rsidR="000340C1" w:rsidRPr="00D67D70">
        <w:rPr>
          <w:rFonts w:asciiTheme="minorHAnsi" w:hAnsiTheme="minorHAnsi" w:cstheme="minorHAnsi"/>
          <w:sz w:val="28"/>
          <w:szCs w:val="28"/>
        </w:rPr>
        <w:t xml:space="preserve">за три года </w:t>
      </w:r>
      <w:r w:rsidR="000A5C21" w:rsidRPr="00D67D70">
        <w:rPr>
          <w:rFonts w:asciiTheme="minorHAnsi" w:hAnsiTheme="minorHAnsi" w:cstheme="minorHAnsi"/>
          <w:sz w:val="28"/>
          <w:szCs w:val="28"/>
        </w:rPr>
        <w:t>составила  1,0 млрд</w:t>
      </w:r>
      <w:r w:rsidRPr="00D67D70">
        <w:rPr>
          <w:rFonts w:asciiTheme="minorHAnsi" w:hAnsiTheme="minorHAnsi" w:cstheme="minorHAnsi"/>
          <w:sz w:val="28"/>
          <w:szCs w:val="28"/>
        </w:rPr>
        <w:t>. рублей.</w:t>
      </w:r>
    </w:p>
    <w:p w:rsidR="009F5CD9" w:rsidRDefault="007F0DAB" w:rsidP="007F0DAB">
      <w:pPr>
        <w:ind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F0DAB">
        <w:rPr>
          <w:rFonts w:asciiTheme="minorHAnsi" w:hAnsiTheme="minorHAnsi" w:cstheme="minorHAnsi"/>
          <w:noProof/>
          <w:color w:val="0000FF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BECC1EE" wp14:editId="34D8850E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1710055" cy="1155700"/>
            <wp:effectExtent l="0" t="0" r="4445" b="6350"/>
            <wp:wrapTight wrapText="bothSides">
              <wp:wrapPolygon edited="0">
                <wp:start x="0" y="0"/>
                <wp:lineTo x="0" y="21363"/>
                <wp:lineTo x="21416" y="21363"/>
                <wp:lineTo x="2141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8DC">
        <w:rPr>
          <w:rFonts w:asciiTheme="minorHAnsi" w:hAnsiTheme="minorHAnsi" w:cstheme="minorHAnsi"/>
          <w:sz w:val="28"/>
          <w:szCs w:val="28"/>
        </w:rPr>
        <w:t xml:space="preserve">Мы работаем </w:t>
      </w:r>
      <w:r w:rsidR="007A354E">
        <w:rPr>
          <w:rFonts w:asciiTheme="minorHAnsi" w:hAnsiTheme="minorHAnsi" w:cstheme="minorHAnsi"/>
          <w:sz w:val="28"/>
          <w:szCs w:val="28"/>
        </w:rPr>
        <w:t>по</w:t>
      </w:r>
      <w:r w:rsidR="00410B45">
        <w:rPr>
          <w:rFonts w:asciiTheme="minorHAnsi" w:hAnsiTheme="minorHAnsi" w:cstheme="minorHAnsi"/>
          <w:sz w:val="28"/>
          <w:szCs w:val="28"/>
        </w:rPr>
        <w:t xml:space="preserve"> программно-целевому</w:t>
      </w:r>
      <w:r w:rsidR="007A354E">
        <w:rPr>
          <w:rFonts w:asciiTheme="minorHAnsi" w:hAnsiTheme="minorHAnsi" w:cstheme="minorHAnsi"/>
          <w:sz w:val="28"/>
          <w:szCs w:val="28"/>
        </w:rPr>
        <w:t xml:space="preserve"> методу</w:t>
      </w:r>
      <w:r w:rsidR="006C67F2" w:rsidRPr="00D67D70">
        <w:rPr>
          <w:rFonts w:asciiTheme="minorHAnsi" w:hAnsiTheme="minorHAnsi" w:cstheme="minorHAnsi"/>
          <w:sz w:val="28"/>
          <w:szCs w:val="28"/>
        </w:rPr>
        <w:t xml:space="preserve">. </w:t>
      </w:r>
      <w:r w:rsidR="00410B45">
        <w:rPr>
          <w:rFonts w:asciiTheme="minorHAnsi" w:hAnsiTheme="minorHAnsi" w:cstheme="minorHAnsi"/>
          <w:sz w:val="28"/>
          <w:szCs w:val="28"/>
        </w:rPr>
        <w:t>Н</w:t>
      </w:r>
      <w:r w:rsidR="00410B45" w:rsidRPr="00D67D70">
        <w:rPr>
          <w:rFonts w:asciiTheme="minorHAnsi" w:hAnsiTheme="minorHAnsi" w:cstheme="minorHAnsi"/>
          <w:sz w:val="28"/>
          <w:szCs w:val="28"/>
        </w:rPr>
        <w:t>а территории области действовало 20 государственных программ, 163 муниципальных программ</w:t>
      </w:r>
      <w:r w:rsidR="00410B45">
        <w:rPr>
          <w:rFonts w:asciiTheme="minorHAnsi" w:hAnsiTheme="minorHAnsi" w:cstheme="minorHAnsi"/>
          <w:sz w:val="28"/>
          <w:szCs w:val="28"/>
        </w:rPr>
        <w:t>ы</w:t>
      </w:r>
      <w:r w:rsidR="00410B45" w:rsidRPr="00D67D70">
        <w:rPr>
          <w:rFonts w:asciiTheme="minorHAnsi" w:hAnsiTheme="minorHAnsi" w:cstheme="minorHAnsi"/>
          <w:sz w:val="28"/>
          <w:szCs w:val="28"/>
        </w:rPr>
        <w:t xml:space="preserve">. </w:t>
      </w:r>
      <w:r w:rsidR="006C67F2" w:rsidRPr="00D67D70">
        <w:rPr>
          <w:rFonts w:asciiTheme="minorHAnsi" w:hAnsiTheme="minorHAnsi" w:cstheme="minorHAnsi"/>
          <w:sz w:val="28"/>
          <w:szCs w:val="28"/>
        </w:rPr>
        <w:t xml:space="preserve">Доля расходов областного бюджета в рамках государственных программ </w:t>
      </w:r>
      <w:r w:rsidR="00410B45">
        <w:rPr>
          <w:rFonts w:asciiTheme="minorHAnsi" w:hAnsiTheme="minorHAnsi" w:cstheme="minorHAnsi"/>
          <w:sz w:val="28"/>
          <w:szCs w:val="28"/>
        </w:rPr>
        <w:t>в 2017 году составила 99</w:t>
      </w:r>
      <w:r w:rsidR="006C67F2" w:rsidRPr="00D67D70">
        <w:rPr>
          <w:rFonts w:asciiTheme="minorHAnsi" w:hAnsiTheme="minorHAnsi" w:cstheme="minorHAnsi"/>
          <w:sz w:val="28"/>
          <w:szCs w:val="28"/>
        </w:rPr>
        <w:t>%</w:t>
      </w:r>
      <w:r w:rsidR="0044789E" w:rsidRPr="00D67D70">
        <w:rPr>
          <w:rFonts w:asciiTheme="minorHAnsi" w:hAnsiTheme="minorHAnsi" w:cstheme="minorHAnsi"/>
          <w:sz w:val="28"/>
          <w:szCs w:val="28"/>
        </w:rPr>
        <w:t xml:space="preserve">, а муниципальных районов и городских округов </w:t>
      </w:r>
      <w:r w:rsidR="006C67F2" w:rsidRPr="00D67D70">
        <w:rPr>
          <w:rFonts w:asciiTheme="minorHAnsi" w:hAnsiTheme="minorHAnsi" w:cstheme="minorHAnsi"/>
          <w:sz w:val="28"/>
          <w:szCs w:val="28"/>
        </w:rPr>
        <w:t>– более</w:t>
      </w:r>
      <w:r w:rsidR="0044789E" w:rsidRPr="00D67D70">
        <w:rPr>
          <w:rFonts w:asciiTheme="minorHAnsi" w:hAnsiTheme="minorHAnsi" w:cstheme="minorHAnsi"/>
          <w:sz w:val="28"/>
          <w:szCs w:val="28"/>
        </w:rPr>
        <w:t xml:space="preserve"> 95</w:t>
      </w:r>
      <w:r w:rsidR="006C67F2" w:rsidRPr="00D67D70">
        <w:rPr>
          <w:rFonts w:asciiTheme="minorHAnsi" w:hAnsiTheme="minorHAnsi" w:cstheme="minorHAnsi"/>
          <w:sz w:val="28"/>
          <w:szCs w:val="28"/>
        </w:rPr>
        <w:t xml:space="preserve">%. </w:t>
      </w:r>
    </w:p>
    <w:p w:rsidR="009A0E1B" w:rsidRPr="00D67D70" w:rsidRDefault="00A53BAC" w:rsidP="00C860DD">
      <w:pPr>
        <w:spacing w:line="216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Основную долю </w:t>
      </w:r>
      <w:r w:rsidR="0033100C" w:rsidRPr="00D67D70">
        <w:rPr>
          <w:rFonts w:asciiTheme="minorHAnsi" w:hAnsiTheme="minorHAnsi" w:cstheme="minorHAnsi"/>
          <w:sz w:val="28"/>
          <w:szCs w:val="28"/>
        </w:rPr>
        <w:t>расходов</w:t>
      </w:r>
      <w:r w:rsidRPr="00D67D70">
        <w:rPr>
          <w:rFonts w:asciiTheme="minorHAnsi" w:hAnsiTheme="minorHAnsi" w:cstheme="minorHAnsi"/>
          <w:sz w:val="28"/>
          <w:szCs w:val="28"/>
        </w:rPr>
        <w:t xml:space="preserve"> консолидированного бюджета занимают расходы соци</w:t>
      </w:r>
      <w:r w:rsidR="00684E1E">
        <w:rPr>
          <w:rFonts w:asciiTheme="minorHAnsi" w:hAnsiTheme="minorHAnsi" w:cstheme="minorHAnsi"/>
          <w:sz w:val="28"/>
          <w:szCs w:val="28"/>
        </w:rPr>
        <w:t>ального блока 58% (35</w:t>
      </w:r>
      <w:r w:rsidR="005B1ACB">
        <w:rPr>
          <w:rFonts w:asciiTheme="minorHAnsi" w:hAnsiTheme="minorHAnsi" w:cstheme="minorHAnsi"/>
          <w:sz w:val="28"/>
          <w:szCs w:val="28"/>
        </w:rPr>
        <w:t xml:space="preserve"> млрд.),</w:t>
      </w:r>
      <w:r w:rsidRPr="00D67D70">
        <w:rPr>
          <w:rFonts w:asciiTheme="minorHAnsi" w:hAnsiTheme="minorHAnsi" w:cstheme="minorHAnsi"/>
          <w:sz w:val="28"/>
          <w:szCs w:val="28"/>
        </w:rPr>
        <w:t xml:space="preserve"> государственная поддержка отрасл</w:t>
      </w:r>
      <w:r w:rsidR="00684E1E">
        <w:rPr>
          <w:rFonts w:asciiTheme="minorHAnsi" w:hAnsiTheme="minorHAnsi" w:cstheme="minorHAnsi"/>
          <w:sz w:val="28"/>
          <w:szCs w:val="28"/>
        </w:rPr>
        <w:t>ей экономики и ЖКХ - 35% (21</w:t>
      </w:r>
      <w:r w:rsidRPr="00D67D70">
        <w:rPr>
          <w:rFonts w:asciiTheme="minorHAnsi" w:hAnsiTheme="minorHAnsi" w:cstheme="minorHAnsi"/>
          <w:sz w:val="28"/>
          <w:szCs w:val="28"/>
        </w:rPr>
        <w:t xml:space="preserve"> млрд. рублей)</w:t>
      </w:r>
      <w:r w:rsidR="00684E1E">
        <w:rPr>
          <w:rFonts w:asciiTheme="minorHAnsi" w:hAnsiTheme="minorHAnsi" w:cstheme="minorHAnsi"/>
          <w:sz w:val="28"/>
          <w:szCs w:val="28"/>
        </w:rPr>
        <w:t>, а другие направления – 7</w:t>
      </w:r>
      <w:r w:rsidR="009F5CD9">
        <w:rPr>
          <w:rFonts w:asciiTheme="minorHAnsi" w:hAnsiTheme="minorHAnsi" w:cstheme="minorHAnsi"/>
          <w:sz w:val="28"/>
          <w:szCs w:val="28"/>
        </w:rPr>
        <w:t>%</w:t>
      </w:r>
      <w:r w:rsidRPr="00D67D70">
        <w:rPr>
          <w:rFonts w:asciiTheme="minorHAnsi" w:hAnsiTheme="minorHAnsi" w:cstheme="minorHAnsi"/>
          <w:sz w:val="28"/>
          <w:szCs w:val="28"/>
        </w:rPr>
        <w:t>.</w:t>
      </w:r>
    </w:p>
    <w:p w:rsidR="004B728C" w:rsidRPr="00D67D70" w:rsidRDefault="00980819" w:rsidP="00C860DD">
      <w:pPr>
        <w:spacing w:line="216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Мы обеспечили все бюджетные обязательства. В полном объеме </w:t>
      </w:r>
      <w:r w:rsidR="004B728C" w:rsidRPr="00D67D70">
        <w:rPr>
          <w:rFonts w:asciiTheme="minorHAnsi" w:hAnsiTheme="minorHAnsi" w:cstheme="minorHAnsi"/>
          <w:sz w:val="28"/>
          <w:szCs w:val="28"/>
        </w:rPr>
        <w:t>выпла</w:t>
      </w:r>
      <w:r>
        <w:rPr>
          <w:rFonts w:asciiTheme="minorHAnsi" w:hAnsiTheme="minorHAnsi" w:cstheme="minorHAnsi"/>
          <w:sz w:val="28"/>
          <w:szCs w:val="28"/>
        </w:rPr>
        <w:t>чена заработная</w:t>
      </w:r>
      <w:r w:rsidR="004B728C" w:rsidRPr="00D67D70">
        <w:rPr>
          <w:rFonts w:asciiTheme="minorHAnsi" w:hAnsiTheme="minorHAnsi" w:cstheme="minorHAnsi"/>
          <w:sz w:val="28"/>
          <w:szCs w:val="28"/>
        </w:rPr>
        <w:t xml:space="preserve"> плат</w:t>
      </w:r>
      <w:r>
        <w:rPr>
          <w:rFonts w:asciiTheme="minorHAnsi" w:hAnsiTheme="minorHAnsi" w:cstheme="minorHAnsi"/>
          <w:sz w:val="28"/>
          <w:szCs w:val="28"/>
        </w:rPr>
        <w:t xml:space="preserve">а работникам бюджетной сферы </w:t>
      </w:r>
      <w:r w:rsidR="004B728C" w:rsidRPr="00D67D70">
        <w:rPr>
          <w:rFonts w:asciiTheme="minorHAnsi" w:hAnsiTheme="minorHAnsi" w:cstheme="minorHAnsi"/>
          <w:sz w:val="28"/>
          <w:szCs w:val="28"/>
        </w:rPr>
        <w:t xml:space="preserve"> с учетом целевых </w:t>
      </w:r>
      <w:r w:rsidR="004B728C" w:rsidRPr="00D67D70">
        <w:rPr>
          <w:rFonts w:asciiTheme="minorHAnsi" w:hAnsiTheme="minorHAnsi" w:cstheme="minorHAnsi"/>
          <w:sz w:val="28"/>
          <w:szCs w:val="28"/>
        </w:rPr>
        <w:lastRenderedPageBreak/>
        <w:t>индикаторов по «майским» указам Президента и досрочной оплаты труда за декабрь, уплачены налоги и сборы, начисления, своевременно жители получили социальные выплаты.</w:t>
      </w:r>
    </w:p>
    <w:p w:rsidR="004B728C" w:rsidRPr="00D67D70" w:rsidRDefault="007C787E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C787E">
        <w:rPr>
          <w:rFonts w:asciiTheme="minorHAnsi" w:hAnsiTheme="minorHAnsi" w:cstheme="minorHAnsi"/>
          <w:noProof/>
          <w:color w:val="0000FF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55C2BFF" wp14:editId="2C109D58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1794510" cy="1466215"/>
            <wp:effectExtent l="0" t="0" r="0" b="635"/>
            <wp:wrapTight wrapText="bothSides">
              <wp:wrapPolygon edited="0">
                <wp:start x="0" y="0"/>
                <wp:lineTo x="0" y="21329"/>
                <wp:lineTo x="21325" y="21329"/>
                <wp:lineTo x="2132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7A3" w:rsidRPr="00D67D70">
        <w:rPr>
          <w:rFonts w:asciiTheme="minorHAnsi" w:hAnsiTheme="minorHAnsi" w:cstheme="minorHAnsi"/>
          <w:sz w:val="28"/>
          <w:szCs w:val="28"/>
        </w:rPr>
        <w:t xml:space="preserve">Большое внимание Губернатором и  Правительством </w:t>
      </w:r>
      <w:r w:rsidR="00A67EF0">
        <w:rPr>
          <w:rFonts w:asciiTheme="minorHAnsi" w:hAnsiTheme="minorHAnsi" w:cstheme="minorHAnsi"/>
          <w:sz w:val="28"/>
          <w:szCs w:val="28"/>
        </w:rPr>
        <w:t xml:space="preserve">области </w:t>
      </w:r>
      <w:r w:rsidR="008147A3" w:rsidRPr="00D67D70">
        <w:rPr>
          <w:rFonts w:asciiTheme="minorHAnsi" w:hAnsiTheme="minorHAnsi" w:cstheme="minorHAnsi"/>
          <w:sz w:val="28"/>
          <w:szCs w:val="28"/>
        </w:rPr>
        <w:t xml:space="preserve">уделяется развитию региона и </w:t>
      </w:r>
      <w:proofErr w:type="gramStart"/>
      <w:r w:rsidR="004B728C" w:rsidRPr="00D67D70">
        <w:rPr>
          <w:rFonts w:asciiTheme="minorHAnsi" w:hAnsiTheme="minorHAnsi" w:cstheme="minorHAnsi"/>
          <w:sz w:val="28"/>
          <w:szCs w:val="28"/>
        </w:rPr>
        <w:t>реализ</w:t>
      </w:r>
      <w:r w:rsidR="008147A3" w:rsidRPr="00D67D70">
        <w:rPr>
          <w:rFonts w:asciiTheme="minorHAnsi" w:hAnsiTheme="minorHAnsi" w:cstheme="minorHAnsi"/>
          <w:sz w:val="28"/>
          <w:szCs w:val="28"/>
        </w:rPr>
        <w:t>ации</w:t>
      </w:r>
      <w:proofErr w:type="gramEnd"/>
      <w:r w:rsidR="004B728C" w:rsidRPr="00D67D70">
        <w:rPr>
          <w:rFonts w:asciiTheme="minorHAnsi" w:hAnsiTheme="minorHAnsi" w:cstheme="minorHAnsi"/>
          <w:sz w:val="28"/>
          <w:szCs w:val="28"/>
        </w:rPr>
        <w:t xml:space="preserve"> значимы</w:t>
      </w:r>
      <w:r w:rsidR="008147A3" w:rsidRPr="00D67D70">
        <w:rPr>
          <w:rFonts w:asciiTheme="minorHAnsi" w:hAnsiTheme="minorHAnsi" w:cstheme="minorHAnsi"/>
          <w:sz w:val="28"/>
          <w:szCs w:val="28"/>
        </w:rPr>
        <w:t>х</w:t>
      </w:r>
      <w:r w:rsidR="004B728C" w:rsidRPr="00D67D70">
        <w:rPr>
          <w:rFonts w:asciiTheme="minorHAnsi" w:hAnsiTheme="minorHAnsi" w:cstheme="minorHAnsi"/>
          <w:sz w:val="28"/>
          <w:szCs w:val="28"/>
        </w:rPr>
        <w:t xml:space="preserve"> для жителей проект</w:t>
      </w:r>
      <w:r w:rsidR="008147A3" w:rsidRPr="00D67D70">
        <w:rPr>
          <w:rFonts w:asciiTheme="minorHAnsi" w:hAnsiTheme="minorHAnsi" w:cstheme="minorHAnsi"/>
          <w:sz w:val="28"/>
          <w:szCs w:val="28"/>
        </w:rPr>
        <w:t>ов</w:t>
      </w:r>
      <w:r w:rsidR="004B728C" w:rsidRPr="00D67D70">
        <w:rPr>
          <w:rFonts w:asciiTheme="minorHAnsi" w:hAnsiTheme="minorHAnsi" w:cstheme="minorHAnsi"/>
          <w:sz w:val="28"/>
          <w:szCs w:val="28"/>
        </w:rPr>
        <w:t>.</w:t>
      </w:r>
      <w:r w:rsidR="00345EF6" w:rsidRPr="00D67D70">
        <w:rPr>
          <w:rFonts w:asciiTheme="minorHAnsi" w:hAnsiTheme="minorHAnsi" w:cstheme="minorHAnsi"/>
          <w:sz w:val="28"/>
          <w:szCs w:val="28"/>
        </w:rPr>
        <w:t xml:space="preserve"> За 2017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год объем бюджетных инвестиций в объекты государственной и муниципальной собственности составил </w:t>
      </w:r>
      <w:r w:rsidR="00345EF6" w:rsidRPr="00D67D70">
        <w:rPr>
          <w:rFonts w:asciiTheme="minorHAnsi" w:hAnsiTheme="minorHAnsi" w:cstheme="minorHAnsi"/>
          <w:sz w:val="28"/>
          <w:szCs w:val="28"/>
        </w:rPr>
        <w:t xml:space="preserve">2,1 </w:t>
      </w:r>
      <w:r w:rsidR="000F5F18" w:rsidRPr="00D67D70">
        <w:rPr>
          <w:rFonts w:asciiTheme="minorHAnsi" w:hAnsiTheme="minorHAnsi" w:cstheme="minorHAnsi"/>
          <w:sz w:val="28"/>
          <w:szCs w:val="28"/>
        </w:rPr>
        <w:t>млрд. рублей: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0F5F18" w:rsidRPr="00D67D70">
        <w:rPr>
          <w:rFonts w:asciiTheme="minorHAnsi" w:hAnsiTheme="minorHAnsi" w:cstheme="minorHAnsi"/>
          <w:sz w:val="28"/>
          <w:szCs w:val="28"/>
        </w:rPr>
        <w:t>т</w:t>
      </w:r>
      <w:r w:rsidR="00FE0DE4" w:rsidRPr="00D67D70">
        <w:rPr>
          <w:rFonts w:asciiTheme="minorHAnsi" w:hAnsiTheme="minorHAnsi" w:cstheme="minorHAnsi"/>
          <w:sz w:val="28"/>
          <w:szCs w:val="28"/>
        </w:rPr>
        <w:t>емп роста к 2016 году составил</w:t>
      </w:r>
      <w:r w:rsidR="000E6B79" w:rsidRPr="00D67D70">
        <w:rPr>
          <w:rFonts w:asciiTheme="minorHAnsi" w:hAnsiTheme="minorHAnsi" w:cstheme="minorHAnsi"/>
          <w:sz w:val="28"/>
          <w:szCs w:val="28"/>
        </w:rPr>
        <w:t xml:space="preserve"> 12</w:t>
      </w:r>
      <w:r w:rsidR="00345EF6" w:rsidRPr="00D67D70">
        <w:rPr>
          <w:rFonts w:asciiTheme="minorHAnsi" w:hAnsiTheme="minorHAnsi" w:cstheme="minorHAnsi"/>
          <w:sz w:val="28"/>
          <w:szCs w:val="28"/>
        </w:rPr>
        <w:t>0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%, а </w:t>
      </w:r>
      <w:r w:rsidR="000340C1">
        <w:rPr>
          <w:rFonts w:asciiTheme="minorHAnsi" w:hAnsiTheme="minorHAnsi" w:cstheme="minorHAnsi"/>
          <w:sz w:val="28"/>
          <w:szCs w:val="28"/>
        </w:rPr>
        <w:t>на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2018 год увелич</w:t>
      </w:r>
      <w:r w:rsidR="000340C1">
        <w:rPr>
          <w:rFonts w:asciiTheme="minorHAnsi" w:hAnsiTheme="minorHAnsi" w:cstheme="minorHAnsi"/>
          <w:sz w:val="28"/>
          <w:szCs w:val="28"/>
        </w:rPr>
        <w:t>ен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345EF6" w:rsidRPr="00D67D70">
        <w:rPr>
          <w:rFonts w:asciiTheme="minorHAnsi" w:hAnsiTheme="minorHAnsi" w:cstheme="minorHAnsi"/>
          <w:sz w:val="28"/>
          <w:szCs w:val="28"/>
        </w:rPr>
        <w:t>еще в 1,3 раза и состави</w:t>
      </w:r>
      <w:r w:rsidR="000340C1">
        <w:rPr>
          <w:rFonts w:asciiTheme="minorHAnsi" w:hAnsiTheme="minorHAnsi" w:cstheme="minorHAnsi"/>
          <w:sz w:val="28"/>
          <w:szCs w:val="28"/>
        </w:rPr>
        <w:t>т</w:t>
      </w:r>
      <w:r w:rsidR="00345EF6" w:rsidRPr="00D67D70">
        <w:rPr>
          <w:rFonts w:asciiTheme="minorHAnsi" w:hAnsiTheme="minorHAnsi" w:cstheme="minorHAnsi"/>
          <w:sz w:val="28"/>
          <w:szCs w:val="28"/>
        </w:rPr>
        <w:t xml:space="preserve"> 2,</w:t>
      </w:r>
      <w:r w:rsidR="000E6B79" w:rsidRPr="00D67D70">
        <w:rPr>
          <w:rFonts w:asciiTheme="minorHAnsi" w:hAnsiTheme="minorHAnsi" w:cstheme="minorHAnsi"/>
          <w:sz w:val="28"/>
          <w:szCs w:val="28"/>
        </w:rPr>
        <w:t>8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млрд. рублей.</w:t>
      </w:r>
    </w:p>
    <w:p w:rsidR="00CC7657" w:rsidRPr="00D67D70" w:rsidRDefault="007C787E" w:rsidP="00C860DD">
      <w:pPr>
        <w:spacing w:line="23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C787E">
        <w:rPr>
          <w:rFonts w:asciiTheme="minorHAnsi" w:hAnsiTheme="minorHAnsi" w:cstheme="minorHAnsi"/>
          <w:noProof/>
          <w:color w:val="0000FF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CF13F15" wp14:editId="1E0DC2ED">
            <wp:simplePos x="0" y="0"/>
            <wp:positionH relativeFrom="column">
              <wp:posOffset>-1821180</wp:posOffset>
            </wp:positionH>
            <wp:positionV relativeFrom="paragraph">
              <wp:posOffset>91440</wp:posOffset>
            </wp:positionV>
            <wp:extent cx="1805305" cy="1353820"/>
            <wp:effectExtent l="0" t="0" r="4445" b="0"/>
            <wp:wrapTight wrapText="bothSides">
              <wp:wrapPolygon edited="0">
                <wp:start x="0" y="0"/>
                <wp:lineTo x="0" y="21276"/>
                <wp:lineTo x="21425" y="21276"/>
                <wp:lineTo x="2142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657">
        <w:rPr>
          <w:rFonts w:asciiTheme="minorHAnsi" w:hAnsiTheme="minorHAnsi" w:cstheme="minorHAnsi"/>
          <w:sz w:val="28"/>
          <w:szCs w:val="28"/>
        </w:rPr>
        <w:t>1</w:t>
      </w:r>
      <w:r w:rsidR="00CC7657" w:rsidRPr="00D67D70">
        <w:rPr>
          <w:rFonts w:asciiTheme="minorHAnsi" w:hAnsiTheme="minorHAnsi" w:cstheme="minorHAnsi"/>
          <w:sz w:val="28"/>
          <w:szCs w:val="28"/>
        </w:rPr>
        <w:t xml:space="preserve">. Брянская область участвует в реализации социальных проектов, таких как создание новых мест в общеобразовательных организациях. </w:t>
      </w:r>
      <w:r w:rsidR="00A67EF0">
        <w:rPr>
          <w:rFonts w:asciiTheme="minorHAnsi" w:hAnsiTheme="minorHAnsi" w:cstheme="minorHAnsi"/>
          <w:sz w:val="28"/>
          <w:szCs w:val="28"/>
        </w:rPr>
        <w:t>С</w:t>
      </w:r>
      <w:r w:rsidR="00CC7657" w:rsidRPr="00D67D70">
        <w:rPr>
          <w:rFonts w:asciiTheme="minorHAnsi" w:hAnsiTheme="minorHAnsi" w:cstheme="minorHAnsi"/>
          <w:sz w:val="28"/>
          <w:szCs w:val="28"/>
        </w:rPr>
        <w:t>оздано 2260 ученических мест. Объем расходов с учетом привлечения федеральных средств на указанные цели составил более 850 млн. рублей. На 2018 год запланировано строительство пристройки к школе № 59 в г. Брянске на 600 мест и яслей на 350 мест.</w:t>
      </w:r>
    </w:p>
    <w:p w:rsidR="00560360" w:rsidRPr="007F2C6C" w:rsidRDefault="00CC7657" w:rsidP="00C860DD">
      <w:pPr>
        <w:spacing w:line="18" w:lineRule="atLeast"/>
        <w:ind w:firstLine="709"/>
        <w:contextualSpacing/>
        <w:jc w:val="both"/>
        <w:rPr>
          <w:rFonts w:asciiTheme="minorHAnsi" w:hAnsiTheme="minorHAnsi" w:cstheme="minorHAnsi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="00560360" w:rsidRPr="00D67D70">
        <w:rPr>
          <w:rFonts w:asciiTheme="minorHAnsi" w:hAnsiTheme="minorHAnsi" w:cstheme="minorHAnsi"/>
          <w:sz w:val="28"/>
          <w:szCs w:val="28"/>
        </w:rPr>
        <w:t xml:space="preserve">. За </w:t>
      </w:r>
      <w:r w:rsidR="00756CFD">
        <w:rPr>
          <w:rFonts w:asciiTheme="minorHAnsi" w:hAnsiTheme="minorHAnsi" w:cstheme="minorHAnsi"/>
          <w:sz w:val="28"/>
          <w:szCs w:val="28"/>
        </w:rPr>
        <w:t xml:space="preserve">три года </w:t>
      </w:r>
      <w:r w:rsidR="00560360" w:rsidRPr="00D67D70">
        <w:rPr>
          <w:rFonts w:asciiTheme="minorHAnsi" w:hAnsiTheme="minorHAnsi" w:cstheme="minorHAnsi"/>
          <w:sz w:val="28"/>
          <w:szCs w:val="28"/>
        </w:rPr>
        <w:t xml:space="preserve">рост расходов дорожной отрасли составил </w:t>
      </w:r>
      <w:r w:rsidR="00E66838">
        <w:rPr>
          <w:rFonts w:asciiTheme="minorHAnsi" w:hAnsiTheme="minorHAnsi" w:cstheme="minorHAnsi"/>
          <w:sz w:val="28"/>
          <w:szCs w:val="28"/>
        </w:rPr>
        <w:t>1,</w:t>
      </w:r>
      <w:r w:rsidR="00756CFD">
        <w:rPr>
          <w:rFonts w:asciiTheme="minorHAnsi" w:hAnsiTheme="minorHAnsi" w:cstheme="minorHAnsi"/>
          <w:sz w:val="28"/>
          <w:szCs w:val="28"/>
        </w:rPr>
        <w:t>6</w:t>
      </w:r>
      <w:r w:rsidR="00E66838">
        <w:rPr>
          <w:rFonts w:asciiTheme="minorHAnsi" w:hAnsiTheme="minorHAnsi" w:cstheme="minorHAnsi"/>
          <w:sz w:val="28"/>
          <w:szCs w:val="28"/>
        </w:rPr>
        <w:t xml:space="preserve"> млрд. рублей</w:t>
      </w:r>
      <w:r w:rsidR="00756CFD">
        <w:rPr>
          <w:rFonts w:asciiTheme="minorHAnsi" w:hAnsiTheme="minorHAnsi" w:cstheme="minorHAnsi"/>
          <w:sz w:val="28"/>
          <w:szCs w:val="28"/>
        </w:rPr>
        <w:t xml:space="preserve"> или </w:t>
      </w:r>
      <w:r w:rsidR="00560360" w:rsidRPr="00D67D70">
        <w:rPr>
          <w:rFonts w:asciiTheme="minorHAnsi" w:hAnsiTheme="minorHAnsi" w:cstheme="minorHAnsi"/>
          <w:sz w:val="28"/>
          <w:szCs w:val="28"/>
        </w:rPr>
        <w:t>1</w:t>
      </w:r>
      <w:r w:rsidR="00756CFD">
        <w:rPr>
          <w:rFonts w:asciiTheme="minorHAnsi" w:hAnsiTheme="minorHAnsi" w:cstheme="minorHAnsi"/>
          <w:sz w:val="28"/>
          <w:szCs w:val="28"/>
        </w:rPr>
        <w:t>48</w:t>
      </w:r>
      <w:r w:rsidR="00560360" w:rsidRPr="00D67D70">
        <w:rPr>
          <w:rFonts w:asciiTheme="minorHAnsi" w:hAnsiTheme="minorHAnsi" w:cstheme="minorHAnsi"/>
          <w:sz w:val="28"/>
          <w:szCs w:val="28"/>
        </w:rPr>
        <w:t xml:space="preserve">% по сравнению с </w:t>
      </w:r>
      <w:r w:rsidR="00560360" w:rsidRPr="007F2C6C">
        <w:rPr>
          <w:rFonts w:asciiTheme="minorHAnsi" w:hAnsiTheme="minorHAnsi" w:cstheme="minorHAnsi"/>
          <w:sz w:val="28"/>
          <w:szCs w:val="28"/>
        </w:rPr>
        <w:t>2014</w:t>
      </w:r>
      <w:r w:rsidR="00756CFD" w:rsidRPr="007F2C6C">
        <w:rPr>
          <w:rFonts w:asciiTheme="minorHAnsi" w:hAnsiTheme="minorHAnsi" w:cstheme="minorHAnsi"/>
          <w:sz w:val="28"/>
          <w:szCs w:val="28"/>
        </w:rPr>
        <w:t xml:space="preserve"> годом</w:t>
      </w:r>
      <w:r w:rsidR="00756CFD" w:rsidRPr="007F2C6C">
        <w:rPr>
          <w:rFonts w:asciiTheme="minorHAnsi" w:hAnsiTheme="minorHAnsi" w:cs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C6FE7" w:rsidRPr="007F2C6C">
        <w:rPr>
          <w:rFonts w:asciiTheme="minorHAnsi" w:hAnsiTheme="minorHAnsi" w:cs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C6FE7" w:rsidRPr="007F2C6C">
        <w:rPr>
          <w:rFonts w:asciiTheme="minorHAnsi" w:hAnsiTheme="minorHAnsi" w:cstheme="minorHAnsi"/>
          <w:color w:val="FF0000"/>
          <w:sz w:val="28"/>
          <w:szCs w:val="28"/>
        </w:rPr>
        <w:t>(</w:t>
      </w:r>
      <w:r w:rsidR="00756CFD" w:rsidRPr="007F2C6C">
        <w:rPr>
          <w:rFonts w:asciiTheme="minorHAnsi" w:hAnsiTheme="minorHAnsi" w:cstheme="minorHAnsi"/>
          <w:color w:val="FF0000"/>
          <w:sz w:val="28"/>
          <w:szCs w:val="28"/>
        </w:rPr>
        <w:t>2017 год - 4,8 млрд. рублей, 2014 год -3,2 млрд. рублей)</w:t>
      </w:r>
      <w:r w:rsidR="00560360" w:rsidRPr="007F2C6C">
        <w:rPr>
          <w:rFonts w:asciiTheme="minorHAnsi" w:hAnsiTheme="minorHAnsi" w:cstheme="minorHAnsi"/>
          <w:color w:val="FF0000"/>
          <w:sz w:val="28"/>
          <w:szCs w:val="28"/>
        </w:rPr>
        <w:t>.</w:t>
      </w:r>
    </w:p>
    <w:p w:rsidR="00902BF9" w:rsidRPr="00D67D70" w:rsidRDefault="008147A3" w:rsidP="00C860DD">
      <w:pPr>
        <w:spacing w:line="216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3</w:t>
      </w:r>
      <w:r w:rsidR="004B728C" w:rsidRPr="00D67D70">
        <w:rPr>
          <w:rFonts w:asciiTheme="minorHAnsi" w:hAnsiTheme="minorHAnsi" w:cstheme="minorHAnsi"/>
          <w:sz w:val="28"/>
          <w:szCs w:val="28"/>
        </w:rPr>
        <w:t>. В 2017 – 2018 годах в областном бюджете предусмотрены средства на приобретение автомобильного транспорта общего пользования. Всего на два года предусмотрено 700 млн. рублей, за счет которых планируется приобрес</w:t>
      </w:r>
      <w:r w:rsidR="00902BF9" w:rsidRPr="00D67D70">
        <w:rPr>
          <w:rFonts w:asciiTheme="minorHAnsi" w:hAnsiTheme="minorHAnsi" w:cstheme="minorHAnsi"/>
          <w:sz w:val="28"/>
          <w:szCs w:val="28"/>
        </w:rPr>
        <w:t>ти 121 автобус</w:t>
      </w:r>
      <w:r w:rsidR="00E55367">
        <w:rPr>
          <w:rFonts w:asciiTheme="minorHAnsi" w:hAnsiTheme="minorHAnsi" w:cstheme="minorHAnsi"/>
          <w:sz w:val="28"/>
          <w:szCs w:val="28"/>
        </w:rPr>
        <w:t>;</w:t>
      </w:r>
      <w:r w:rsidR="004B728C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0F5F18" w:rsidRPr="00D67D70">
        <w:rPr>
          <w:rFonts w:asciiTheme="minorHAnsi" w:hAnsiTheme="minorHAnsi" w:cstheme="minorHAnsi"/>
          <w:sz w:val="28"/>
          <w:szCs w:val="28"/>
        </w:rPr>
        <w:t>40 автобусов уже передан</w:t>
      </w:r>
      <w:r w:rsidR="00CC1D30">
        <w:rPr>
          <w:rFonts w:asciiTheme="minorHAnsi" w:hAnsiTheme="minorHAnsi" w:cstheme="minorHAnsi"/>
          <w:sz w:val="28"/>
          <w:szCs w:val="28"/>
        </w:rPr>
        <w:t>о</w:t>
      </w:r>
      <w:r w:rsidR="000F5F18" w:rsidRPr="00D67D70">
        <w:rPr>
          <w:rFonts w:asciiTheme="minorHAnsi" w:hAnsiTheme="minorHAnsi" w:cstheme="minorHAnsi"/>
          <w:sz w:val="28"/>
          <w:szCs w:val="28"/>
        </w:rPr>
        <w:t xml:space="preserve"> в эксплуатацию</w:t>
      </w:r>
      <w:r w:rsidR="00902BF9" w:rsidRPr="00D67D7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570B12" w:rsidRDefault="008147A3" w:rsidP="00C860DD">
      <w:pPr>
        <w:spacing w:line="216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4</w:t>
      </w:r>
      <w:r w:rsidR="00902BF9" w:rsidRPr="00D67D70">
        <w:rPr>
          <w:rFonts w:asciiTheme="minorHAnsi" w:hAnsiTheme="minorHAnsi" w:cstheme="minorHAnsi"/>
          <w:sz w:val="28"/>
          <w:szCs w:val="28"/>
        </w:rPr>
        <w:t>. 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Pr="004135A9">
        <w:rPr>
          <w:rFonts w:asciiTheme="minorHAnsi" w:hAnsiTheme="minorHAnsi" w:cstheme="minorHAnsi"/>
          <w:b/>
          <w:sz w:val="28"/>
          <w:szCs w:val="28"/>
        </w:rPr>
        <w:t>Впервые</w:t>
      </w:r>
      <w:r w:rsidRPr="00D67D70">
        <w:rPr>
          <w:rFonts w:asciiTheme="minorHAnsi" w:hAnsiTheme="minorHAnsi" w:cstheme="minorHAnsi"/>
          <w:sz w:val="28"/>
          <w:szCs w:val="28"/>
        </w:rPr>
        <w:t xml:space="preserve"> реализуется проект инвестиций в ЖКХ</w:t>
      </w:r>
      <w:r w:rsidR="00FE0DE4" w:rsidRPr="00D67D70">
        <w:rPr>
          <w:rFonts w:asciiTheme="minorHAnsi" w:hAnsiTheme="minorHAnsi" w:cstheme="minorHAnsi"/>
          <w:sz w:val="28"/>
          <w:szCs w:val="28"/>
        </w:rPr>
        <w:t>.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70B12" w:rsidRDefault="008147A3" w:rsidP="00C860DD">
      <w:pPr>
        <w:spacing w:line="216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Н</w:t>
      </w:r>
      <w:r w:rsidR="00560360" w:rsidRPr="00D67D70">
        <w:rPr>
          <w:rFonts w:asciiTheme="minorHAnsi" w:hAnsiTheme="minorHAnsi" w:cstheme="minorHAnsi"/>
          <w:sz w:val="28"/>
          <w:szCs w:val="28"/>
        </w:rPr>
        <w:t>а модернизацию объектов коммунальной инфраструктуры котельных</w:t>
      </w:r>
      <w:r w:rsidRPr="00D67D70">
        <w:rPr>
          <w:rFonts w:asciiTheme="minorHAnsi" w:hAnsiTheme="minorHAnsi" w:cstheme="minorHAnsi"/>
          <w:sz w:val="28"/>
          <w:szCs w:val="28"/>
        </w:rPr>
        <w:t xml:space="preserve"> в 2017 году в</w:t>
      </w:r>
      <w:r w:rsidR="008031C5">
        <w:rPr>
          <w:rFonts w:asciiTheme="minorHAnsi" w:hAnsiTheme="minorHAnsi" w:cstheme="minorHAnsi"/>
          <w:sz w:val="28"/>
          <w:szCs w:val="28"/>
        </w:rPr>
        <w:t>ыделено 100 млн. рублей, на текущий</w:t>
      </w:r>
      <w:r w:rsidRPr="00D67D70">
        <w:rPr>
          <w:rFonts w:asciiTheme="minorHAnsi" w:hAnsiTheme="minorHAnsi" w:cstheme="minorHAnsi"/>
          <w:sz w:val="28"/>
          <w:szCs w:val="28"/>
        </w:rPr>
        <w:t xml:space="preserve"> г</w:t>
      </w:r>
      <w:r w:rsidR="00CB758A">
        <w:rPr>
          <w:rFonts w:asciiTheme="minorHAnsi" w:hAnsiTheme="minorHAnsi" w:cstheme="minorHAnsi"/>
          <w:sz w:val="28"/>
          <w:szCs w:val="28"/>
        </w:rPr>
        <w:t>од предусмотрено 200 млн.</w:t>
      </w:r>
      <w:r w:rsidR="00560360" w:rsidRPr="00D67D70">
        <w:rPr>
          <w:rFonts w:asciiTheme="minorHAnsi" w:hAnsiTheme="minorHAnsi" w:cstheme="minorHAnsi"/>
          <w:sz w:val="28"/>
          <w:szCs w:val="28"/>
        </w:rPr>
        <w:t xml:space="preserve">, что позволит сократить расходы теплоснабжающих организаций и сдержать рост тарифов для населения на отопление и горячее водоснабжение. </w:t>
      </w:r>
    </w:p>
    <w:p w:rsidR="00560360" w:rsidRPr="00D67D70" w:rsidRDefault="008147A3" w:rsidP="00C860DD">
      <w:pPr>
        <w:spacing w:line="216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П</w:t>
      </w:r>
      <w:r w:rsidR="00560360" w:rsidRPr="00D67D70">
        <w:rPr>
          <w:rFonts w:asciiTheme="minorHAnsi" w:hAnsiTheme="minorHAnsi" w:cstheme="minorHAnsi"/>
          <w:sz w:val="28"/>
          <w:szCs w:val="28"/>
        </w:rPr>
        <w:t xml:space="preserve">редусмотрено 386 млн. рублей на строительство и реконструкцию </w:t>
      </w:r>
      <w:r w:rsidR="005B1ACB">
        <w:rPr>
          <w:rFonts w:asciiTheme="minorHAnsi" w:hAnsiTheme="minorHAnsi" w:cstheme="minorHAnsi"/>
          <w:sz w:val="28"/>
          <w:szCs w:val="28"/>
        </w:rPr>
        <w:t xml:space="preserve">6 </w:t>
      </w:r>
      <w:r w:rsidR="00560360" w:rsidRPr="00D67D70">
        <w:rPr>
          <w:rFonts w:asciiTheme="minorHAnsi" w:hAnsiTheme="minorHAnsi" w:cstheme="minorHAnsi"/>
          <w:sz w:val="28"/>
          <w:szCs w:val="28"/>
        </w:rPr>
        <w:t>канализационных коллекторов в г. Брянске.</w:t>
      </w:r>
    </w:p>
    <w:p w:rsidR="00323029" w:rsidRPr="00D67D70" w:rsidRDefault="00323029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 О</w:t>
      </w:r>
      <w:r w:rsidRPr="00D67D70">
        <w:rPr>
          <w:rFonts w:asciiTheme="minorHAnsi" w:hAnsiTheme="minorHAnsi" w:cstheme="minorHAnsi"/>
          <w:sz w:val="28"/>
          <w:szCs w:val="28"/>
        </w:rPr>
        <w:t xml:space="preserve">существление мер социальной поддержки </w:t>
      </w:r>
      <w:r>
        <w:rPr>
          <w:rFonts w:asciiTheme="minorHAnsi" w:hAnsiTheme="minorHAnsi" w:cstheme="minorHAnsi"/>
          <w:sz w:val="28"/>
          <w:szCs w:val="28"/>
        </w:rPr>
        <w:t xml:space="preserve">граждан </w:t>
      </w:r>
      <w:r w:rsidRPr="00D67D70">
        <w:rPr>
          <w:rFonts w:asciiTheme="minorHAnsi" w:hAnsiTheme="minorHAnsi" w:cstheme="minorHAnsi"/>
          <w:sz w:val="28"/>
          <w:szCs w:val="28"/>
        </w:rPr>
        <w:t>с 2015 года увеличен</w:t>
      </w:r>
      <w:r>
        <w:rPr>
          <w:rFonts w:asciiTheme="minorHAnsi" w:hAnsiTheme="minorHAnsi" w:cstheme="minorHAnsi"/>
          <w:sz w:val="28"/>
          <w:szCs w:val="28"/>
        </w:rPr>
        <w:t>о</w:t>
      </w:r>
      <w:r w:rsidRPr="00D67D70">
        <w:rPr>
          <w:rFonts w:asciiTheme="minorHAnsi" w:hAnsiTheme="minorHAnsi" w:cstheme="minorHAnsi"/>
          <w:sz w:val="28"/>
          <w:szCs w:val="28"/>
        </w:rPr>
        <w:t xml:space="preserve"> с 2,7 млрд. до 4,0 млрд. рублей в 2018 году.</w:t>
      </w:r>
    </w:p>
    <w:p w:rsidR="00CC692E" w:rsidRDefault="00323029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.  </w:t>
      </w:r>
      <w:r w:rsidR="00CC7657">
        <w:rPr>
          <w:rFonts w:asciiTheme="minorHAnsi" w:hAnsiTheme="minorHAnsi" w:cstheme="minorHAnsi"/>
          <w:sz w:val="28"/>
          <w:szCs w:val="28"/>
        </w:rPr>
        <w:t>О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ткрыто 9 центров технического образования детей. </w:t>
      </w:r>
    </w:p>
    <w:p w:rsidR="00FE0DE4" w:rsidRPr="00D67D70" w:rsidRDefault="00FE0DE4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Размеры стипендий, выплачива</w:t>
      </w:r>
      <w:r w:rsidR="00CC7657">
        <w:rPr>
          <w:rFonts w:asciiTheme="minorHAnsi" w:hAnsiTheme="minorHAnsi" w:cstheme="minorHAnsi"/>
          <w:sz w:val="28"/>
          <w:szCs w:val="28"/>
        </w:rPr>
        <w:t>емых студентам и учащимся техникумов</w:t>
      </w:r>
      <w:r w:rsidR="00AB2A8E">
        <w:rPr>
          <w:rFonts w:asciiTheme="minorHAnsi" w:hAnsiTheme="minorHAnsi" w:cstheme="minorHAnsi"/>
          <w:sz w:val="28"/>
          <w:szCs w:val="28"/>
        </w:rPr>
        <w:t>,</w:t>
      </w:r>
      <w:r w:rsidRPr="00D67D70">
        <w:rPr>
          <w:rFonts w:asciiTheme="minorHAnsi" w:hAnsiTheme="minorHAnsi" w:cstheme="minorHAnsi"/>
          <w:sz w:val="28"/>
          <w:szCs w:val="28"/>
        </w:rPr>
        <w:t xml:space="preserve"> выросли на 15%, стипендии одаренным детям – в 2 раза.</w:t>
      </w:r>
    </w:p>
    <w:p w:rsidR="00A25856" w:rsidRDefault="00323029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345EF6" w:rsidRPr="00D67D70">
        <w:rPr>
          <w:rFonts w:asciiTheme="minorHAnsi" w:hAnsiTheme="minorHAnsi" w:cstheme="minorHAnsi"/>
          <w:sz w:val="28"/>
          <w:szCs w:val="28"/>
        </w:rPr>
        <w:t>. </w:t>
      </w:r>
      <w:r w:rsidR="00FE0DE4" w:rsidRPr="00D67D70">
        <w:rPr>
          <w:rFonts w:asciiTheme="minorHAnsi" w:hAnsiTheme="minorHAnsi" w:cstheme="minorHAnsi"/>
          <w:sz w:val="28"/>
          <w:szCs w:val="28"/>
        </w:rPr>
        <w:t>В 2017 году приобретено медицинско</w:t>
      </w:r>
      <w:r w:rsidR="00E55367">
        <w:rPr>
          <w:rFonts w:asciiTheme="minorHAnsi" w:hAnsiTheme="minorHAnsi" w:cstheme="minorHAnsi"/>
          <w:sz w:val="28"/>
          <w:szCs w:val="28"/>
        </w:rPr>
        <w:t>е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оборудовани</w:t>
      </w:r>
      <w:r w:rsidR="00E55367">
        <w:rPr>
          <w:rFonts w:asciiTheme="minorHAnsi" w:hAnsiTheme="minorHAnsi" w:cstheme="minorHAnsi"/>
          <w:sz w:val="28"/>
          <w:szCs w:val="28"/>
        </w:rPr>
        <w:t>е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CC1D30" w:rsidRPr="00D67D70">
        <w:rPr>
          <w:rFonts w:asciiTheme="minorHAnsi" w:hAnsiTheme="minorHAnsi" w:cstheme="minorHAnsi"/>
          <w:sz w:val="28"/>
          <w:szCs w:val="28"/>
        </w:rPr>
        <w:t>на 16</w:t>
      </w:r>
      <w:r w:rsidR="00684E1E">
        <w:rPr>
          <w:rFonts w:asciiTheme="minorHAnsi" w:hAnsiTheme="minorHAnsi" w:cstheme="minorHAnsi"/>
          <w:sz w:val="28"/>
          <w:szCs w:val="28"/>
        </w:rPr>
        <w:t>7</w:t>
      </w:r>
      <w:r w:rsidR="00D164CD">
        <w:rPr>
          <w:rFonts w:asciiTheme="minorHAnsi" w:hAnsiTheme="minorHAnsi" w:cstheme="minorHAnsi"/>
          <w:sz w:val="28"/>
          <w:szCs w:val="28"/>
        </w:rPr>
        <w:t xml:space="preserve"> млн. рублей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. В </w:t>
      </w:r>
      <w:r w:rsidR="00D164CD">
        <w:rPr>
          <w:rFonts w:asciiTheme="minorHAnsi" w:hAnsiTheme="minorHAnsi" w:cstheme="minorHAnsi"/>
          <w:sz w:val="28"/>
          <w:szCs w:val="28"/>
        </w:rPr>
        <w:t xml:space="preserve">текущем 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году на </w:t>
      </w:r>
      <w:r w:rsidR="00E55367">
        <w:rPr>
          <w:rFonts w:asciiTheme="minorHAnsi" w:hAnsiTheme="minorHAnsi" w:cstheme="minorHAnsi"/>
          <w:sz w:val="28"/>
          <w:szCs w:val="28"/>
        </w:rPr>
        <w:t>эти цели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будет направлено в 3 раза больше средств</w:t>
      </w:r>
      <w:r w:rsidR="00D44ABA">
        <w:rPr>
          <w:rFonts w:asciiTheme="minorHAnsi" w:hAnsiTheme="minorHAnsi" w:cstheme="minorHAnsi"/>
          <w:sz w:val="28"/>
          <w:szCs w:val="28"/>
        </w:rPr>
        <w:t xml:space="preserve"> </w:t>
      </w:r>
      <w:r w:rsidR="00684E1E">
        <w:rPr>
          <w:rFonts w:asciiTheme="minorHAnsi" w:hAnsiTheme="minorHAnsi" w:cstheme="minorHAnsi"/>
          <w:sz w:val="28"/>
          <w:szCs w:val="28"/>
        </w:rPr>
        <w:t>– 498</w:t>
      </w:r>
      <w:r w:rsidR="00A25856">
        <w:rPr>
          <w:rFonts w:asciiTheme="minorHAnsi" w:hAnsiTheme="minorHAnsi" w:cstheme="minorHAnsi"/>
          <w:sz w:val="28"/>
          <w:szCs w:val="28"/>
        </w:rPr>
        <w:t xml:space="preserve"> млн. рублей.</w:t>
      </w:r>
      <w:r w:rsidR="00972E8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70B12" w:rsidRDefault="00A25856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4 раза увеличены объемы средств, направляемы</w:t>
      </w:r>
      <w:r w:rsidR="00D164CD">
        <w:rPr>
          <w:rFonts w:asciiTheme="minorHAnsi" w:hAnsiTheme="minorHAnsi" w:cstheme="minorHAnsi"/>
          <w:sz w:val="28"/>
          <w:szCs w:val="28"/>
        </w:rPr>
        <w:t>е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на обеспечение населения дорогостоящими лекарственными препаратами </w:t>
      </w:r>
      <w:r w:rsidR="00972E8E">
        <w:rPr>
          <w:rFonts w:asciiTheme="minorHAnsi" w:hAnsiTheme="minorHAnsi" w:cstheme="minorHAnsi"/>
          <w:sz w:val="28"/>
          <w:szCs w:val="28"/>
        </w:rPr>
        <w:t>(расходы в 2014 году – 127 млн.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; в 2018 году – 500 млн. рублей). </w:t>
      </w:r>
    </w:p>
    <w:p w:rsidR="00570B12" w:rsidRDefault="00FE0DE4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lastRenderedPageBreak/>
        <w:t>Обновляется парк машин скорой помощи: в 2016 го</w:t>
      </w:r>
      <w:r w:rsidR="00D164CD">
        <w:rPr>
          <w:rFonts w:asciiTheme="minorHAnsi" w:hAnsiTheme="minorHAnsi" w:cstheme="minorHAnsi"/>
          <w:sz w:val="28"/>
          <w:szCs w:val="28"/>
        </w:rPr>
        <w:t>ду приобретено 25 машин, в 2017 году – 57</w:t>
      </w:r>
      <w:r w:rsidRPr="00D67D70">
        <w:rPr>
          <w:rFonts w:asciiTheme="minorHAnsi" w:hAnsiTheme="minorHAnsi" w:cstheme="minorHAnsi"/>
          <w:sz w:val="28"/>
          <w:szCs w:val="28"/>
        </w:rPr>
        <w:t>; в 2018 году на приобретение машин скорой помощи предусмотрено 75 млн. рублей.</w:t>
      </w:r>
      <w:r w:rsidR="0079136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E0DE4" w:rsidRPr="00D67D70" w:rsidRDefault="0079136C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Это позволило сократить дефицит территориальной программы </w:t>
      </w:r>
      <w:r w:rsidRPr="0079136C">
        <w:rPr>
          <w:rFonts w:asciiTheme="minorHAnsi" w:hAnsiTheme="minorHAnsi" w:cstheme="minorHAnsi"/>
          <w:sz w:val="28"/>
          <w:szCs w:val="28"/>
        </w:rPr>
        <w:t>госгарантий медицинской помощи</w:t>
      </w:r>
      <w:r>
        <w:rPr>
          <w:rFonts w:asciiTheme="minorHAnsi" w:hAnsiTheme="minorHAnsi" w:cstheme="minorHAnsi"/>
          <w:sz w:val="28"/>
          <w:szCs w:val="28"/>
        </w:rPr>
        <w:t xml:space="preserve"> с 70</w:t>
      </w:r>
      <w:r w:rsidR="00E55367">
        <w:rPr>
          <w:rFonts w:asciiTheme="minorHAnsi" w:hAnsiTheme="minorHAnsi" w:cstheme="minorHAnsi"/>
          <w:sz w:val="28"/>
          <w:szCs w:val="28"/>
        </w:rPr>
        <w:t xml:space="preserve"> </w:t>
      </w:r>
      <w:r w:rsidRPr="0079136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до 33,5</w:t>
      </w:r>
      <w:r w:rsidR="00E55367">
        <w:rPr>
          <w:rFonts w:asciiTheme="minorHAnsi" w:hAnsiTheme="minorHAnsi" w:cstheme="minorHAnsi"/>
          <w:sz w:val="28"/>
          <w:szCs w:val="28"/>
        </w:rPr>
        <w:t xml:space="preserve"> процентов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FE0DE4" w:rsidRPr="00D67D70" w:rsidRDefault="00323029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92473A" w:rsidRPr="00D67D70">
        <w:rPr>
          <w:rFonts w:asciiTheme="minorHAnsi" w:hAnsiTheme="minorHAnsi" w:cstheme="minorHAnsi"/>
          <w:sz w:val="28"/>
          <w:szCs w:val="28"/>
        </w:rPr>
        <w:t xml:space="preserve">. </w:t>
      </w:r>
      <w:r w:rsidR="00FE0DE4" w:rsidRPr="00D67D70">
        <w:rPr>
          <w:rFonts w:asciiTheme="minorHAnsi" w:hAnsiTheme="minorHAnsi" w:cstheme="minorHAnsi"/>
          <w:sz w:val="28"/>
          <w:szCs w:val="28"/>
        </w:rPr>
        <w:t>На обеспеч</w:t>
      </w:r>
      <w:r w:rsidR="00A232C1">
        <w:rPr>
          <w:rFonts w:asciiTheme="minorHAnsi" w:hAnsiTheme="minorHAnsi" w:cstheme="minorHAnsi"/>
          <w:sz w:val="28"/>
          <w:szCs w:val="28"/>
        </w:rPr>
        <w:t>ение жильем детей-</w:t>
      </w:r>
      <w:r w:rsidR="00FE0DE4" w:rsidRPr="00D67D70">
        <w:rPr>
          <w:rFonts w:asciiTheme="minorHAnsi" w:hAnsiTheme="minorHAnsi" w:cstheme="minorHAnsi"/>
          <w:sz w:val="28"/>
          <w:szCs w:val="28"/>
        </w:rPr>
        <w:t>сирот с 2015 по 2017 годы из бюджет</w:t>
      </w:r>
      <w:r w:rsidR="00F62C3F">
        <w:rPr>
          <w:rFonts w:asciiTheme="minorHAnsi" w:hAnsiTheme="minorHAnsi" w:cstheme="minorHAnsi"/>
          <w:sz w:val="28"/>
          <w:szCs w:val="28"/>
        </w:rPr>
        <w:t>а области было направленно 692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млн. рублей (</w:t>
      </w:r>
      <w:r w:rsidR="00F62C3F">
        <w:rPr>
          <w:rFonts w:asciiTheme="minorHAnsi" w:hAnsiTheme="minorHAnsi" w:cstheme="minorHAnsi"/>
          <w:sz w:val="28"/>
          <w:szCs w:val="28"/>
        </w:rPr>
        <w:t>433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млн. – ср</w:t>
      </w:r>
      <w:r w:rsidR="00F62C3F">
        <w:rPr>
          <w:rFonts w:asciiTheme="minorHAnsi" w:hAnsiTheme="minorHAnsi" w:cstheme="minorHAnsi"/>
          <w:sz w:val="28"/>
          <w:szCs w:val="28"/>
        </w:rPr>
        <w:t>едства областного бюджета, 259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млн. – средства федерального бюджета) и приобретено 852 квартиры.</w:t>
      </w:r>
      <w:r w:rsidR="00F62C3F">
        <w:rPr>
          <w:rFonts w:asciiTheme="minorHAnsi" w:hAnsiTheme="minorHAnsi" w:cstheme="minorHAnsi"/>
          <w:sz w:val="28"/>
          <w:szCs w:val="28"/>
        </w:rPr>
        <w:t xml:space="preserve"> В 2018 году предусмотрено 397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млн. рублей, из них 320 млн. </w:t>
      </w:r>
      <w:r w:rsidR="00D164CD">
        <w:rPr>
          <w:rFonts w:asciiTheme="minorHAnsi" w:hAnsiTheme="minorHAnsi" w:cstheme="minorHAnsi"/>
          <w:sz w:val="28"/>
          <w:szCs w:val="28"/>
        </w:rPr>
        <w:t xml:space="preserve">- </w:t>
      </w:r>
      <w:r w:rsidR="00FE0DE4" w:rsidRPr="00D67D70">
        <w:rPr>
          <w:rFonts w:asciiTheme="minorHAnsi" w:hAnsiTheme="minorHAnsi" w:cstheme="minorHAnsi"/>
          <w:sz w:val="28"/>
          <w:szCs w:val="28"/>
        </w:rPr>
        <w:t>за счет областного бюджета, что позволит приобрести 419 квартир.</w:t>
      </w:r>
      <w:r w:rsidR="00A25856">
        <w:rPr>
          <w:rFonts w:asciiTheme="minorHAnsi" w:hAnsiTheme="minorHAnsi" w:cstheme="minorHAnsi"/>
          <w:sz w:val="28"/>
          <w:szCs w:val="28"/>
        </w:rPr>
        <w:t xml:space="preserve"> Мы продолжим работу по снижению очереди детей-сирот, которая </w:t>
      </w:r>
      <w:r w:rsidR="00E55367">
        <w:rPr>
          <w:rFonts w:asciiTheme="minorHAnsi" w:hAnsiTheme="minorHAnsi" w:cstheme="minorHAnsi"/>
          <w:sz w:val="28"/>
          <w:szCs w:val="28"/>
        </w:rPr>
        <w:t xml:space="preserve">сегодня </w:t>
      </w:r>
      <w:r w:rsidR="00A25856">
        <w:rPr>
          <w:rFonts w:asciiTheme="minorHAnsi" w:hAnsiTheme="minorHAnsi" w:cstheme="minorHAnsi"/>
          <w:sz w:val="28"/>
          <w:szCs w:val="28"/>
        </w:rPr>
        <w:t>составляет более 2 тыс. детей.</w:t>
      </w:r>
    </w:p>
    <w:p w:rsidR="00FE0DE4" w:rsidRPr="00D67D70" w:rsidRDefault="00323029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</w:t>
      </w:r>
      <w:r w:rsidR="0092473A" w:rsidRPr="00D67D70">
        <w:rPr>
          <w:rFonts w:asciiTheme="minorHAnsi" w:hAnsiTheme="minorHAnsi" w:cstheme="minorHAnsi"/>
          <w:sz w:val="28"/>
          <w:szCs w:val="28"/>
        </w:rPr>
        <w:t>. </w:t>
      </w:r>
      <w:r w:rsidR="00FE0DE4" w:rsidRPr="00D67D70">
        <w:rPr>
          <w:rFonts w:asciiTheme="minorHAnsi" w:hAnsiTheme="minorHAnsi" w:cstheme="minorHAnsi"/>
          <w:sz w:val="28"/>
          <w:szCs w:val="28"/>
        </w:rPr>
        <w:t>С 2015 года размер областного материнского кап</w:t>
      </w:r>
      <w:r w:rsidR="00D164CD">
        <w:rPr>
          <w:rFonts w:asciiTheme="minorHAnsi" w:hAnsiTheme="minorHAnsi" w:cstheme="minorHAnsi"/>
          <w:sz w:val="28"/>
          <w:szCs w:val="28"/>
        </w:rPr>
        <w:t xml:space="preserve">итала, выплачиваемого на третьего и </w:t>
      </w:r>
      <w:r w:rsidR="00FE0DE4" w:rsidRPr="00D67D70">
        <w:rPr>
          <w:rFonts w:asciiTheme="minorHAnsi" w:hAnsiTheme="minorHAnsi" w:cstheme="minorHAnsi"/>
          <w:sz w:val="28"/>
          <w:szCs w:val="28"/>
        </w:rPr>
        <w:t>следующ</w:t>
      </w:r>
      <w:r w:rsidR="00D164CD">
        <w:rPr>
          <w:rFonts w:asciiTheme="minorHAnsi" w:hAnsiTheme="minorHAnsi" w:cstheme="minorHAnsi"/>
          <w:sz w:val="28"/>
          <w:szCs w:val="28"/>
        </w:rPr>
        <w:t>его</w:t>
      </w:r>
      <w:r w:rsidR="00FE0DE4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D164CD">
        <w:rPr>
          <w:rFonts w:asciiTheme="minorHAnsi" w:hAnsiTheme="minorHAnsi" w:cstheme="minorHAnsi"/>
          <w:sz w:val="28"/>
          <w:szCs w:val="28"/>
        </w:rPr>
        <w:t>ребенка</w:t>
      </w:r>
      <w:r w:rsidR="00FE0DE4" w:rsidRPr="00D67D70">
        <w:rPr>
          <w:rFonts w:asciiTheme="minorHAnsi" w:hAnsiTheme="minorHAnsi" w:cstheme="minorHAnsi"/>
          <w:sz w:val="28"/>
          <w:szCs w:val="28"/>
        </w:rPr>
        <w:t>, увеличен в 2 раза и составляет 100 тыс. рублей.</w:t>
      </w:r>
    </w:p>
    <w:p w:rsidR="00FE0DE4" w:rsidRPr="00D67D70" w:rsidRDefault="00FE0DE4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Размер ежемесячного пособия родителям и вдовам военнослужащих, погибших при исполнении служебных обязанностей</w:t>
      </w:r>
      <w:r w:rsidR="00D164CD">
        <w:rPr>
          <w:rFonts w:asciiTheme="minorHAnsi" w:hAnsiTheme="minorHAnsi" w:cstheme="minorHAnsi"/>
          <w:sz w:val="28"/>
          <w:szCs w:val="28"/>
        </w:rPr>
        <w:t>,</w:t>
      </w:r>
      <w:r w:rsidRPr="00D67D70">
        <w:rPr>
          <w:rFonts w:asciiTheme="minorHAnsi" w:hAnsiTheme="minorHAnsi" w:cstheme="minorHAnsi"/>
          <w:sz w:val="28"/>
          <w:szCs w:val="28"/>
        </w:rPr>
        <w:t xml:space="preserve"> в 2015 году составлял 3 тыс. рублей, с января 2017 года был увеличен до 6 тыс. рублей</w:t>
      </w:r>
      <w:r w:rsidR="00E55367">
        <w:rPr>
          <w:rFonts w:asciiTheme="minorHAnsi" w:hAnsiTheme="minorHAnsi" w:cstheme="minorHAnsi"/>
          <w:sz w:val="28"/>
          <w:szCs w:val="28"/>
        </w:rPr>
        <w:t>.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E55367">
        <w:rPr>
          <w:rFonts w:asciiTheme="minorHAnsi" w:hAnsiTheme="minorHAnsi" w:cstheme="minorHAnsi"/>
          <w:sz w:val="28"/>
          <w:szCs w:val="28"/>
        </w:rPr>
        <w:t xml:space="preserve">Губернатором </w:t>
      </w:r>
      <w:r w:rsidR="00E55367" w:rsidRPr="00D67D70">
        <w:rPr>
          <w:rFonts w:asciiTheme="minorHAnsi" w:hAnsiTheme="minorHAnsi" w:cstheme="minorHAnsi"/>
          <w:sz w:val="28"/>
          <w:szCs w:val="28"/>
        </w:rPr>
        <w:t xml:space="preserve">принято решение об увеличении </w:t>
      </w:r>
      <w:r w:rsidRPr="00D67D70">
        <w:rPr>
          <w:rFonts w:asciiTheme="minorHAnsi" w:hAnsiTheme="minorHAnsi" w:cstheme="minorHAnsi"/>
          <w:sz w:val="28"/>
          <w:szCs w:val="28"/>
        </w:rPr>
        <w:t xml:space="preserve">с марта текущего года </w:t>
      </w:r>
      <w:r w:rsidR="00E55367">
        <w:rPr>
          <w:rFonts w:asciiTheme="minorHAnsi" w:hAnsiTheme="minorHAnsi" w:cstheme="minorHAnsi"/>
          <w:sz w:val="28"/>
          <w:szCs w:val="28"/>
        </w:rPr>
        <w:t xml:space="preserve">размера этой выплаты </w:t>
      </w:r>
      <w:r w:rsidRPr="00D67D70">
        <w:rPr>
          <w:rFonts w:asciiTheme="minorHAnsi" w:hAnsiTheme="minorHAnsi" w:cstheme="minorHAnsi"/>
          <w:sz w:val="28"/>
          <w:szCs w:val="28"/>
        </w:rPr>
        <w:t>до 18 тыс. рублей.</w:t>
      </w:r>
    </w:p>
    <w:p w:rsidR="005541CC" w:rsidRPr="00D67D70" w:rsidRDefault="00C860DD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C860D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F6F39BC" wp14:editId="5906AA33">
            <wp:simplePos x="0" y="0"/>
            <wp:positionH relativeFrom="column">
              <wp:posOffset>60960</wp:posOffset>
            </wp:positionH>
            <wp:positionV relativeFrom="paragraph">
              <wp:posOffset>35560</wp:posOffset>
            </wp:positionV>
            <wp:extent cx="1638300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313" w:rsidRPr="00D67D70">
        <w:rPr>
          <w:rFonts w:asciiTheme="minorHAnsi" w:hAnsiTheme="minorHAnsi" w:cstheme="minorHAnsi"/>
          <w:sz w:val="28"/>
          <w:szCs w:val="28"/>
        </w:rPr>
        <w:t xml:space="preserve">Значительный объем в расходной части областного бюджета занимает финансовая </w:t>
      </w:r>
      <w:r w:rsidR="005541CC" w:rsidRPr="00D67D70">
        <w:rPr>
          <w:rFonts w:asciiTheme="minorHAnsi" w:hAnsiTheme="minorHAnsi" w:cstheme="minorHAnsi"/>
          <w:sz w:val="28"/>
          <w:szCs w:val="28"/>
        </w:rPr>
        <w:t>по</w:t>
      </w:r>
      <w:r w:rsidR="00A95313" w:rsidRPr="00D67D70">
        <w:rPr>
          <w:rFonts w:asciiTheme="minorHAnsi" w:hAnsiTheme="minorHAnsi" w:cstheme="minorHAnsi"/>
          <w:sz w:val="28"/>
          <w:szCs w:val="28"/>
        </w:rPr>
        <w:t>ддержка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местных бюджетов</w:t>
      </w:r>
      <w:r w:rsidR="00A95313" w:rsidRPr="00D67D70">
        <w:rPr>
          <w:rFonts w:asciiTheme="minorHAnsi" w:hAnsiTheme="minorHAnsi" w:cstheme="minorHAnsi"/>
          <w:sz w:val="28"/>
          <w:szCs w:val="28"/>
        </w:rPr>
        <w:t>, размер которой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за 2017 год составил около одной трети расходов или 14,4 млрд. рублей (на </w:t>
      </w:r>
      <w:r w:rsidR="004135A9">
        <w:rPr>
          <w:rFonts w:asciiTheme="minorHAnsi" w:hAnsiTheme="minorHAnsi" w:cstheme="minorHAnsi"/>
          <w:sz w:val="28"/>
          <w:szCs w:val="28"/>
        </w:rPr>
        <w:t>800 млн</w:t>
      </w:r>
      <w:r w:rsidR="005541CC" w:rsidRPr="00D67D70">
        <w:rPr>
          <w:rFonts w:asciiTheme="minorHAnsi" w:hAnsiTheme="minorHAnsi" w:cstheme="minorHAnsi"/>
          <w:sz w:val="28"/>
          <w:szCs w:val="28"/>
        </w:rPr>
        <w:t>. больше</w:t>
      </w:r>
      <w:r w:rsidR="00630924">
        <w:rPr>
          <w:rFonts w:asciiTheme="minorHAnsi" w:hAnsiTheme="minorHAnsi" w:cstheme="minorHAnsi"/>
          <w:sz w:val="28"/>
          <w:szCs w:val="28"/>
        </w:rPr>
        <w:t>,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чем в предыдущем году). </w:t>
      </w:r>
    </w:p>
    <w:p w:rsidR="005541CC" w:rsidRPr="00D67D70" w:rsidRDefault="002F4526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С 2015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Pr="00D67D70">
        <w:rPr>
          <w:rFonts w:asciiTheme="minorHAnsi" w:hAnsiTheme="minorHAnsi" w:cstheme="minorHAnsi"/>
          <w:sz w:val="28"/>
          <w:szCs w:val="28"/>
        </w:rPr>
        <w:t>по 2018 год</w:t>
      </w:r>
      <w:r w:rsidR="00435663" w:rsidRPr="00D67D70">
        <w:rPr>
          <w:rFonts w:asciiTheme="minorHAnsi" w:hAnsiTheme="minorHAnsi" w:cstheme="minorHAnsi"/>
          <w:sz w:val="28"/>
          <w:szCs w:val="28"/>
        </w:rPr>
        <w:t>ы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общий объем помощи возрос на 2,3 млрд. рублей, в том числе </w:t>
      </w:r>
      <w:r w:rsidRPr="00D67D70">
        <w:rPr>
          <w:rFonts w:asciiTheme="minorHAnsi" w:hAnsiTheme="minorHAnsi" w:cstheme="minorHAnsi"/>
          <w:sz w:val="28"/>
          <w:szCs w:val="28"/>
        </w:rPr>
        <w:t>нецелевые дотации – на 0,8</w:t>
      </w:r>
      <w:r w:rsidR="00E719AC">
        <w:rPr>
          <w:rFonts w:asciiTheme="minorHAnsi" w:hAnsiTheme="minorHAnsi" w:cstheme="minorHAnsi"/>
          <w:sz w:val="28"/>
          <w:szCs w:val="28"/>
        </w:rPr>
        <w:t xml:space="preserve"> млрд.</w:t>
      </w:r>
      <w:r w:rsidR="005541CC" w:rsidRPr="00D67D70">
        <w:rPr>
          <w:rFonts w:asciiTheme="minorHAnsi" w:hAnsiTheme="minorHAnsi" w:cstheme="minorHAnsi"/>
          <w:sz w:val="28"/>
          <w:szCs w:val="28"/>
        </w:rPr>
        <w:t>,</w:t>
      </w:r>
      <w:r w:rsidRPr="00D67D70">
        <w:rPr>
          <w:rFonts w:asciiTheme="minorHAnsi" w:hAnsiTheme="minorHAnsi" w:cstheme="minorHAnsi"/>
          <w:sz w:val="28"/>
          <w:szCs w:val="28"/>
        </w:rPr>
        <w:t xml:space="preserve"> целевые межбюджетные трансферты – на 1,5 млрд. рублей</w:t>
      </w:r>
      <w:r w:rsidR="005541CC" w:rsidRPr="00D67D70">
        <w:rPr>
          <w:rFonts w:asciiTheme="minorHAnsi" w:hAnsiTheme="minorHAnsi" w:cstheme="minorHAnsi"/>
          <w:sz w:val="28"/>
          <w:szCs w:val="28"/>
        </w:rPr>
        <w:t>.</w:t>
      </w:r>
    </w:p>
    <w:p w:rsidR="005541CC" w:rsidRPr="00D67D70" w:rsidRDefault="005541CC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В </w:t>
      </w:r>
      <w:r w:rsidR="00BB5ABA" w:rsidRPr="00D67D70">
        <w:rPr>
          <w:rFonts w:asciiTheme="minorHAnsi" w:hAnsiTheme="minorHAnsi" w:cstheme="minorHAnsi"/>
          <w:sz w:val="28"/>
          <w:szCs w:val="28"/>
        </w:rPr>
        <w:t xml:space="preserve">ходе исполнения областного бюджета в </w:t>
      </w:r>
      <w:r w:rsidRPr="00D67D70">
        <w:rPr>
          <w:rFonts w:asciiTheme="minorHAnsi" w:hAnsiTheme="minorHAnsi" w:cstheme="minorHAnsi"/>
          <w:sz w:val="28"/>
          <w:szCs w:val="28"/>
        </w:rPr>
        <w:t>2015-2017 год</w:t>
      </w:r>
      <w:r w:rsidR="00B5667D" w:rsidRPr="00D67D70">
        <w:rPr>
          <w:rFonts w:asciiTheme="minorHAnsi" w:hAnsiTheme="minorHAnsi" w:cstheme="minorHAnsi"/>
          <w:sz w:val="28"/>
          <w:szCs w:val="28"/>
        </w:rPr>
        <w:t>ах</w:t>
      </w:r>
      <w:r w:rsidRPr="00D67D70">
        <w:rPr>
          <w:rFonts w:asciiTheme="minorHAnsi" w:hAnsiTheme="minorHAnsi" w:cstheme="minorHAnsi"/>
          <w:sz w:val="28"/>
          <w:szCs w:val="28"/>
        </w:rPr>
        <w:t xml:space="preserve">  муниципальны</w:t>
      </w:r>
      <w:r w:rsidR="00323029">
        <w:rPr>
          <w:rFonts w:asciiTheme="minorHAnsi" w:hAnsiTheme="minorHAnsi" w:cstheme="minorHAnsi"/>
          <w:sz w:val="28"/>
          <w:szCs w:val="28"/>
        </w:rPr>
        <w:t>м</w:t>
      </w:r>
      <w:r w:rsidRPr="00D67D70">
        <w:rPr>
          <w:rFonts w:asciiTheme="minorHAnsi" w:hAnsiTheme="minorHAnsi" w:cstheme="minorHAnsi"/>
          <w:sz w:val="28"/>
          <w:szCs w:val="28"/>
        </w:rPr>
        <w:t xml:space="preserve"> образовани</w:t>
      </w:r>
      <w:r w:rsidR="00323029">
        <w:rPr>
          <w:rFonts w:asciiTheme="minorHAnsi" w:hAnsiTheme="minorHAnsi" w:cstheme="minorHAnsi"/>
          <w:sz w:val="28"/>
          <w:szCs w:val="28"/>
        </w:rPr>
        <w:t>ям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B5667D" w:rsidRPr="00D67D70">
        <w:rPr>
          <w:rFonts w:asciiTheme="minorHAnsi" w:hAnsiTheme="minorHAnsi" w:cstheme="minorHAnsi"/>
          <w:sz w:val="28"/>
          <w:szCs w:val="28"/>
        </w:rPr>
        <w:t>оказана</w:t>
      </w:r>
      <w:r w:rsidRPr="00D67D70">
        <w:rPr>
          <w:rFonts w:asciiTheme="minorHAnsi" w:hAnsiTheme="minorHAnsi" w:cstheme="minorHAnsi"/>
          <w:sz w:val="28"/>
          <w:szCs w:val="28"/>
        </w:rPr>
        <w:t xml:space="preserve"> дополнительная финансовая поддержка на </w:t>
      </w:r>
      <w:r w:rsidR="00BB5ABA" w:rsidRPr="00D67D70">
        <w:rPr>
          <w:rFonts w:asciiTheme="minorHAnsi" w:hAnsiTheme="minorHAnsi" w:cstheme="minorHAnsi"/>
          <w:sz w:val="28"/>
          <w:szCs w:val="28"/>
        </w:rPr>
        <w:t xml:space="preserve">обеспечение первоочередных социально значимых расходов, </w:t>
      </w:r>
      <w:r w:rsidR="00197990" w:rsidRPr="00D67D70">
        <w:rPr>
          <w:rFonts w:asciiTheme="minorHAnsi" w:hAnsiTheme="minorHAnsi" w:cstheme="minorHAnsi"/>
          <w:sz w:val="28"/>
          <w:szCs w:val="28"/>
        </w:rPr>
        <w:t>ликвидацию кассовых разрывов</w:t>
      </w:r>
      <w:r w:rsidR="00BB5ABA" w:rsidRPr="00D67D70">
        <w:rPr>
          <w:rFonts w:asciiTheme="minorHAnsi" w:hAnsiTheme="minorHAnsi" w:cstheme="minorHAnsi"/>
          <w:sz w:val="28"/>
          <w:szCs w:val="28"/>
        </w:rPr>
        <w:t xml:space="preserve">, решение актуальных вопросов местного значения </w:t>
      </w:r>
      <w:r w:rsidR="00197990" w:rsidRPr="00D67D70">
        <w:rPr>
          <w:rFonts w:asciiTheme="minorHAnsi" w:hAnsiTheme="minorHAnsi" w:cstheme="minorHAnsi"/>
          <w:sz w:val="28"/>
          <w:szCs w:val="28"/>
        </w:rPr>
        <w:t>в сумм</w:t>
      </w:r>
      <w:r w:rsidR="00B5667D" w:rsidRPr="00D67D70">
        <w:rPr>
          <w:rFonts w:asciiTheme="minorHAnsi" w:hAnsiTheme="minorHAnsi" w:cstheme="minorHAnsi"/>
          <w:sz w:val="28"/>
          <w:szCs w:val="28"/>
        </w:rPr>
        <w:t>е 2,1</w:t>
      </w:r>
      <w:r w:rsidR="00197990" w:rsidRPr="00D67D70">
        <w:rPr>
          <w:rFonts w:asciiTheme="minorHAnsi" w:hAnsiTheme="minorHAnsi" w:cstheme="minorHAnsi"/>
          <w:sz w:val="28"/>
          <w:szCs w:val="28"/>
        </w:rPr>
        <w:t xml:space="preserve"> млрд. рублей.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1CC" w:rsidRPr="00D67D70" w:rsidRDefault="005541CC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В 2016 году </w:t>
      </w:r>
      <w:r w:rsidR="00BB5ABA" w:rsidRPr="00D67D70">
        <w:rPr>
          <w:rFonts w:asciiTheme="minorHAnsi" w:hAnsiTheme="minorHAnsi" w:cstheme="minorHAnsi"/>
          <w:sz w:val="28"/>
          <w:szCs w:val="28"/>
        </w:rPr>
        <w:t xml:space="preserve">принят </w:t>
      </w:r>
      <w:r w:rsidRPr="00D67D70">
        <w:rPr>
          <w:rFonts w:asciiTheme="minorHAnsi" w:hAnsiTheme="minorHAnsi" w:cstheme="minorHAnsi"/>
          <w:sz w:val="28"/>
          <w:szCs w:val="28"/>
        </w:rPr>
        <w:t>нов</w:t>
      </w:r>
      <w:r w:rsidR="00BB5ABA" w:rsidRPr="00D67D70">
        <w:rPr>
          <w:rFonts w:asciiTheme="minorHAnsi" w:hAnsiTheme="minorHAnsi" w:cstheme="minorHAnsi"/>
          <w:sz w:val="28"/>
          <w:szCs w:val="28"/>
        </w:rPr>
        <w:t>ый</w:t>
      </w:r>
      <w:r w:rsidRPr="00D67D70">
        <w:rPr>
          <w:rFonts w:asciiTheme="minorHAnsi" w:hAnsiTheme="minorHAnsi" w:cstheme="minorHAnsi"/>
          <w:sz w:val="28"/>
          <w:szCs w:val="28"/>
        </w:rPr>
        <w:t xml:space="preserve"> Закон о межбюджетных отношениях. </w:t>
      </w:r>
      <w:r w:rsidR="00197990" w:rsidRPr="00D67D70">
        <w:rPr>
          <w:rFonts w:asciiTheme="minorHAnsi" w:hAnsiTheme="minorHAnsi" w:cstheme="minorHAnsi"/>
          <w:sz w:val="28"/>
          <w:szCs w:val="28"/>
        </w:rPr>
        <w:t xml:space="preserve">Законом предусмотрен </w:t>
      </w:r>
      <w:r w:rsidR="00BB5ABA" w:rsidRPr="00D67D70">
        <w:rPr>
          <w:rFonts w:asciiTheme="minorHAnsi" w:hAnsiTheme="minorHAnsi" w:cstheme="minorHAnsi"/>
          <w:sz w:val="28"/>
          <w:szCs w:val="28"/>
        </w:rPr>
        <w:t xml:space="preserve">приоритет </w:t>
      </w:r>
      <w:r w:rsidR="00197990" w:rsidRPr="00D67D70">
        <w:rPr>
          <w:rFonts w:asciiTheme="minorHAnsi" w:hAnsiTheme="minorHAnsi" w:cstheme="minorHAnsi"/>
          <w:sz w:val="28"/>
          <w:szCs w:val="28"/>
        </w:rPr>
        <w:t xml:space="preserve">выравнивающей составляющей </w:t>
      </w:r>
      <w:r w:rsidR="00506E94" w:rsidRPr="00D67D70">
        <w:rPr>
          <w:rFonts w:asciiTheme="minorHAnsi" w:hAnsiTheme="minorHAnsi" w:cstheme="minorHAnsi"/>
          <w:sz w:val="28"/>
          <w:szCs w:val="28"/>
        </w:rPr>
        <w:t>дотаций</w:t>
      </w:r>
      <w:r w:rsidR="00BB5ABA" w:rsidRPr="00D67D70">
        <w:rPr>
          <w:rFonts w:asciiTheme="minorHAnsi" w:hAnsiTheme="minorHAnsi" w:cstheme="minorHAnsi"/>
          <w:sz w:val="28"/>
          <w:szCs w:val="28"/>
        </w:rPr>
        <w:t>: если в 2015 году разрыв в бюджетной обеспеченности после выравнивания наиболее и наименее обеспеченных территорий составлял практически 3 раза, то в 2017 и 2018 года</w:t>
      </w:r>
      <w:r w:rsidR="00696087" w:rsidRPr="00D67D70">
        <w:rPr>
          <w:rFonts w:asciiTheme="minorHAnsi" w:hAnsiTheme="minorHAnsi" w:cstheme="minorHAnsi"/>
          <w:sz w:val="28"/>
          <w:szCs w:val="28"/>
        </w:rPr>
        <w:t>х</w:t>
      </w:r>
      <w:r w:rsidR="00BB5ABA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616938">
        <w:rPr>
          <w:rFonts w:asciiTheme="minorHAnsi" w:hAnsiTheme="minorHAnsi" w:cstheme="minorHAnsi"/>
          <w:sz w:val="28"/>
          <w:szCs w:val="28"/>
        </w:rPr>
        <w:t>отклонения</w:t>
      </w:r>
      <w:r w:rsidR="00BB5ABA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4135A9">
        <w:rPr>
          <w:rFonts w:asciiTheme="minorHAnsi" w:hAnsiTheme="minorHAnsi" w:cstheme="minorHAnsi"/>
          <w:sz w:val="28"/>
          <w:szCs w:val="28"/>
        </w:rPr>
        <w:t>составляют не более 0,2 раза</w:t>
      </w:r>
      <w:r w:rsidR="00BB5ABA" w:rsidRPr="00D67D70">
        <w:rPr>
          <w:rFonts w:asciiTheme="minorHAnsi" w:hAnsiTheme="minorHAnsi" w:cstheme="minorHAnsi"/>
          <w:sz w:val="28"/>
          <w:szCs w:val="28"/>
        </w:rPr>
        <w:t>.</w:t>
      </w:r>
    </w:p>
    <w:p w:rsidR="005541CC" w:rsidRPr="00D67D70" w:rsidRDefault="00C860DD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C860D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E0CEEED" wp14:editId="513705C3">
            <wp:simplePos x="0" y="0"/>
            <wp:positionH relativeFrom="column">
              <wp:posOffset>26035</wp:posOffset>
            </wp:positionH>
            <wp:positionV relativeFrom="paragraph">
              <wp:posOffset>179705</wp:posOffset>
            </wp:positionV>
            <wp:extent cx="1598930" cy="1198880"/>
            <wp:effectExtent l="0" t="0" r="1270" b="1270"/>
            <wp:wrapTight wrapText="bothSides">
              <wp:wrapPolygon edited="0">
                <wp:start x="0" y="0"/>
                <wp:lineTo x="0" y="21280"/>
                <wp:lineTo x="21360" y="21280"/>
                <wp:lineTo x="21360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E94" w:rsidRPr="00D67D70">
        <w:rPr>
          <w:rFonts w:asciiTheme="minorHAnsi" w:hAnsiTheme="minorHAnsi" w:cstheme="minorHAnsi"/>
          <w:sz w:val="28"/>
          <w:szCs w:val="28"/>
        </w:rPr>
        <w:t xml:space="preserve">С 2017 года введена 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практика стимулирования лучших муниципальных образований по результатам социально-экономического </w:t>
      </w:r>
      <w:r w:rsidR="00E719AC">
        <w:rPr>
          <w:rFonts w:asciiTheme="minorHAnsi" w:hAnsiTheme="minorHAnsi" w:cstheme="minorHAnsi"/>
          <w:sz w:val="28"/>
          <w:szCs w:val="28"/>
        </w:rPr>
        <w:t xml:space="preserve">развития и качества управления 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финансами с выделением на эти цели ежегодно 5 млн. рублей. Наилучшего выполнения </w:t>
      </w:r>
      <w:r w:rsidR="00CE464A" w:rsidRPr="00D67D70">
        <w:rPr>
          <w:rFonts w:asciiTheme="minorHAnsi" w:hAnsiTheme="minorHAnsi" w:cstheme="minorHAnsi"/>
          <w:sz w:val="28"/>
          <w:szCs w:val="28"/>
        </w:rPr>
        <w:t xml:space="preserve">25 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показателей за 2016 год достигли </w:t>
      </w:r>
      <w:r w:rsidR="00506E94" w:rsidRPr="00D67D70">
        <w:rPr>
          <w:rFonts w:asciiTheme="minorHAnsi" w:hAnsiTheme="minorHAnsi" w:cstheme="minorHAnsi"/>
          <w:sz w:val="28"/>
          <w:szCs w:val="28"/>
        </w:rPr>
        <w:t xml:space="preserve">5 территорий: 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Унечский, Жирятинский, Навлинский, Стародубский и Дятьковский </w:t>
      </w:r>
      <w:r w:rsidR="005541CC" w:rsidRPr="00D67D70">
        <w:rPr>
          <w:rFonts w:asciiTheme="minorHAnsi" w:hAnsiTheme="minorHAnsi" w:cstheme="minorHAnsi"/>
          <w:sz w:val="28"/>
          <w:szCs w:val="28"/>
        </w:rPr>
        <w:lastRenderedPageBreak/>
        <w:t>районы</w:t>
      </w:r>
      <w:r w:rsidR="00CE464A" w:rsidRPr="00D67D70">
        <w:rPr>
          <w:rFonts w:asciiTheme="minorHAnsi" w:hAnsiTheme="minorHAnsi" w:cstheme="minorHAnsi"/>
          <w:sz w:val="28"/>
          <w:szCs w:val="28"/>
        </w:rPr>
        <w:t xml:space="preserve">, которые в </w:t>
      </w:r>
      <w:r w:rsidR="005541CC" w:rsidRPr="00D67D70">
        <w:rPr>
          <w:rFonts w:asciiTheme="minorHAnsi" w:hAnsiTheme="minorHAnsi" w:cstheme="minorHAnsi"/>
          <w:sz w:val="28"/>
          <w:szCs w:val="28"/>
        </w:rPr>
        <w:t>истекшем году получили стимулирую</w:t>
      </w:r>
      <w:r w:rsidR="00D036C6">
        <w:rPr>
          <w:rFonts w:asciiTheme="minorHAnsi" w:hAnsiTheme="minorHAnsi" w:cstheme="minorHAnsi"/>
          <w:sz w:val="28"/>
          <w:szCs w:val="28"/>
        </w:rPr>
        <w:t xml:space="preserve">щие дотации в сумме от 933 тыс. до 1 млн. </w:t>
      </w:r>
      <w:r w:rsidR="005541CC" w:rsidRPr="00D67D70">
        <w:rPr>
          <w:rFonts w:asciiTheme="minorHAnsi" w:hAnsiTheme="minorHAnsi" w:cstheme="minorHAnsi"/>
          <w:sz w:val="28"/>
          <w:szCs w:val="28"/>
        </w:rPr>
        <w:t>88 тыс. рублей.</w:t>
      </w:r>
    </w:p>
    <w:p w:rsidR="005541CC" w:rsidRPr="00D67D70" w:rsidRDefault="0079136C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По 607 Указу </w:t>
      </w:r>
      <w:r w:rsidRPr="007B39FB">
        <w:rPr>
          <w:rFonts w:asciiTheme="minorHAnsi" w:hAnsiTheme="minorHAnsi" w:cstheme="minorHAnsi"/>
          <w:sz w:val="28"/>
          <w:szCs w:val="28"/>
        </w:rPr>
        <w:t xml:space="preserve">Президента </w:t>
      </w:r>
      <w:r>
        <w:rPr>
          <w:rFonts w:asciiTheme="minorHAnsi" w:hAnsiTheme="minorHAnsi" w:cstheme="minorHAnsi"/>
          <w:sz w:val="28"/>
          <w:szCs w:val="28"/>
        </w:rPr>
        <w:t>для</w:t>
      </w:r>
      <w:r w:rsidR="00B5667D" w:rsidRPr="00D67D70">
        <w:rPr>
          <w:rFonts w:asciiTheme="minorHAnsi" w:hAnsiTheme="minorHAnsi" w:cstheme="minorHAnsi"/>
          <w:sz w:val="28"/>
          <w:szCs w:val="28"/>
        </w:rPr>
        <w:t xml:space="preserve"> достижени</w:t>
      </w:r>
      <w:r w:rsidR="00162622">
        <w:rPr>
          <w:rFonts w:asciiTheme="minorHAnsi" w:hAnsiTheme="minorHAnsi" w:cstheme="minorHAnsi"/>
          <w:sz w:val="28"/>
          <w:szCs w:val="28"/>
        </w:rPr>
        <w:t>я</w:t>
      </w:r>
      <w:r w:rsidR="00B5667D" w:rsidRPr="00D67D70">
        <w:rPr>
          <w:rFonts w:asciiTheme="minorHAnsi" w:hAnsiTheme="minorHAnsi" w:cstheme="minorHAnsi"/>
          <w:sz w:val="28"/>
          <w:szCs w:val="28"/>
        </w:rPr>
        <w:t xml:space="preserve"> наилучших показателей деятельности органов местного самоуправления ежегодно п</w:t>
      </w:r>
      <w:r w:rsidR="00CE464A" w:rsidRPr="00D67D70">
        <w:rPr>
          <w:rFonts w:asciiTheme="minorHAnsi" w:hAnsiTheme="minorHAnsi" w:cstheme="minorHAnsi"/>
          <w:sz w:val="28"/>
          <w:szCs w:val="28"/>
        </w:rPr>
        <w:t xml:space="preserve">редоставляются </w:t>
      </w:r>
      <w:r w:rsidR="005541CC" w:rsidRPr="00D67D70">
        <w:rPr>
          <w:rFonts w:asciiTheme="minorHAnsi" w:hAnsiTheme="minorHAnsi" w:cstheme="minorHAnsi"/>
          <w:sz w:val="28"/>
          <w:szCs w:val="28"/>
        </w:rPr>
        <w:t>грант</w:t>
      </w:r>
      <w:r w:rsidR="00CE464A" w:rsidRPr="00D67D70">
        <w:rPr>
          <w:rFonts w:asciiTheme="minorHAnsi" w:hAnsiTheme="minorHAnsi" w:cstheme="minorHAnsi"/>
          <w:sz w:val="28"/>
          <w:szCs w:val="28"/>
        </w:rPr>
        <w:t>ы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в объеме 5 млн. рублей. В 2017 году данные гранты в сумме от 1,5 до 1,7 млн. рублей получили город Брянск, Брянский и Клинцовский районы.</w:t>
      </w:r>
    </w:p>
    <w:p w:rsidR="005541CC" w:rsidRPr="00D67D70" w:rsidRDefault="00B5667D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По итогам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мониторинга качества бюджетного </w:t>
      </w:r>
      <w:proofErr w:type="gramStart"/>
      <w:r w:rsidR="005541CC" w:rsidRPr="00D67D70">
        <w:rPr>
          <w:rFonts w:asciiTheme="minorHAnsi" w:hAnsiTheme="minorHAnsi" w:cstheme="minorHAnsi"/>
          <w:sz w:val="28"/>
          <w:szCs w:val="28"/>
        </w:rPr>
        <w:t>процесса</w:t>
      </w:r>
      <w:proofErr w:type="gramEnd"/>
      <w:r w:rsidR="000840C1">
        <w:rPr>
          <w:rFonts w:asciiTheme="minorHAnsi" w:hAnsiTheme="minorHAnsi" w:cstheme="minorHAnsi"/>
          <w:sz w:val="28"/>
          <w:szCs w:val="28"/>
        </w:rPr>
        <w:t xml:space="preserve"> 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стимулирующие дотации в сумме от 162 до 167 тыс. рублей получили Гордеевский, Клетнянский, Красногорский, Навлинский, Стародубский и Унечский районы.   </w:t>
      </w:r>
    </w:p>
    <w:p w:rsidR="005541CC" w:rsidRPr="00D67D70" w:rsidRDefault="000840C1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 этом году</w:t>
      </w:r>
      <w:r w:rsidR="00D12E8C" w:rsidRPr="00D67D70">
        <w:rPr>
          <w:rFonts w:asciiTheme="minorHAnsi" w:hAnsiTheme="minorHAnsi" w:cstheme="minorHAnsi"/>
          <w:sz w:val="28"/>
          <w:szCs w:val="28"/>
        </w:rPr>
        <w:t xml:space="preserve"> реализуется новое направление - </w:t>
      </w:r>
      <w:r w:rsidR="005541CC" w:rsidRPr="00D67D70">
        <w:rPr>
          <w:rFonts w:asciiTheme="minorHAnsi" w:hAnsiTheme="minorHAnsi" w:cstheme="minorHAnsi"/>
          <w:sz w:val="28"/>
          <w:szCs w:val="28"/>
        </w:rPr>
        <w:t>инициативно</w:t>
      </w:r>
      <w:r w:rsidR="00D12E8C" w:rsidRPr="00D67D70">
        <w:rPr>
          <w:rFonts w:asciiTheme="minorHAnsi" w:hAnsiTheme="minorHAnsi" w:cstheme="minorHAnsi"/>
          <w:sz w:val="28"/>
          <w:szCs w:val="28"/>
        </w:rPr>
        <w:t>е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бюджетировани</w:t>
      </w:r>
      <w:r w:rsidR="00D12E8C" w:rsidRPr="00D67D70">
        <w:rPr>
          <w:rFonts w:asciiTheme="minorHAnsi" w:hAnsiTheme="minorHAnsi" w:cstheme="minorHAnsi"/>
          <w:sz w:val="28"/>
          <w:szCs w:val="28"/>
        </w:rPr>
        <w:t>е,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D12E8C" w:rsidRPr="00D67D70">
        <w:rPr>
          <w:rFonts w:asciiTheme="minorHAnsi" w:hAnsiTheme="minorHAnsi" w:cstheme="minorHAnsi"/>
          <w:sz w:val="28"/>
          <w:szCs w:val="28"/>
        </w:rPr>
        <w:t>которое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предполагает </w:t>
      </w:r>
      <w:r w:rsidR="005541CC" w:rsidRPr="004135A9">
        <w:rPr>
          <w:rFonts w:asciiTheme="minorHAnsi" w:hAnsiTheme="minorHAnsi" w:cstheme="minorHAnsi"/>
          <w:b/>
          <w:sz w:val="28"/>
          <w:szCs w:val="28"/>
        </w:rPr>
        <w:t>вовлечение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граждан в реализацию </w:t>
      </w:r>
      <w:r w:rsidR="00D12E8C" w:rsidRPr="00D67D70">
        <w:rPr>
          <w:rFonts w:asciiTheme="minorHAnsi" w:hAnsiTheme="minorHAnsi" w:cstheme="minorHAnsi"/>
          <w:sz w:val="28"/>
          <w:szCs w:val="28"/>
        </w:rPr>
        <w:t>проектов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, направленных на решение задач местного значения. </w:t>
      </w:r>
      <w:r w:rsidR="00D12E8C" w:rsidRPr="00D67D70">
        <w:rPr>
          <w:rFonts w:asciiTheme="minorHAnsi" w:hAnsiTheme="minorHAnsi" w:cstheme="minorHAnsi"/>
          <w:sz w:val="28"/>
          <w:szCs w:val="28"/>
        </w:rPr>
        <w:t>Н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а эти цели предусмотрено 10 млн. рублей. </w:t>
      </w:r>
    </w:p>
    <w:p w:rsidR="00D12E8C" w:rsidRPr="00D67D70" w:rsidRDefault="00D12E8C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С 2016 года </w:t>
      </w:r>
      <w:r w:rsidR="00A24713" w:rsidRPr="00D67D70">
        <w:rPr>
          <w:rFonts w:asciiTheme="minorHAnsi" w:hAnsiTheme="minorHAnsi" w:cstheme="minorHAnsi"/>
          <w:sz w:val="28"/>
          <w:szCs w:val="28"/>
        </w:rPr>
        <w:t>прошло 6 заседаний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областн</w:t>
      </w:r>
      <w:r w:rsidR="00A24713" w:rsidRPr="00D67D70">
        <w:rPr>
          <w:rFonts w:asciiTheme="minorHAnsi" w:hAnsiTheme="minorHAnsi" w:cstheme="minorHAnsi"/>
          <w:sz w:val="28"/>
          <w:szCs w:val="28"/>
        </w:rPr>
        <w:t>ой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Трехсторонн</w:t>
      </w:r>
      <w:r w:rsidR="00A24713" w:rsidRPr="00D67D70">
        <w:rPr>
          <w:rFonts w:asciiTheme="minorHAnsi" w:hAnsiTheme="minorHAnsi" w:cstheme="minorHAnsi"/>
          <w:sz w:val="28"/>
          <w:szCs w:val="28"/>
        </w:rPr>
        <w:t>ей комиссии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по межбюджетным отношениям</w:t>
      </w:r>
      <w:r w:rsidRPr="00D67D70">
        <w:rPr>
          <w:rFonts w:asciiTheme="minorHAnsi" w:hAnsiTheme="minorHAnsi" w:cstheme="minorHAnsi"/>
          <w:sz w:val="28"/>
          <w:szCs w:val="28"/>
        </w:rPr>
        <w:t>, которая стала «площадкой» публичного обсуждения меж</w:t>
      </w:r>
      <w:r w:rsidR="00A24713" w:rsidRPr="00D67D70">
        <w:rPr>
          <w:rFonts w:asciiTheme="minorHAnsi" w:hAnsiTheme="minorHAnsi" w:cstheme="minorHAnsi"/>
          <w:sz w:val="28"/>
          <w:szCs w:val="28"/>
        </w:rPr>
        <w:t>бюджетных отношений и выработки механизмов поддержки муниципальных образований.</w:t>
      </w:r>
    </w:p>
    <w:p w:rsidR="0070465D" w:rsidRPr="00D67D70" w:rsidRDefault="00A24713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В рамках требований Минфина России с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2017 года с органами местного самоуправления </w:t>
      </w:r>
      <w:r w:rsidR="0070465D" w:rsidRPr="00D67D70">
        <w:rPr>
          <w:rFonts w:asciiTheme="minorHAnsi" w:hAnsiTheme="minorHAnsi" w:cstheme="minorHAnsi"/>
          <w:sz w:val="28"/>
          <w:szCs w:val="28"/>
        </w:rPr>
        <w:t>заключены</w:t>
      </w:r>
      <w:r w:rsidR="005541CC" w:rsidRPr="00D67D70">
        <w:rPr>
          <w:rFonts w:asciiTheme="minorHAnsi" w:hAnsiTheme="minorHAnsi" w:cstheme="minorHAnsi"/>
          <w:sz w:val="28"/>
          <w:szCs w:val="28"/>
        </w:rPr>
        <w:t xml:space="preserve"> соглашения</w:t>
      </w:r>
      <w:r w:rsidR="0070465D" w:rsidRPr="00D67D70">
        <w:rPr>
          <w:rFonts w:asciiTheme="minorHAnsi" w:hAnsiTheme="minorHAnsi" w:cstheme="minorHAnsi"/>
          <w:sz w:val="28"/>
          <w:szCs w:val="28"/>
        </w:rPr>
        <w:t xml:space="preserve"> по социально-экономическому развитию и оздоровлению муниципальных финансов, исполнение которых контролируется департаментом финансов.</w:t>
      </w:r>
    </w:p>
    <w:p w:rsidR="00197990" w:rsidRPr="00D67D70" w:rsidRDefault="00197990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В результате проведенной совместной работы </w:t>
      </w:r>
      <w:r w:rsidR="001C0AAF" w:rsidRPr="00D67D70">
        <w:rPr>
          <w:rFonts w:asciiTheme="minorHAnsi" w:hAnsiTheme="minorHAnsi" w:cstheme="minorHAnsi"/>
          <w:sz w:val="28"/>
          <w:szCs w:val="28"/>
        </w:rPr>
        <w:t xml:space="preserve">с главными распорядителями средств областного бюджета и муниципальными образованиями </w:t>
      </w:r>
      <w:r w:rsidRPr="00D67D70">
        <w:rPr>
          <w:rFonts w:asciiTheme="minorHAnsi" w:hAnsiTheme="minorHAnsi" w:cstheme="minorHAnsi"/>
          <w:sz w:val="28"/>
          <w:szCs w:val="28"/>
        </w:rPr>
        <w:t xml:space="preserve">полностью </w:t>
      </w:r>
      <w:r w:rsidR="00E94B8C">
        <w:rPr>
          <w:rFonts w:asciiTheme="minorHAnsi" w:hAnsiTheme="minorHAnsi" w:cstheme="minorHAnsi"/>
          <w:sz w:val="28"/>
          <w:szCs w:val="28"/>
        </w:rPr>
        <w:t>погашена</w:t>
      </w:r>
      <w:r w:rsidRPr="00D67D70">
        <w:rPr>
          <w:rFonts w:asciiTheme="minorHAnsi" w:hAnsiTheme="minorHAnsi" w:cstheme="minorHAnsi"/>
          <w:sz w:val="28"/>
          <w:szCs w:val="28"/>
        </w:rPr>
        <w:t xml:space="preserve"> просроченная кредиторская задолженность</w:t>
      </w:r>
      <w:r w:rsidR="001C0AAF" w:rsidRPr="00D67D70">
        <w:rPr>
          <w:rFonts w:asciiTheme="minorHAnsi" w:hAnsiTheme="minorHAnsi" w:cstheme="minorHAnsi"/>
          <w:sz w:val="28"/>
          <w:szCs w:val="28"/>
        </w:rPr>
        <w:t xml:space="preserve"> государственных и муниципальных учреждений. В</w:t>
      </w:r>
      <w:r w:rsidRPr="00D67D70">
        <w:rPr>
          <w:rFonts w:asciiTheme="minorHAnsi" w:hAnsiTheme="minorHAnsi" w:cstheme="minorHAnsi"/>
          <w:sz w:val="28"/>
          <w:szCs w:val="28"/>
        </w:rPr>
        <w:t xml:space="preserve"> текущем году </w:t>
      </w:r>
      <w:r w:rsidR="001C0AAF" w:rsidRPr="00D67D70">
        <w:rPr>
          <w:rFonts w:asciiTheme="minorHAnsi" w:hAnsiTheme="minorHAnsi" w:cstheme="minorHAnsi"/>
          <w:sz w:val="28"/>
          <w:szCs w:val="28"/>
        </w:rPr>
        <w:t xml:space="preserve">мы </w:t>
      </w:r>
      <w:r w:rsidRPr="00D67D70">
        <w:rPr>
          <w:rFonts w:asciiTheme="minorHAnsi" w:hAnsiTheme="minorHAnsi" w:cstheme="minorHAnsi"/>
          <w:sz w:val="28"/>
          <w:szCs w:val="28"/>
        </w:rPr>
        <w:t xml:space="preserve">начали работу «с чистого листа». </w:t>
      </w:r>
    </w:p>
    <w:p w:rsidR="00B36016" w:rsidRPr="00D67D70" w:rsidRDefault="00065BC4" w:rsidP="00C860DD">
      <w:pPr>
        <w:spacing w:line="223" w:lineRule="auto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>В 2017 году впервые соглашени</w:t>
      </w:r>
      <w:r w:rsidR="00B96A8A" w:rsidRPr="00D67D70">
        <w:rPr>
          <w:rFonts w:asciiTheme="minorHAnsi" w:hAnsiTheme="minorHAnsi" w:cstheme="minorHAnsi"/>
          <w:sz w:val="28"/>
          <w:szCs w:val="28"/>
        </w:rPr>
        <w:t>я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B96A8A" w:rsidRPr="00D67D70">
        <w:rPr>
          <w:rFonts w:asciiTheme="minorHAnsi" w:hAnsiTheme="minorHAnsi" w:cstheme="minorHAnsi"/>
          <w:sz w:val="28"/>
          <w:szCs w:val="28"/>
        </w:rPr>
        <w:t xml:space="preserve">между Правительством </w:t>
      </w:r>
      <w:r w:rsidRPr="00D67D70">
        <w:rPr>
          <w:rFonts w:asciiTheme="minorHAnsi" w:hAnsiTheme="minorHAnsi" w:cstheme="minorHAnsi"/>
          <w:sz w:val="28"/>
          <w:szCs w:val="28"/>
        </w:rPr>
        <w:t xml:space="preserve">Брянской области </w:t>
      </w:r>
      <w:r w:rsidR="00B96A8A" w:rsidRPr="00D67D70">
        <w:rPr>
          <w:rFonts w:asciiTheme="minorHAnsi" w:hAnsiTheme="minorHAnsi" w:cstheme="minorHAnsi"/>
          <w:sz w:val="28"/>
          <w:szCs w:val="28"/>
        </w:rPr>
        <w:t>и</w:t>
      </w:r>
      <w:r w:rsidRPr="00D67D70">
        <w:rPr>
          <w:rFonts w:asciiTheme="minorHAnsi" w:hAnsiTheme="minorHAnsi" w:cstheme="minorHAnsi"/>
          <w:sz w:val="28"/>
          <w:szCs w:val="28"/>
        </w:rPr>
        <w:t xml:space="preserve"> федеральными министерствами о предоставлении субсидий </w:t>
      </w:r>
      <w:r w:rsidR="00ED275D">
        <w:rPr>
          <w:rFonts w:asciiTheme="minorHAnsi" w:hAnsiTheme="minorHAnsi" w:cstheme="minorHAnsi"/>
          <w:sz w:val="28"/>
          <w:szCs w:val="28"/>
        </w:rPr>
        <w:t xml:space="preserve">заключаются </w:t>
      </w:r>
      <w:r w:rsidRPr="00D67D70">
        <w:rPr>
          <w:rFonts w:asciiTheme="minorHAnsi" w:hAnsiTheme="minorHAnsi" w:cstheme="minorHAnsi"/>
          <w:sz w:val="28"/>
          <w:szCs w:val="28"/>
        </w:rPr>
        <w:t xml:space="preserve">в электронном виде в </w:t>
      </w:r>
      <w:r w:rsidR="00B36016" w:rsidRPr="00D67D70">
        <w:rPr>
          <w:rFonts w:asciiTheme="minorHAnsi" w:hAnsiTheme="minorHAnsi" w:cstheme="minorHAnsi"/>
          <w:sz w:val="28"/>
          <w:szCs w:val="28"/>
        </w:rPr>
        <w:t xml:space="preserve">ГИС </w:t>
      </w:r>
      <w:r w:rsidRPr="00D67D70">
        <w:rPr>
          <w:rFonts w:asciiTheme="minorHAnsi" w:hAnsiTheme="minorHAnsi" w:cstheme="minorHAnsi"/>
          <w:sz w:val="28"/>
          <w:szCs w:val="28"/>
        </w:rPr>
        <w:t xml:space="preserve">«Электронный бюджет». В 2018 году </w:t>
      </w:r>
      <w:r w:rsidR="00365278">
        <w:rPr>
          <w:rFonts w:asciiTheme="minorHAnsi" w:hAnsiTheme="minorHAnsi" w:cstheme="minorHAnsi"/>
          <w:sz w:val="28"/>
          <w:szCs w:val="28"/>
        </w:rPr>
        <w:t xml:space="preserve">эта работа </w:t>
      </w:r>
      <w:r w:rsidRPr="00D67D70">
        <w:rPr>
          <w:rFonts w:asciiTheme="minorHAnsi" w:hAnsiTheme="minorHAnsi" w:cstheme="minorHAnsi"/>
          <w:sz w:val="28"/>
          <w:szCs w:val="28"/>
        </w:rPr>
        <w:t>была</w:t>
      </w:r>
      <w:r w:rsidR="00365278">
        <w:rPr>
          <w:rFonts w:asciiTheme="minorHAnsi" w:hAnsiTheme="minorHAnsi" w:cstheme="minorHAnsi"/>
          <w:sz w:val="28"/>
          <w:szCs w:val="28"/>
        </w:rPr>
        <w:t xml:space="preserve"> успешно</w:t>
      </w:r>
      <w:r w:rsidRPr="00D67D70">
        <w:rPr>
          <w:rFonts w:asciiTheme="minorHAnsi" w:hAnsiTheme="minorHAnsi" w:cstheme="minorHAnsi"/>
          <w:sz w:val="28"/>
          <w:szCs w:val="28"/>
        </w:rPr>
        <w:t xml:space="preserve"> продолжена, и в текуще</w:t>
      </w:r>
      <w:r w:rsidR="00365278">
        <w:rPr>
          <w:rFonts w:asciiTheme="minorHAnsi" w:hAnsiTheme="minorHAnsi" w:cstheme="minorHAnsi"/>
          <w:sz w:val="28"/>
          <w:szCs w:val="28"/>
        </w:rPr>
        <w:t>м</w:t>
      </w:r>
      <w:r w:rsidRPr="00D67D70">
        <w:rPr>
          <w:rFonts w:asciiTheme="minorHAnsi" w:hAnsiTheme="minorHAnsi" w:cstheme="minorHAnsi"/>
          <w:sz w:val="28"/>
          <w:szCs w:val="28"/>
        </w:rPr>
        <w:t xml:space="preserve"> год</w:t>
      </w:r>
      <w:r w:rsidR="00365278">
        <w:rPr>
          <w:rFonts w:asciiTheme="minorHAnsi" w:hAnsiTheme="minorHAnsi" w:cstheme="minorHAnsi"/>
          <w:sz w:val="28"/>
          <w:szCs w:val="28"/>
        </w:rPr>
        <w:t>у</w:t>
      </w:r>
      <w:r w:rsidRPr="00D67D70">
        <w:rPr>
          <w:rFonts w:asciiTheme="minorHAnsi" w:hAnsiTheme="minorHAnsi" w:cstheme="minorHAnsi"/>
          <w:sz w:val="28"/>
          <w:szCs w:val="28"/>
        </w:rPr>
        <w:t xml:space="preserve"> все </w:t>
      </w:r>
      <w:r w:rsidR="00B96A8A" w:rsidRPr="00D67D70">
        <w:rPr>
          <w:rFonts w:asciiTheme="minorHAnsi" w:hAnsiTheme="minorHAnsi" w:cstheme="minorHAnsi"/>
          <w:sz w:val="28"/>
          <w:szCs w:val="28"/>
        </w:rPr>
        <w:t xml:space="preserve">34 </w:t>
      </w:r>
      <w:r w:rsidRPr="00D67D70">
        <w:rPr>
          <w:rFonts w:asciiTheme="minorHAnsi" w:hAnsiTheme="minorHAnsi" w:cstheme="minorHAnsi"/>
          <w:sz w:val="28"/>
          <w:szCs w:val="28"/>
        </w:rPr>
        <w:t>соглашения на общую сумму 11,2 млрд.</w:t>
      </w:r>
      <w:r w:rsidR="00B96A8A"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Pr="00D67D70">
        <w:rPr>
          <w:rFonts w:asciiTheme="minorHAnsi" w:hAnsiTheme="minorHAnsi" w:cstheme="minorHAnsi"/>
          <w:sz w:val="28"/>
          <w:szCs w:val="28"/>
        </w:rPr>
        <w:t>рублей</w:t>
      </w:r>
      <w:r w:rsidR="00393C3F" w:rsidRPr="00393C3F">
        <w:rPr>
          <w:rFonts w:asciiTheme="minorHAnsi" w:hAnsiTheme="minorHAnsi" w:cstheme="minorHAnsi"/>
          <w:sz w:val="28"/>
          <w:szCs w:val="28"/>
        </w:rPr>
        <w:t xml:space="preserve"> </w:t>
      </w:r>
      <w:r w:rsidR="00393C3F">
        <w:rPr>
          <w:rFonts w:asciiTheme="minorHAnsi" w:hAnsiTheme="minorHAnsi" w:cstheme="minorHAnsi"/>
          <w:sz w:val="28"/>
          <w:szCs w:val="28"/>
        </w:rPr>
        <w:t xml:space="preserve">были </w:t>
      </w:r>
      <w:r w:rsidR="00393C3F" w:rsidRPr="00D67D70">
        <w:rPr>
          <w:rFonts w:asciiTheme="minorHAnsi" w:hAnsiTheme="minorHAnsi" w:cstheme="minorHAnsi"/>
          <w:sz w:val="28"/>
          <w:szCs w:val="28"/>
        </w:rPr>
        <w:t>заключены</w:t>
      </w:r>
      <w:r w:rsidR="00393C3F">
        <w:rPr>
          <w:rFonts w:asciiTheme="minorHAnsi" w:hAnsiTheme="minorHAnsi" w:cstheme="minorHAnsi"/>
          <w:sz w:val="28"/>
          <w:szCs w:val="28"/>
        </w:rPr>
        <w:t xml:space="preserve"> своевременно</w:t>
      </w:r>
      <w:r w:rsidRPr="00D67D70">
        <w:rPr>
          <w:rFonts w:asciiTheme="minorHAnsi" w:hAnsiTheme="minorHAnsi" w:cstheme="minorHAnsi"/>
          <w:sz w:val="28"/>
          <w:szCs w:val="28"/>
        </w:rPr>
        <w:t xml:space="preserve">. </w:t>
      </w:r>
      <w:r w:rsidR="00393C3F">
        <w:rPr>
          <w:rFonts w:asciiTheme="minorHAnsi" w:hAnsiTheme="minorHAnsi" w:cstheme="minorHAnsi"/>
          <w:sz w:val="28"/>
          <w:szCs w:val="28"/>
        </w:rPr>
        <w:t xml:space="preserve">Эта же </w:t>
      </w:r>
      <w:r w:rsidR="00ED275D">
        <w:rPr>
          <w:rFonts w:asciiTheme="minorHAnsi" w:hAnsiTheme="minorHAnsi" w:cstheme="minorHAnsi"/>
          <w:sz w:val="28"/>
          <w:szCs w:val="28"/>
        </w:rPr>
        <w:t xml:space="preserve">практика </w:t>
      </w:r>
      <w:r w:rsidR="00393C3F">
        <w:rPr>
          <w:rFonts w:asciiTheme="minorHAnsi" w:hAnsiTheme="minorHAnsi" w:cstheme="minorHAnsi"/>
          <w:sz w:val="28"/>
          <w:szCs w:val="28"/>
        </w:rPr>
        <w:t>перенесена</w:t>
      </w:r>
      <w:r w:rsidR="00ED275D">
        <w:rPr>
          <w:rFonts w:asciiTheme="minorHAnsi" w:hAnsiTheme="minorHAnsi" w:cstheme="minorHAnsi"/>
          <w:sz w:val="28"/>
          <w:szCs w:val="28"/>
        </w:rPr>
        <w:t xml:space="preserve"> и на региональн</w:t>
      </w:r>
      <w:r w:rsidR="00393C3F">
        <w:rPr>
          <w:rFonts w:asciiTheme="minorHAnsi" w:hAnsiTheme="minorHAnsi" w:cstheme="minorHAnsi"/>
          <w:sz w:val="28"/>
          <w:szCs w:val="28"/>
        </w:rPr>
        <w:t>ый</w:t>
      </w:r>
      <w:r w:rsidR="00ED275D">
        <w:rPr>
          <w:rFonts w:asciiTheme="minorHAnsi" w:hAnsiTheme="minorHAnsi" w:cstheme="minorHAnsi"/>
          <w:sz w:val="28"/>
          <w:szCs w:val="28"/>
        </w:rPr>
        <w:t xml:space="preserve"> уров</w:t>
      </w:r>
      <w:r w:rsidR="00393C3F">
        <w:rPr>
          <w:rFonts w:asciiTheme="minorHAnsi" w:hAnsiTheme="minorHAnsi" w:cstheme="minorHAnsi"/>
          <w:sz w:val="28"/>
          <w:szCs w:val="28"/>
        </w:rPr>
        <w:t>ень</w:t>
      </w:r>
      <w:r w:rsidR="00ED275D">
        <w:rPr>
          <w:rFonts w:asciiTheme="minorHAnsi" w:hAnsiTheme="minorHAnsi" w:cstheme="minorHAnsi"/>
          <w:sz w:val="28"/>
          <w:szCs w:val="28"/>
        </w:rPr>
        <w:t>: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393C3F">
        <w:rPr>
          <w:rFonts w:asciiTheme="minorHAnsi" w:hAnsiTheme="minorHAnsi" w:cstheme="minorHAnsi"/>
          <w:sz w:val="28"/>
          <w:szCs w:val="28"/>
        </w:rPr>
        <w:t>в Электронном Бюджете заключено</w:t>
      </w:r>
      <w:r w:rsidR="004F3053" w:rsidRPr="00D67D70">
        <w:rPr>
          <w:rFonts w:asciiTheme="minorHAnsi" w:hAnsiTheme="minorHAnsi" w:cstheme="minorHAnsi"/>
          <w:sz w:val="28"/>
          <w:szCs w:val="28"/>
        </w:rPr>
        <w:t xml:space="preserve"> 1</w:t>
      </w:r>
      <w:r w:rsidR="00393C3F">
        <w:rPr>
          <w:rFonts w:asciiTheme="minorHAnsi" w:hAnsiTheme="minorHAnsi" w:cstheme="minorHAnsi"/>
          <w:sz w:val="28"/>
          <w:szCs w:val="28"/>
        </w:rPr>
        <w:t>39</w:t>
      </w:r>
      <w:r w:rsidR="004F3053" w:rsidRPr="00D67D70">
        <w:rPr>
          <w:rFonts w:asciiTheme="minorHAnsi" w:hAnsiTheme="minorHAnsi" w:cstheme="minorHAnsi"/>
          <w:sz w:val="28"/>
          <w:szCs w:val="28"/>
        </w:rPr>
        <w:t xml:space="preserve"> соглашений между отраслевыми департаментами и местными администрациями</w:t>
      </w:r>
      <w:r w:rsidRPr="00D67D70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393C3F" w:rsidRDefault="00135865" w:rsidP="00C860D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текущем году </w:t>
      </w:r>
      <w:r w:rsidR="00393C3F">
        <w:rPr>
          <w:rFonts w:asciiTheme="minorHAnsi" w:hAnsiTheme="minorHAnsi" w:cstheme="minorHAnsi"/>
          <w:color w:val="111111"/>
          <w:sz w:val="28"/>
          <w:szCs w:val="28"/>
        </w:rPr>
        <w:t xml:space="preserve">с использованием </w:t>
      </w:r>
      <w:r w:rsidR="00393C3F"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 программн</w:t>
      </w:r>
      <w:r w:rsidR="00393C3F">
        <w:rPr>
          <w:rFonts w:asciiTheme="minorHAnsi" w:hAnsiTheme="minorHAnsi" w:cstheme="minorHAnsi"/>
          <w:color w:val="111111"/>
          <w:sz w:val="28"/>
          <w:szCs w:val="28"/>
        </w:rPr>
        <w:t>ого</w:t>
      </w:r>
      <w:r w:rsidR="00393C3F"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 комплекс</w:t>
      </w:r>
      <w:r w:rsidR="00393C3F">
        <w:rPr>
          <w:rFonts w:asciiTheme="minorHAnsi" w:hAnsiTheme="minorHAnsi" w:cstheme="minorHAnsi"/>
          <w:color w:val="111111"/>
          <w:sz w:val="28"/>
          <w:szCs w:val="28"/>
        </w:rPr>
        <w:t>а</w:t>
      </w:r>
      <w:r w:rsidR="00393C3F"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393C3F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</w:t>
      </w:r>
      <w:r w:rsidR="00393C3F" w:rsidRPr="00C860DD">
        <w:rPr>
          <w:rFonts w:asciiTheme="minorHAnsi" w:hAnsiTheme="minorHAnsi" w:cstheme="minorHAnsi"/>
          <w:color w:val="111111"/>
          <w:sz w:val="28"/>
          <w:szCs w:val="28"/>
        </w:rPr>
        <w:t>«Бюджет-СМАРТ»</w:t>
      </w:r>
      <w:r w:rsidR="00393C3F">
        <w:rPr>
          <w:rFonts w:asciiTheme="minorHAnsi" w:hAnsiTheme="minorHAnsi" w:cstheme="minorHAnsi"/>
          <w:color w:val="111111"/>
          <w:sz w:val="28"/>
          <w:szCs w:val="28"/>
        </w:rPr>
        <w:t xml:space="preserve"> в электронной форме:</w:t>
      </w:r>
    </w:p>
    <w:p w:rsidR="00393C3F" w:rsidRDefault="00393C3F" w:rsidP="00C860D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утверждаются государственные задания и планы финансово-хозяйственной деятельности учреждений;</w:t>
      </w:r>
    </w:p>
    <w:p w:rsidR="00393C3F" w:rsidRDefault="00393C3F" w:rsidP="00C860D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заключаются соглашения  на предоставление субсидий на </w:t>
      </w:r>
      <w:proofErr w:type="spellStart"/>
      <w:r>
        <w:rPr>
          <w:rFonts w:asciiTheme="minorHAnsi" w:hAnsiTheme="minorHAnsi" w:cstheme="minorHAnsi"/>
          <w:color w:val="111111"/>
          <w:sz w:val="28"/>
          <w:szCs w:val="28"/>
        </w:rPr>
        <w:t>госзадания</w:t>
      </w:r>
      <w:proofErr w:type="spellEnd"/>
      <w:r>
        <w:rPr>
          <w:rFonts w:asciiTheme="minorHAnsi" w:hAnsiTheme="minorHAnsi" w:cstheme="minorHAnsi"/>
          <w:color w:val="111111"/>
          <w:sz w:val="28"/>
          <w:szCs w:val="28"/>
        </w:rPr>
        <w:t>;</w:t>
      </w:r>
    </w:p>
    <w:p w:rsidR="00393C3F" w:rsidRDefault="00393C3F" w:rsidP="00C860D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C860DD">
        <w:rPr>
          <w:rFonts w:asciiTheme="minorHAnsi" w:hAnsiTheme="minorHAnsi" w:cstheme="minorHAnsi"/>
          <w:color w:val="111111"/>
          <w:sz w:val="28"/>
          <w:szCs w:val="28"/>
        </w:rPr>
        <w:t>доводятся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35865">
        <w:rPr>
          <w:rFonts w:asciiTheme="minorHAnsi" w:hAnsiTheme="minorHAnsi" w:cstheme="minorHAnsi"/>
          <w:sz w:val="28"/>
          <w:szCs w:val="28"/>
        </w:rPr>
        <w:t xml:space="preserve">уведомления </w:t>
      </w:r>
      <w:r w:rsidR="00135865" w:rsidRPr="00D67D70">
        <w:rPr>
          <w:rFonts w:asciiTheme="minorHAnsi" w:hAnsiTheme="minorHAnsi" w:cstheme="minorHAnsi"/>
          <w:sz w:val="28"/>
          <w:szCs w:val="28"/>
        </w:rPr>
        <w:t xml:space="preserve">о предоставлении субсидий, субвенций и иных межбюджетных </w:t>
      </w:r>
      <w:r w:rsidR="00135865"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трансфертов, имеющих целевое назначение, </w:t>
      </w:r>
      <w:r w:rsidR="00065BC4"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муниципальным образованиям. </w:t>
      </w:r>
    </w:p>
    <w:p w:rsidR="00065BC4" w:rsidRPr="00C860DD" w:rsidRDefault="00135865" w:rsidP="00C860D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Это </w:t>
      </w:r>
      <w:r w:rsidR="00065BC4" w:rsidRPr="00C860DD">
        <w:rPr>
          <w:rFonts w:asciiTheme="minorHAnsi" w:hAnsiTheme="minorHAnsi" w:cstheme="minorHAnsi"/>
          <w:color w:val="111111"/>
          <w:sz w:val="28"/>
          <w:szCs w:val="28"/>
        </w:rPr>
        <w:t>позволил</w:t>
      </w:r>
      <w:r w:rsidRPr="00C860DD">
        <w:rPr>
          <w:rFonts w:asciiTheme="minorHAnsi" w:hAnsiTheme="minorHAnsi" w:cstheme="minorHAnsi"/>
          <w:color w:val="111111"/>
          <w:sz w:val="28"/>
          <w:szCs w:val="28"/>
        </w:rPr>
        <w:t>о</w:t>
      </w:r>
      <w:r w:rsidR="00065BC4"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 сократить сроки доведения бюджетных ассигнований и </w:t>
      </w:r>
      <w:r w:rsidR="00B36016" w:rsidRPr="00C860DD">
        <w:rPr>
          <w:rFonts w:asciiTheme="minorHAnsi" w:hAnsiTheme="minorHAnsi" w:cstheme="minorHAnsi"/>
          <w:color w:val="111111"/>
          <w:sz w:val="28"/>
          <w:szCs w:val="28"/>
        </w:rPr>
        <w:t xml:space="preserve">бумажный </w:t>
      </w:r>
      <w:r w:rsidR="00065BC4" w:rsidRPr="00C860DD">
        <w:rPr>
          <w:rFonts w:asciiTheme="minorHAnsi" w:hAnsiTheme="minorHAnsi" w:cstheme="minorHAnsi"/>
          <w:color w:val="111111"/>
          <w:sz w:val="28"/>
          <w:szCs w:val="28"/>
        </w:rPr>
        <w:t>документооборот.</w:t>
      </w:r>
    </w:p>
    <w:p w:rsidR="00EC3D1C" w:rsidRPr="00D67D70" w:rsidRDefault="00EC3D1C" w:rsidP="00EC3D1C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Де</w:t>
      </w:r>
      <w:r w:rsidRPr="00D67D70">
        <w:rPr>
          <w:rFonts w:asciiTheme="minorHAnsi" w:hAnsiTheme="minorHAnsi" w:cstheme="minorHAnsi"/>
          <w:sz w:val="28"/>
          <w:szCs w:val="28"/>
        </w:rPr>
        <w:t xml:space="preserve">партаментом финансов осуществляется значительный блок работы по </w:t>
      </w:r>
      <w:r>
        <w:rPr>
          <w:rFonts w:asciiTheme="minorHAnsi" w:hAnsiTheme="minorHAnsi" w:cstheme="minorHAnsi"/>
          <w:sz w:val="28"/>
          <w:szCs w:val="28"/>
        </w:rPr>
        <w:t xml:space="preserve">казначейскому исполнению бюджета: </w:t>
      </w:r>
      <w:r w:rsidRPr="00D67D70">
        <w:rPr>
          <w:rFonts w:asciiTheme="minorHAnsi" w:hAnsiTheme="minorHAnsi" w:cstheme="minorHAnsi"/>
          <w:sz w:val="28"/>
          <w:szCs w:val="28"/>
        </w:rPr>
        <w:t>открыт</w:t>
      </w:r>
      <w:r>
        <w:rPr>
          <w:rFonts w:asciiTheme="minorHAnsi" w:hAnsiTheme="minorHAnsi" w:cstheme="minorHAnsi"/>
          <w:sz w:val="28"/>
          <w:szCs w:val="28"/>
        </w:rPr>
        <w:t>о и ведется</w:t>
      </w:r>
      <w:r w:rsidRPr="00D67D70">
        <w:rPr>
          <w:rFonts w:asciiTheme="minorHAnsi" w:hAnsiTheme="minorHAnsi" w:cstheme="minorHAnsi"/>
          <w:sz w:val="28"/>
          <w:szCs w:val="28"/>
        </w:rPr>
        <w:t xml:space="preserve"> 797 лицевых счетов 433 </w:t>
      </w:r>
      <w:r w:rsidRPr="00D67D70">
        <w:rPr>
          <w:rFonts w:asciiTheme="minorHAnsi" w:hAnsiTheme="minorHAnsi" w:cstheme="minorHAnsi"/>
          <w:sz w:val="28"/>
          <w:szCs w:val="28"/>
        </w:rPr>
        <w:lastRenderedPageBreak/>
        <w:t xml:space="preserve">организаций. По итогам работы областного казначейства за 2017 год санкционировано </w:t>
      </w:r>
      <w:r>
        <w:rPr>
          <w:rFonts w:asciiTheme="minorHAnsi" w:hAnsiTheme="minorHAnsi" w:cstheme="minorHAnsi"/>
          <w:sz w:val="28"/>
          <w:szCs w:val="28"/>
        </w:rPr>
        <w:t>1,5 млн. документов,</w:t>
      </w:r>
      <w:r w:rsidRPr="00D67D70">
        <w:rPr>
          <w:rFonts w:asciiTheme="minorHAnsi" w:hAnsiTheme="minorHAnsi" w:cstheme="minorHAnsi"/>
          <w:sz w:val="28"/>
          <w:szCs w:val="28"/>
        </w:rPr>
        <w:t xml:space="preserve"> оплачено расходов на сумму 59,5 млрд. рублей</w:t>
      </w:r>
      <w:r w:rsidR="00393C3F">
        <w:rPr>
          <w:rFonts w:asciiTheme="minorHAnsi" w:hAnsiTheme="minorHAnsi" w:cstheme="minorHAnsi"/>
          <w:sz w:val="28"/>
          <w:szCs w:val="28"/>
        </w:rPr>
        <w:t>. Объем документов, контролируемый</w:t>
      </w:r>
      <w:r w:rsidRPr="00D67D70">
        <w:rPr>
          <w:rFonts w:asciiTheme="minorHAnsi" w:hAnsiTheme="minorHAnsi" w:cstheme="minorHAnsi"/>
          <w:sz w:val="28"/>
          <w:szCs w:val="28"/>
        </w:rPr>
        <w:t xml:space="preserve"> </w:t>
      </w:r>
      <w:r w:rsidR="00393C3F">
        <w:rPr>
          <w:rFonts w:asciiTheme="minorHAnsi" w:hAnsiTheme="minorHAnsi" w:cstheme="minorHAnsi"/>
          <w:sz w:val="28"/>
          <w:szCs w:val="28"/>
        </w:rPr>
        <w:t xml:space="preserve">департаментом в рамках ведения лицевых счетов и финансового контроля в сфере </w:t>
      </w:r>
      <w:proofErr w:type="spellStart"/>
      <w:r w:rsidR="00393C3F">
        <w:rPr>
          <w:rFonts w:asciiTheme="minorHAnsi" w:hAnsiTheme="minorHAnsi" w:cstheme="minorHAnsi"/>
          <w:sz w:val="28"/>
          <w:szCs w:val="28"/>
        </w:rPr>
        <w:t>госзакупок</w:t>
      </w:r>
      <w:proofErr w:type="spellEnd"/>
      <w:r w:rsidR="00393C3F">
        <w:rPr>
          <w:rFonts w:asciiTheme="minorHAnsi" w:hAnsiTheme="minorHAnsi" w:cstheme="minorHAnsi"/>
          <w:sz w:val="28"/>
          <w:szCs w:val="28"/>
        </w:rPr>
        <w:t>, увеличился в 5,5 раз</w:t>
      </w:r>
      <w:r w:rsidRPr="00D67D70">
        <w:rPr>
          <w:rFonts w:asciiTheme="minorHAnsi" w:hAnsiTheme="minorHAnsi" w:cstheme="minorHAnsi"/>
          <w:sz w:val="28"/>
          <w:szCs w:val="28"/>
        </w:rPr>
        <w:t>.</w:t>
      </w:r>
    </w:p>
    <w:p w:rsidR="000A6FC1" w:rsidRPr="00D67D70" w:rsidRDefault="003A47EE" w:rsidP="00F016F4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Анализ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платежных документов показал, что учреждениями допускаются </w:t>
      </w:r>
      <w:r w:rsidR="0070707B" w:rsidRPr="00D67D70">
        <w:rPr>
          <w:rFonts w:asciiTheme="minorHAnsi" w:hAnsiTheme="minorHAnsi" w:cstheme="minorHAnsi"/>
          <w:color w:val="111111"/>
          <w:sz w:val="28"/>
          <w:szCs w:val="28"/>
        </w:rPr>
        <w:t>неэффективны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е</w:t>
      </w:r>
      <w:r w:rsidR="0070707B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расход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ы:</w:t>
      </w:r>
      <w:r w:rsidR="0070707B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з</w:t>
      </w:r>
      <w:r w:rsidR="000A6FC1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а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прошлый </w:t>
      </w:r>
      <w:r w:rsidR="000A6FC1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год через лицевые счета оплачено пеней, штрафов, судебных издержек на сумму 53 </w:t>
      </w:r>
      <w:r w:rsidR="005D6B68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млн. рублей в связи с </w:t>
      </w:r>
      <w:r w:rsidR="000A6FC1" w:rsidRPr="00D67D70">
        <w:rPr>
          <w:rFonts w:asciiTheme="minorHAnsi" w:hAnsiTheme="minorHAnsi" w:cstheme="minorHAnsi"/>
          <w:color w:val="111111"/>
          <w:sz w:val="28"/>
          <w:szCs w:val="28"/>
        </w:rPr>
        <w:t>несвоевременной оплатой товаров, работ, у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слуг,</w:t>
      </w:r>
      <w:r w:rsidR="005D6B68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налогов и сборов</w:t>
      </w:r>
      <w:r w:rsidR="000A6FC1" w:rsidRPr="00D67D70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12317" w:rsidRDefault="00E66838" w:rsidP="00F016F4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С 1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января 2017 года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на 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>департамент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FA2F89">
        <w:rPr>
          <w:rFonts w:asciiTheme="minorHAnsi" w:hAnsiTheme="minorHAnsi" w:cstheme="minorHAnsi"/>
          <w:color w:val="111111"/>
          <w:sz w:val="28"/>
          <w:szCs w:val="28"/>
        </w:rPr>
        <w:t xml:space="preserve">финансов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возложены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полномочия по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контрол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ю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в сфере контрактной системы</w:t>
      </w:r>
      <w:r w:rsidR="00E12317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proofErr w:type="gramStart"/>
      <w:r w:rsidR="00E12317">
        <w:rPr>
          <w:rFonts w:asciiTheme="minorHAnsi" w:hAnsiTheme="minorHAnsi" w:cstheme="minorHAnsi"/>
          <w:color w:val="111111"/>
          <w:sz w:val="28"/>
          <w:szCs w:val="28"/>
        </w:rPr>
        <w:t>П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>ро</w:t>
      </w:r>
      <w:r w:rsidR="00EA0405">
        <w:rPr>
          <w:rFonts w:asciiTheme="minorHAnsi" w:hAnsiTheme="minorHAnsi" w:cstheme="minorHAnsi"/>
          <w:color w:val="111111"/>
          <w:sz w:val="28"/>
          <w:szCs w:val="28"/>
        </w:rPr>
        <w:t>вер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ено</w:t>
      </w:r>
      <w:r w:rsidR="00684E1E">
        <w:rPr>
          <w:rFonts w:asciiTheme="minorHAnsi" w:hAnsiTheme="minorHAnsi" w:cstheme="minorHAnsi"/>
          <w:color w:val="111111"/>
          <w:sz w:val="28"/>
          <w:szCs w:val="28"/>
        </w:rPr>
        <w:t xml:space="preserve"> 53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тыс. документов</w:t>
      </w:r>
      <w:r w:rsidR="00C8063D">
        <w:rPr>
          <w:rFonts w:asciiTheme="minorHAnsi" w:hAnsiTheme="minorHAnsi" w:cstheme="minorHAnsi"/>
          <w:color w:val="111111"/>
          <w:sz w:val="28"/>
          <w:szCs w:val="28"/>
        </w:rPr>
        <w:t xml:space="preserve"> на сумму 12,4 млрд. рублей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>,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 из них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684E1E">
        <w:rPr>
          <w:rFonts w:asciiTheme="minorHAnsi" w:hAnsiTheme="minorHAnsi" w:cstheme="minorHAnsi"/>
          <w:color w:val="111111"/>
          <w:sz w:val="28"/>
          <w:szCs w:val="28"/>
        </w:rPr>
        <w:t>13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%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не 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>прошли контроль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 и возвращены на доработку</w:t>
      </w:r>
      <w:r w:rsidR="00F075D5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F075D5" w:rsidRPr="00F075D5">
        <w:rPr>
          <w:rFonts w:asciiTheme="minorHAnsi" w:hAnsiTheme="minorHAnsi" w:cstheme="minorHAnsi"/>
          <w:color w:val="FF0000"/>
          <w:sz w:val="28"/>
          <w:szCs w:val="28"/>
        </w:rPr>
        <w:t>(1,6 млрд. рублей)</w:t>
      </w:r>
      <w:r w:rsidR="00FB077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proofErr w:type="gramEnd"/>
    </w:p>
    <w:p w:rsidR="000A6FC1" w:rsidRPr="00D67D70" w:rsidRDefault="000A6FC1" w:rsidP="00F016F4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Минфином России ежегодно осуществляется сбор и анализ реестров расходных обязательств субъектов Федерации и сводов реестров муниципальных образований. За 2016 год проведена инвентаризация расходных полномочий регионов и определены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объемы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расчетных расходов на исполнение полномочий субъектов и муниципальных образований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–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сформированы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«модельны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е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» бюджет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ы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0A6FC1" w:rsidRDefault="000A6FC1" w:rsidP="00F016F4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По «модельному» бюджету Брянской области </w:t>
      </w:r>
      <w:r w:rsidR="008C04E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отмечены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резерв</w:t>
      </w:r>
      <w:r w:rsidR="008C04E2" w:rsidRPr="00D67D70">
        <w:rPr>
          <w:rFonts w:asciiTheme="minorHAnsi" w:hAnsiTheme="minorHAnsi" w:cstheme="minorHAnsi"/>
          <w:color w:val="111111"/>
          <w:sz w:val="28"/>
          <w:szCs w:val="28"/>
        </w:rPr>
        <w:t>ы сокращения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5E2FBC" w:rsidRPr="00D67D70">
        <w:rPr>
          <w:rFonts w:asciiTheme="minorHAnsi" w:hAnsiTheme="minorHAnsi" w:cstheme="minorHAnsi"/>
          <w:color w:val="111111"/>
          <w:sz w:val="28"/>
          <w:szCs w:val="28"/>
        </w:rPr>
        <w:t>и</w:t>
      </w:r>
      <w:r w:rsidR="008C04E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изменения структуры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расходов </w:t>
      </w:r>
      <w:r w:rsidR="008C04E2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в объеме 3,2 млрд. рублей, в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том числе в сфере образования</w:t>
      </w:r>
      <w:r w:rsidR="005C52A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5C52A0" w:rsidRPr="005C52A0">
        <w:rPr>
          <w:rFonts w:asciiTheme="minorHAnsi" w:hAnsiTheme="minorHAnsi" w:cstheme="minorHAnsi"/>
          <w:color w:val="FF0000"/>
          <w:sz w:val="28"/>
          <w:szCs w:val="28"/>
        </w:rPr>
        <w:t>(637,1 млн.)</w:t>
      </w:r>
      <w:r w:rsidR="00E12317">
        <w:rPr>
          <w:rFonts w:asciiTheme="minorHAnsi" w:hAnsiTheme="minorHAnsi" w:cstheme="minorHAnsi"/>
          <w:color w:val="111111"/>
          <w:sz w:val="28"/>
          <w:szCs w:val="28"/>
        </w:rPr>
        <w:t xml:space="preserve">,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тушения пожаров </w:t>
      </w:r>
      <w:r w:rsidR="005C52A0" w:rsidRPr="005C52A0">
        <w:rPr>
          <w:rFonts w:asciiTheme="minorHAnsi" w:hAnsiTheme="minorHAnsi" w:cstheme="minorHAnsi"/>
          <w:color w:val="FF0000"/>
          <w:sz w:val="28"/>
          <w:szCs w:val="28"/>
        </w:rPr>
        <w:t>(249,4 млн.)</w:t>
      </w:r>
      <w:r w:rsidR="005C52A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12317">
        <w:rPr>
          <w:rFonts w:asciiTheme="minorHAnsi" w:hAnsiTheme="minorHAnsi" w:cstheme="minorHAnsi"/>
          <w:color w:val="111111"/>
          <w:sz w:val="28"/>
          <w:szCs w:val="28"/>
        </w:rPr>
        <w:t>и сельского хозяйства</w:t>
      </w:r>
      <w:r w:rsidR="005C52A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5C52A0" w:rsidRPr="005C52A0">
        <w:rPr>
          <w:rFonts w:asciiTheme="minorHAnsi" w:hAnsiTheme="minorHAnsi" w:cstheme="minorHAnsi"/>
          <w:color w:val="FF0000"/>
          <w:sz w:val="28"/>
          <w:szCs w:val="28"/>
        </w:rPr>
        <w:t>(7 243,5 млн. рублей)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</w:p>
    <w:p w:rsidR="00517968" w:rsidRDefault="00F44734" w:rsidP="00756CF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>Сегодня перед департаментом финансов, главными распорядителями средств областного бюджета, муниципальными образованиями стоят новые задачи, главная из которых – добиться</w:t>
      </w:r>
      <w:r w:rsidR="002C078A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развития налоговой базы,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эффективного использования финансовых ресурсов.</w:t>
      </w:r>
      <w:r w:rsidR="00756CFD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756CFD" w:rsidRDefault="00F44734" w:rsidP="00756CF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>Ф</w:t>
      </w:r>
      <w:r w:rsidR="00FA2F89">
        <w:rPr>
          <w:rFonts w:asciiTheme="minorHAnsi" w:hAnsiTheme="minorHAnsi" w:cstheme="minorHAnsi"/>
          <w:color w:val="111111"/>
          <w:sz w:val="28"/>
          <w:szCs w:val="28"/>
        </w:rPr>
        <w:t xml:space="preserve">инансовая, бюджетная, налоговая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политика должна быть </w:t>
      </w:r>
      <w:r w:rsidR="00614C8C">
        <w:rPr>
          <w:rFonts w:asciiTheme="minorHAnsi" w:hAnsiTheme="minorHAnsi" w:cstheme="minorHAnsi"/>
          <w:color w:val="111111"/>
          <w:sz w:val="28"/>
          <w:szCs w:val="28"/>
        </w:rPr>
        <w:t>направлена на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решение этих задач.</w:t>
      </w:r>
      <w:r w:rsidR="00756CFD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756CFD" w:rsidRPr="00C860DD" w:rsidRDefault="00F44734" w:rsidP="00756CFD">
      <w:pPr>
        <w:shd w:val="clear" w:color="auto" w:fill="FDFDFD"/>
        <w:ind w:firstLine="709"/>
        <w:jc w:val="both"/>
        <w:textAlignment w:val="baseline"/>
        <w:rPr>
          <w:rFonts w:asciiTheme="minorHAnsi" w:hAnsiTheme="minorHAnsi" w:cstheme="minorHAnsi"/>
          <w:color w:val="111111"/>
          <w:sz w:val="28"/>
          <w:szCs w:val="28"/>
        </w:rPr>
      </w:pPr>
      <w:r w:rsidRPr="00C860DD">
        <w:rPr>
          <w:rFonts w:asciiTheme="minorHAnsi" w:hAnsiTheme="minorHAnsi" w:cstheme="minorHAnsi"/>
          <w:color w:val="111111"/>
          <w:sz w:val="28"/>
          <w:szCs w:val="28"/>
        </w:rPr>
        <w:t>Остановлюсь на ключевых.</w:t>
      </w:r>
    </w:p>
    <w:p w:rsidR="00F44734" w:rsidRDefault="00A94C0D" w:rsidP="007C787E">
      <w:pPr>
        <w:ind w:firstLine="708"/>
        <w:contextualSpacing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A94C0D">
        <w:rPr>
          <w:rFonts w:asciiTheme="minorHAnsi" w:hAnsiTheme="minorHAnsi" w:cstheme="minorHAnsi"/>
          <w:noProof/>
          <w:color w:val="00B05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48260</wp:posOffset>
            </wp:positionV>
            <wp:extent cx="1750060" cy="1261745"/>
            <wp:effectExtent l="0" t="0" r="2540" b="0"/>
            <wp:wrapTight wrapText="bothSides">
              <wp:wrapPolygon edited="0">
                <wp:start x="0" y="0"/>
                <wp:lineTo x="0" y="21198"/>
                <wp:lineTo x="21396" y="21198"/>
                <wp:lineTo x="2139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78A" w:rsidRPr="00D67D70">
        <w:rPr>
          <w:rFonts w:asciiTheme="minorHAnsi" w:hAnsiTheme="minorHAnsi" w:cstheme="minorHAnsi"/>
          <w:color w:val="00B050"/>
          <w:sz w:val="28"/>
          <w:szCs w:val="28"/>
        </w:rPr>
        <w:t>Первая задача – улучшение администрирова</w:t>
      </w:r>
      <w:r w:rsidR="00C064CE">
        <w:rPr>
          <w:rFonts w:asciiTheme="minorHAnsi" w:hAnsiTheme="minorHAnsi" w:cstheme="minorHAnsi"/>
          <w:color w:val="00B050"/>
          <w:sz w:val="28"/>
          <w:szCs w:val="28"/>
        </w:rPr>
        <w:t>ния доходов от налогов и сборов.</w:t>
      </w:r>
    </w:p>
    <w:p w:rsidR="00C064CE" w:rsidRPr="00D67D70" w:rsidRDefault="00C064CE" w:rsidP="00C064CE">
      <w:pPr>
        <w:ind w:firstLine="709"/>
        <w:contextualSpacing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C064CE">
        <w:rPr>
          <w:rFonts w:asciiTheme="minorHAnsi" w:hAnsiTheme="minorHAnsi" w:cstheme="minorHAnsi"/>
          <w:color w:val="111111"/>
          <w:sz w:val="28"/>
          <w:szCs w:val="28"/>
        </w:rPr>
        <w:t xml:space="preserve">Это повышение собираемости налогов; </w:t>
      </w:r>
      <w:r>
        <w:rPr>
          <w:rFonts w:asciiTheme="minorHAnsi" w:hAnsiTheme="minorHAnsi" w:cstheme="minorHAnsi"/>
          <w:color w:val="111111"/>
          <w:sz w:val="28"/>
          <w:szCs w:val="28"/>
        </w:rPr>
        <w:t>сокращение теневого сектора; расширение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налогоо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благаемой базы основных доходов;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сокращени</w:t>
      </w:r>
      <w:r>
        <w:rPr>
          <w:rFonts w:asciiTheme="minorHAnsi" w:hAnsiTheme="minorHAnsi" w:cstheme="minorHAnsi"/>
          <w:color w:val="111111"/>
          <w:sz w:val="28"/>
          <w:szCs w:val="28"/>
        </w:rPr>
        <w:t>е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недоимки; повышени</w:t>
      </w:r>
      <w:r>
        <w:rPr>
          <w:rFonts w:asciiTheme="minorHAnsi" w:hAnsiTheme="minorHAnsi" w:cstheme="minorHAnsi"/>
          <w:color w:val="111111"/>
          <w:sz w:val="28"/>
          <w:szCs w:val="28"/>
        </w:rPr>
        <w:t>е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эффективности налогообложения имущества; </w:t>
      </w:r>
      <w:r>
        <w:rPr>
          <w:rFonts w:asciiTheme="minorHAnsi" w:hAnsiTheme="minorHAnsi" w:cstheme="minorHAnsi"/>
          <w:color w:val="111111"/>
          <w:sz w:val="28"/>
          <w:szCs w:val="28"/>
        </w:rPr>
        <w:t>легализация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и доведение заработной платы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до среднеотраслевого уровня; </w:t>
      </w:r>
      <w:r>
        <w:rPr>
          <w:rFonts w:asciiTheme="minorHAnsi" w:hAnsiTheme="minorHAnsi" w:cstheme="minorHAnsi"/>
          <w:color w:val="111111"/>
          <w:sz w:val="28"/>
          <w:szCs w:val="28"/>
        </w:rPr>
        <w:t>повышение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ответственности главных администраторов доходов за качественное прогнозирование и исполнение доходов</w:t>
      </w:r>
      <w:r>
        <w:rPr>
          <w:rFonts w:asciiTheme="minorHAnsi" w:hAnsiTheme="minorHAnsi" w:cstheme="minorHAnsi"/>
          <w:color w:val="111111"/>
          <w:sz w:val="28"/>
          <w:szCs w:val="28"/>
        </w:rPr>
        <w:t>; в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недрение новых технологий и формирование единого информационного пространства</w:t>
      </w:r>
      <w:r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EF4607" w:rsidRPr="00D67D70" w:rsidRDefault="005C52A0" w:rsidP="00F016F4">
      <w:pPr>
        <w:ind w:firstLine="709"/>
        <w:contextualSpacing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>
        <w:rPr>
          <w:rFonts w:asciiTheme="minorHAnsi" w:hAnsiTheme="minorHAnsi" w:cstheme="minorHAnsi"/>
          <w:color w:val="00B050"/>
          <w:sz w:val="28"/>
          <w:szCs w:val="28"/>
        </w:rPr>
        <w:t>Вторая</w:t>
      </w:r>
      <w:r w:rsidR="00A46AE4" w:rsidRPr="00D67D70">
        <w:rPr>
          <w:rFonts w:asciiTheme="minorHAnsi" w:hAnsiTheme="minorHAnsi" w:cstheme="minorHAnsi"/>
          <w:color w:val="00B050"/>
          <w:sz w:val="28"/>
          <w:szCs w:val="28"/>
        </w:rPr>
        <w:t xml:space="preserve"> задача – эффективность структуры расходов.</w:t>
      </w:r>
    </w:p>
    <w:p w:rsidR="00A46AE4" w:rsidRPr="00D67D70" w:rsidRDefault="00A46AE4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С учётом задач, поставленных в послании Президента России, определены приоритеты в расходах. Это и безусловное выполнение целевых показателей по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lastRenderedPageBreak/>
        <w:t xml:space="preserve">«майским» указам, и обеспечение МРОТ до </w:t>
      </w:r>
      <w:r w:rsidR="00536D17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прожиточного минимума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>,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 повышение качества жизни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населения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путем </w:t>
      </w:r>
      <w:r w:rsidR="007C6FE7">
        <w:rPr>
          <w:rFonts w:asciiTheme="minorHAnsi" w:hAnsiTheme="minorHAnsi" w:cstheme="minorHAnsi"/>
          <w:color w:val="111111"/>
          <w:sz w:val="28"/>
          <w:szCs w:val="28"/>
        </w:rPr>
        <w:t xml:space="preserve">дополнительного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вложения сре</w:t>
      </w:r>
      <w:proofErr w:type="gramStart"/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дств в 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р</w:t>
      </w:r>
      <w:proofErr w:type="gramEnd"/>
      <w:r w:rsidR="0070707B">
        <w:rPr>
          <w:rFonts w:asciiTheme="minorHAnsi" w:hAnsiTheme="minorHAnsi" w:cstheme="minorHAnsi"/>
          <w:color w:val="111111"/>
          <w:sz w:val="28"/>
          <w:szCs w:val="28"/>
        </w:rPr>
        <w:t xml:space="preserve">азвитие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здравоохранени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я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, образовани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я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, </w:t>
      </w:r>
      <w:r w:rsidR="00681AEE" w:rsidRPr="00D67D70">
        <w:rPr>
          <w:rFonts w:asciiTheme="minorHAnsi" w:hAnsiTheme="minorHAnsi" w:cstheme="minorHAnsi"/>
          <w:color w:val="111111"/>
          <w:sz w:val="28"/>
          <w:szCs w:val="28"/>
        </w:rPr>
        <w:t>социальн</w:t>
      </w:r>
      <w:r w:rsidR="0070707B">
        <w:rPr>
          <w:rFonts w:asciiTheme="minorHAnsi" w:hAnsiTheme="minorHAnsi" w:cstheme="minorHAnsi"/>
          <w:color w:val="111111"/>
          <w:sz w:val="28"/>
          <w:szCs w:val="28"/>
        </w:rPr>
        <w:t>ую</w:t>
      </w:r>
      <w:r w:rsidR="00681AEE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C064CE">
        <w:rPr>
          <w:rFonts w:asciiTheme="minorHAnsi" w:hAnsiTheme="minorHAnsi" w:cstheme="minorHAnsi"/>
          <w:color w:val="111111"/>
          <w:sz w:val="28"/>
          <w:szCs w:val="28"/>
        </w:rPr>
        <w:t>инфраструктуру,</w:t>
      </w:r>
      <w:r w:rsidR="007C6FE7">
        <w:rPr>
          <w:rFonts w:asciiTheme="minorHAnsi" w:hAnsiTheme="minorHAnsi" w:cstheme="minorHAnsi"/>
          <w:color w:val="111111"/>
          <w:sz w:val="28"/>
          <w:szCs w:val="28"/>
        </w:rPr>
        <w:t xml:space="preserve"> при этом</w:t>
      </w:r>
      <w:r w:rsidR="00C064CE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7C6FE7" w:rsidRPr="00D67D70">
        <w:rPr>
          <w:rFonts w:asciiTheme="minorHAnsi" w:hAnsiTheme="minorHAnsi" w:cstheme="minorHAnsi"/>
          <w:color w:val="111111"/>
          <w:sz w:val="28"/>
          <w:szCs w:val="28"/>
        </w:rPr>
        <w:t>необходимо задействовать и внутренние резервы, более рационально использовать существующий объём трат. Возможностей для этого достаточно</w:t>
      </w:r>
      <w:r w:rsidR="007C6FE7">
        <w:rPr>
          <w:rFonts w:asciiTheme="minorHAnsi" w:hAnsiTheme="minorHAnsi" w:cstheme="minorHAnsi"/>
          <w:color w:val="111111"/>
          <w:sz w:val="28"/>
          <w:szCs w:val="28"/>
        </w:rPr>
        <w:t xml:space="preserve">, 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 xml:space="preserve">что позволит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обеспечить экономическ</w:t>
      </w:r>
      <w:r w:rsidR="00C064CE">
        <w:rPr>
          <w:rFonts w:asciiTheme="minorHAnsi" w:hAnsiTheme="minorHAnsi" w:cstheme="minorHAnsi"/>
          <w:color w:val="111111"/>
          <w:sz w:val="28"/>
          <w:szCs w:val="28"/>
        </w:rPr>
        <w:t>ий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рост.</w:t>
      </w:r>
    </w:p>
    <w:p w:rsidR="00065BC4" w:rsidRPr="00D67D70" w:rsidRDefault="005C52A0" w:rsidP="00F016F4">
      <w:pPr>
        <w:ind w:firstLine="709"/>
        <w:contextualSpacing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>
        <w:rPr>
          <w:rFonts w:asciiTheme="minorHAnsi" w:hAnsiTheme="minorHAnsi" w:cstheme="minorHAnsi"/>
          <w:color w:val="00B050"/>
          <w:sz w:val="28"/>
          <w:szCs w:val="28"/>
        </w:rPr>
        <w:t>Третья</w:t>
      </w:r>
      <w:r w:rsidR="000772CF" w:rsidRPr="00D67D70">
        <w:rPr>
          <w:rFonts w:asciiTheme="minorHAnsi" w:hAnsiTheme="minorHAnsi" w:cstheme="minorHAnsi"/>
          <w:color w:val="00B050"/>
          <w:sz w:val="28"/>
          <w:szCs w:val="28"/>
        </w:rPr>
        <w:t xml:space="preserve"> задача – </w:t>
      </w:r>
      <w:r w:rsidR="00F016F4" w:rsidRPr="00D67D70">
        <w:rPr>
          <w:rFonts w:asciiTheme="minorHAnsi" w:hAnsiTheme="minorHAnsi" w:cstheme="minorHAnsi"/>
          <w:color w:val="00B050"/>
          <w:sz w:val="28"/>
          <w:szCs w:val="28"/>
        </w:rPr>
        <w:t>с</w:t>
      </w:r>
      <w:r w:rsidR="00065BC4" w:rsidRPr="00D67D70">
        <w:rPr>
          <w:rFonts w:asciiTheme="minorHAnsi" w:hAnsiTheme="minorHAnsi" w:cstheme="minorHAnsi"/>
          <w:color w:val="00B050"/>
          <w:sz w:val="28"/>
          <w:szCs w:val="28"/>
        </w:rPr>
        <w:t>облюдение условий получения межбюджетных трансфертов, установленных соглашениями.</w:t>
      </w:r>
    </w:p>
    <w:p w:rsidR="00065BC4" w:rsidRPr="00D67D70" w:rsidRDefault="00065BC4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Учитывая 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 xml:space="preserve">жесткие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требования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и меры ответственности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по 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>условиям предоставления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межбюджетных трансфертов, 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>как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на федеральном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>, так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и на 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региональном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уровн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>е,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органам исполнительной власти и органам местного самоуправления необходимо усилить </w:t>
      </w:r>
      <w:proofErr w:type="gramStart"/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контроль 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>за</w:t>
      </w:r>
      <w:proofErr w:type="gramEnd"/>
      <w:r w:rsidR="00486171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>выполнени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>ем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условий</w:t>
      </w:r>
      <w:r w:rsidR="008C5590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и целевых показателей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>, установленных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соглашени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>ями</w:t>
      </w:r>
      <w:r w:rsidR="00271347" w:rsidRPr="00D67D70">
        <w:rPr>
          <w:rFonts w:asciiTheme="minorHAnsi" w:hAnsiTheme="minorHAnsi" w:cstheme="minorHAnsi"/>
          <w:color w:val="111111"/>
          <w:sz w:val="28"/>
          <w:szCs w:val="28"/>
        </w:rPr>
        <w:t>.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D8292B" w:rsidRPr="00D67D70" w:rsidRDefault="00685D23" w:rsidP="00D8292B">
      <w:pPr>
        <w:ind w:firstLine="709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>
        <w:rPr>
          <w:rFonts w:asciiTheme="minorHAnsi" w:hAnsiTheme="minorHAnsi" w:cstheme="minorHAnsi"/>
          <w:color w:val="00B050"/>
          <w:sz w:val="28"/>
          <w:szCs w:val="28"/>
        </w:rPr>
        <w:t>Четвертая</w:t>
      </w:r>
      <w:r w:rsidR="00D8292B" w:rsidRPr="00D67D70">
        <w:rPr>
          <w:rFonts w:asciiTheme="minorHAnsi" w:hAnsiTheme="minorHAnsi" w:cstheme="minorHAnsi"/>
          <w:color w:val="00B050"/>
          <w:sz w:val="28"/>
          <w:szCs w:val="28"/>
        </w:rPr>
        <w:t xml:space="preserve"> задача – реализация требований Минфина </w:t>
      </w:r>
      <w:r w:rsidR="00D8292B" w:rsidRPr="004135A9">
        <w:rPr>
          <w:rFonts w:asciiTheme="minorHAnsi" w:hAnsiTheme="minorHAnsi" w:cstheme="minorHAnsi"/>
          <w:b/>
          <w:sz w:val="28"/>
          <w:szCs w:val="28"/>
        </w:rPr>
        <w:t>по</w:t>
      </w:r>
      <w:r w:rsidR="00D8292B" w:rsidRPr="00D67D70">
        <w:rPr>
          <w:rFonts w:asciiTheme="minorHAnsi" w:hAnsiTheme="minorHAnsi" w:cstheme="minorHAnsi"/>
          <w:color w:val="00B050"/>
          <w:sz w:val="28"/>
          <w:szCs w:val="28"/>
        </w:rPr>
        <w:t xml:space="preserve"> наполнению данных и обеспечению работы в единой информационной системе «Электронный бюджет».</w:t>
      </w:r>
    </w:p>
    <w:p w:rsidR="00D8292B" w:rsidRPr="00B92114" w:rsidRDefault="00D8292B" w:rsidP="00D8292B">
      <w:pPr>
        <w:ind w:firstLine="709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sz w:val="28"/>
          <w:szCs w:val="28"/>
        </w:rPr>
        <w:t xml:space="preserve">Работа по заключению соглашений в электронном виде и те трудности, которые нам удалось преодолеть, еще раз подтверждают необходимость ускоренной адаптации к новым условиям </w:t>
      </w:r>
      <w:r w:rsidR="005F24D4">
        <w:rPr>
          <w:rFonts w:asciiTheme="minorHAnsi" w:hAnsiTheme="minorHAnsi" w:cstheme="minorHAnsi"/>
          <w:sz w:val="28"/>
          <w:szCs w:val="28"/>
        </w:rPr>
        <w:t>управления финансами</w:t>
      </w:r>
      <w:r w:rsidRPr="00D67D70">
        <w:rPr>
          <w:rFonts w:asciiTheme="minorHAnsi" w:hAnsiTheme="minorHAnsi" w:cstheme="minorHAnsi"/>
          <w:sz w:val="28"/>
          <w:szCs w:val="28"/>
        </w:rPr>
        <w:t xml:space="preserve"> и оперативного освоения </w:t>
      </w:r>
      <w:r w:rsidR="005F24D4">
        <w:rPr>
          <w:rFonts w:asciiTheme="minorHAnsi" w:hAnsiTheme="minorHAnsi" w:cstheme="minorHAnsi"/>
          <w:sz w:val="28"/>
          <w:szCs w:val="28"/>
        </w:rPr>
        <w:t xml:space="preserve">современных </w:t>
      </w:r>
      <w:r w:rsidRPr="00D67D70">
        <w:rPr>
          <w:rFonts w:asciiTheme="minorHAnsi" w:hAnsiTheme="minorHAnsi" w:cstheme="minorHAnsi"/>
          <w:sz w:val="28"/>
          <w:szCs w:val="28"/>
        </w:rPr>
        <w:t xml:space="preserve">информационных систем, 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повышения </w:t>
      </w:r>
      <w:r w:rsidR="005F24D4" w:rsidRPr="005F24D4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</w:t>
      </w:r>
      <w:r w:rsidR="00256876">
        <w:rPr>
          <w:rFonts w:asciiTheme="minorHAnsi" w:hAnsiTheme="minorHAnsi" w:cstheme="minorHAnsi"/>
          <w:color w:val="111111"/>
          <w:sz w:val="28"/>
          <w:szCs w:val="28"/>
        </w:rPr>
        <w:t>АЙТИ</w:t>
      </w:r>
      <w:r w:rsidR="005F24D4" w:rsidRPr="005F24D4">
        <w:rPr>
          <w:rFonts w:asciiTheme="minorHAnsi" w:hAnsiTheme="minorHAnsi" w:cstheme="minorHAnsi"/>
          <w:color w:val="111111"/>
          <w:sz w:val="28"/>
          <w:szCs w:val="28"/>
        </w:rPr>
        <w:t>-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квалификации  специалистов </w:t>
      </w:r>
      <w:r w:rsidR="005F24D4">
        <w:rPr>
          <w:rFonts w:asciiTheme="minorHAnsi" w:hAnsiTheme="minorHAnsi" w:cstheme="minorHAnsi"/>
          <w:color w:val="111111"/>
          <w:sz w:val="28"/>
          <w:szCs w:val="28"/>
        </w:rPr>
        <w:t xml:space="preserve">финансовых органов и финансовых подразделений  отраслевых 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>ГРБС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</w:p>
    <w:p w:rsidR="005F24D4" w:rsidRPr="005F24D4" w:rsidRDefault="005F24D4" w:rsidP="00D8292B">
      <w:pPr>
        <w:ind w:firstLine="709"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В 2018 году мы уже начали размещать информацию о бюджетном процессе и всех аспектах управления региональными финансами на 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Едином Портале Бюджетной Системы, а с 2019 года эту работу предстоит самостоятельно осуществлять и Вам, уважаемые 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 xml:space="preserve">руководители </w:t>
      </w:r>
      <w:r>
        <w:rPr>
          <w:rFonts w:asciiTheme="minorHAnsi" w:hAnsiTheme="minorHAnsi" w:cstheme="minorHAnsi"/>
          <w:color w:val="111111"/>
          <w:sz w:val="28"/>
          <w:szCs w:val="28"/>
        </w:rPr>
        <w:t>финорган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>ов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городов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>,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районов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>, а также п</w:t>
      </w:r>
      <w:r>
        <w:rPr>
          <w:rFonts w:asciiTheme="minorHAnsi" w:hAnsiTheme="minorHAnsi" w:cstheme="minorHAnsi"/>
          <w:color w:val="111111"/>
          <w:sz w:val="28"/>
          <w:szCs w:val="28"/>
        </w:rPr>
        <w:t>оселени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>ям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Осталось не так много времени в совершенстве 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овладеть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бюдж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е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>т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н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>ы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м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процесс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ом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– 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от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планирования до составления отчетности </w:t>
      </w:r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– </w:t>
      </w:r>
      <w:r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полностью в информационной системе, иначе </w:t>
      </w:r>
      <w:proofErr w:type="gramStart"/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разместить информацию</w:t>
      </w:r>
      <w:proofErr w:type="gramEnd"/>
      <w:r w:rsidR="00B92114" w:rsidRPr="004135A9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на Портале вы не сможете.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685D23" w:rsidRPr="00685D23" w:rsidRDefault="00685D23" w:rsidP="00D8292B">
      <w:pPr>
        <w:ind w:firstLine="709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685D23">
        <w:rPr>
          <w:rFonts w:asciiTheme="minorHAnsi" w:hAnsiTheme="minorHAnsi" w:cstheme="minorHAnsi"/>
          <w:color w:val="00B050"/>
          <w:sz w:val="28"/>
          <w:szCs w:val="28"/>
        </w:rPr>
        <w:t>Также перед нами стоит задача по переходу на федеральные стандарты бухгалтерского учета и отчетности в секторе государственного управления.</w:t>
      </w:r>
    </w:p>
    <w:p w:rsidR="00F9461E" w:rsidRPr="00D67D70" w:rsidRDefault="00685D23" w:rsidP="00F016F4">
      <w:pPr>
        <w:ind w:firstLine="709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>
        <w:rPr>
          <w:rFonts w:asciiTheme="minorHAnsi" w:hAnsiTheme="minorHAnsi" w:cstheme="minorHAnsi"/>
          <w:color w:val="00B050"/>
          <w:sz w:val="28"/>
          <w:szCs w:val="28"/>
        </w:rPr>
        <w:t>Следующая</w:t>
      </w:r>
      <w:r w:rsidR="00F31FE8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  <w:r w:rsidR="00F9461E" w:rsidRPr="00D67D70">
        <w:rPr>
          <w:rFonts w:asciiTheme="minorHAnsi" w:hAnsiTheme="minorHAnsi" w:cstheme="minorHAnsi"/>
          <w:color w:val="00B050"/>
          <w:sz w:val="28"/>
          <w:szCs w:val="28"/>
        </w:rPr>
        <w:t>задача – укрепление финансовой дисциплины.</w:t>
      </w:r>
    </w:p>
    <w:p w:rsidR="00F9461E" w:rsidRPr="004135A9" w:rsidRDefault="00F9461E" w:rsidP="00C860DD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Финансово-хозяйственная деятельность всех органов власти, органов местного самоуправления, государственных и муниципальных учреждений должна </w:t>
      </w:r>
      <w:r w:rsidR="004135A9">
        <w:rPr>
          <w:rFonts w:asciiTheme="minorHAnsi" w:hAnsiTheme="minorHAnsi" w:cstheme="minorHAnsi"/>
          <w:color w:val="111111"/>
          <w:sz w:val="28"/>
          <w:szCs w:val="28"/>
        </w:rPr>
        <w:t>строиться строго в рамках довед</w:t>
      </w:r>
      <w:r w:rsidR="004135A9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ё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>нных лимитов бюджетных обязательств, государственны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>х (муниципальных) заданий</w:t>
      </w:r>
      <w:r w:rsidR="0058382E">
        <w:rPr>
          <w:rFonts w:asciiTheme="minorHAnsi" w:hAnsiTheme="minorHAnsi" w:cstheme="minorHAnsi"/>
          <w:color w:val="111111"/>
          <w:sz w:val="28"/>
          <w:szCs w:val="28"/>
        </w:rPr>
        <w:t>,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 xml:space="preserve"> планов финансово-хозяйственной деятельности.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Необходимо в плановом порядке обеспечить финансирование текущих р</w:t>
      </w:r>
      <w:bookmarkStart w:id="0" w:name="_GoBack"/>
      <w:bookmarkEnd w:id="0"/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асходов, не допуская образования просроченной и несанкционированной кредиторской задолженности. </w:t>
      </w:r>
      <w:r w:rsidR="005E389E" w:rsidRPr="004135A9">
        <w:rPr>
          <w:rFonts w:asciiTheme="minorHAnsi" w:hAnsiTheme="minorHAnsi" w:cstheme="minorHAnsi"/>
          <w:b/>
          <w:color w:val="111111"/>
          <w:sz w:val="28"/>
          <w:szCs w:val="28"/>
        </w:rPr>
        <w:t>Контроль целевого использования средств, включая расходы дорожных фондов, должен быть усилен.</w:t>
      </w:r>
    </w:p>
    <w:p w:rsidR="006B504C" w:rsidRPr="00D67D70" w:rsidRDefault="00486171" w:rsidP="00AF7D75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Следует отметить</w:t>
      </w:r>
      <w:r w:rsidR="001E20DB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что </w:t>
      </w:r>
      <w:r w:rsidR="001E20DB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за последние несколько лет мы смогли заложить надёжный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финансовый </w:t>
      </w:r>
      <w:r w:rsidR="001E20DB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фундамент для </w:t>
      </w:r>
      <w:proofErr w:type="gramStart"/>
      <w:r w:rsidR="001E20DB" w:rsidRPr="00D67D70">
        <w:rPr>
          <w:rFonts w:asciiTheme="minorHAnsi" w:hAnsiTheme="minorHAnsi" w:cstheme="minorHAnsi"/>
          <w:color w:val="111111"/>
          <w:sz w:val="28"/>
          <w:szCs w:val="28"/>
        </w:rPr>
        <w:t>устойчивого</w:t>
      </w:r>
      <w:proofErr w:type="gramEnd"/>
      <w:r w:rsidR="001E20DB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и сбалансирован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ного </w:t>
      </w:r>
      <w:r>
        <w:rPr>
          <w:rFonts w:asciiTheme="minorHAnsi" w:hAnsiTheme="minorHAnsi" w:cstheme="minorHAnsi"/>
          <w:color w:val="111111"/>
          <w:sz w:val="28"/>
          <w:szCs w:val="28"/>
        </w:rPr>
        <w:lastRenderedPageBreak/>
        <w:t>развития нашего региона</w:t>
      </w:r>
      <w:r w:rsidR="001E20DB" w:rsidRPr="00D67D70">
        <w:rPr>
          <w:rFonts w:asciiTheme="minorHAnsi" w:hAnsiTheme="minorHAnsi" w:cstheme="minorHAnsi"/>
          <w:color w:val="111111"/>
          <w:sz w:val="28"/>
          <w:szCs w:val="28"/>
        </w:rPr>
        <w:t>. Безусловно, важную роль в этом сыграл</w:t>
      </w:r>
      <w:r w:rsidR="006B504C" w:rsidRPr="00D67D70">
        <w:rPr>
          <w:rFonts w:asciiTheme="minorHAnsi" w:hAnsiTheme="minorHAnsi" w:cstheme="minorHAnsi"/>
          <w:color w:val="111111"/>
          <w:sz w:val="28"/>
          <w:szCs w:val="28"/>
        </w:rPr>
        <w:t>а</w:t>
      </w:r>
      <w:r w:rsidR="001E20DB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 xml:space="preserve">наша </w:t>
      </w:r>
      <w:r w:rsidR="006B504C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совместная работа 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>по выполнению поставленных задач в сфере управления финансами.</w:t>
      </w:r>
      <w:r w:rsidR="006B504C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F44734" w:rsidRPr="00D67D70" w:rsidRDefault="006B504C" w:rsidP="00AF7D75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Хочу поблагодарить всех участников </w:t>
      </w:r>
      <w:r w:rsidR="00B92114">
        <w:rPr>
          <w:rFonts w:asciiTheme="minorHAnsi" w:hAnsiTheme="minorHAnsi" w:cstheme="minorHAnsi"/>
          <w:color w:val="111111"/>
          <w:sz w:val="28"/>
          <w:szCs w:val="28"/>
        </w:rPr>
        <w:t>бюджетного процесса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F44734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– 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 xml:space="preserve">Губернатора, </w:t>
      </w:r>
      <w:r w:rsidR="003F438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Брянскую областную Думу, 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 xml:space="preserve">Правительство, </w:t>
      </w:r>
      <w:r w:rsidR="003F4387" w:rsidRPr="00D67D70">
        <w:rPr>
          <w:rFonts w:asciiTheme="minorHAnsi" w:hAnsiTheme="minorHAnsi" w:cstheme="minorHAnsi"/>
          <w:color w:val="111111"/>
          <w:sz w:val="28"/>
          <w:szCs w:val="28"/>
        </w:rPr>
        <w:t>Управление Федерального казначейства, Управление Федеральной налоговой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 xml:space="preserve"> службы, </w:t>
      </w:r>
      <w:proofErr w:type="spellStart"/>
      <w:r w:rsidR="00F44734" w:rsidRPr="00D67D70">
        <w:rPr>
          <w:rFonts w:asciiTheme="minorHAnsi" w:hAnsiTheme="minorHAnsi" w:cstheme="minorHAnsi"/>
          <w:color w:val="111111"/>
          <w:sz w:val="28"/>
          <w:szCs w:val="28"/>
        </w:rPr>
        <w:t>Брянскстат</w:t>
      </w:r>
      <w:proofErr w:type="spellEnd"/>
      <w:r w:rsidR="00F44734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, Контрольно-счетную палату, Контрольно-ревизионное управление, </w:t>
      </w:r>
      <w:r w:rsidR="003F4387">
        <w:rPr>
          <w:rFonts w:asciiTheme="minorHAnsi" w:hAnsiTheme="minorHAnsi" w:cstheme="minorHAnsi"/>
          <w:color w:val="111111"/>
          <w:sz w:val="28"/>
          <w:szCs w:val="28"/>
        </w:rPr>
        <w:t xml:space="preserve">органы государственной власти Брянской области, </w:t>
      </w:r>
      <w:r w:rsidR="00504B57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глав и финансовые органы муниципальных образований, </w:t>
      </w:r>
      <w:proofErr w:type="gramStart"/>
      <w:r w:rsidR="00504B57">
        <w:rPr>
          <w:rFonts w:asciiTheme="minorHAnsi" w:hAnsiTheme="minorHAnsi" w:cstheme="minorHAnsi"/>
          <w:color w:val="111111"/>
          <w:sz w:val="28"/>
          <w:szCs w:val="28"/>
        </w:rPr>
        <w:t>и</w:t>
      </w:r>
      <w:proofErr w:type="gramEnd"/>
      <w:r w:rsidR="00504B57">
        <w:rPr>
          <w:rFonts w:asciiTheme="minorHAnsi" w:hAnsiTheme="minorHAnsi" w:cstheme="minorHAnsi"/>
          <w:color w:val="111111"/>
          <w:sz w:val="28"/>
          <w:szCs w:val="28"/>
        </w:rPr>
        <w:t xml:space="preserve"> конечно же</w:t>
      </w:r>
      <w:r w:rsidR="00F44734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коллектив Департамента финансов, за</w:t>
      </w:r>
      <w:r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 ответственную и кропотливую работу по формированию и исполнению бюджетов</w:t>
      </w:r>
      <w:r w:rsidR="00F44734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. </w:t>
      </w:r>
    </w:p>
    <w:p w:rsidR="003F4387" w:rsidRDefault="003F4387" w:rsidP="00AF7D75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28"/>
          <w:szCs w:val="28"/>
        </w:rPr>
      </w:pPr>
    </w:p>
    <w:p w:rsidR="006B504C" w:rsidRDefault="00C860DD" w:rsidP="00AF7D75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28"/>
          <w:szCs w:val="28"/>
        </w:rPr>
      </w:pPr>
      <w:r w:rsidRPr="007C787E">
        <w:rPr>
          <w:rFonts w:asciiTheme="minorHAnsi" w:hAnsiTheme="minorHAnsi" w:cstheme="minorHAnsi"/>
          <w:noProof/>
          <w:color w:val="111111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057B0EA" wp14:editId="7F2ADD17">
            <wp:simplePos x="0" y="0"/>
            <wp:positionH relativeFrom="column">
              <wp:posOffset>172720</wp:posOffset>
            </wp:positionH>
            <wp:positionV relativeFrom="paragraph">
              <wp:posOffset>93345</wp:posOffset>
            </wp:positionV>
            <wp:extent cx="1346200" cy="1009015"/>
            <wp:effectExtent l="0" t="0" r="6350" b="635"/>
            <wp:wrapTight wrapText="bothSides">
              <wp:wrapPolygon edited="0">
                <wp:start x="0" y="0"/>
                <wp:lineTo x="0" y="21206"/>
                <wp:lineTo x="21396" y="21206"/>
                <wp:lineTo x="21396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04C" w:rsidRPr="00D67D70">
        <w:rPr>
          <w:rFonts w:asciiTheme="minorHAnsi" w:hAnsiTheme="minorHAnsi" w:cstheme="minorHAnsi"/>
          <w:color w:val="111111"/>
          <w:sz w:val="28"/>
          <w:szCs w:val="28"/>
        </w:rPr>
        <w:t xml:space="preserve">Уверена, что 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 xml:space="preserve">совместная работа всех финансовых служб региона будет продолжена, и </w:t>
      </w:r>
      <w:r w:rsidR="00504B57">
        <w:rPr>
          <w:rFonts w:asciiTheme="minorHAnsi" w:hAnsiTheme="minorHAnsi" w:cstheme="minorHAnsi"/>
          <w:color w:val="111111"/>
          <w:sz w:val="28"/>
          <w:szCs w:val="28"/>
        </w:rPr>
        <w:t>мы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 xml:space="preserve"> справ</w:t>
      </w:r>
      <w:r w:rsidR="00504B57">
        <w:rPr>
          <w:rFonts w:asciiTheme="minorHAnsi" w:hAnsiTheme="minorHAnsi" w:cstheme="minorHAnsi"/>
          <w:color w:val="111111"/>
          <w:sz w:val="28"/>
          <w:szCs w:val="28"/>
        </w:rPr>
        <w:t>им</w:t>
      </w:r>
      <w:r w:rsidR="00486171">
        <w:rPr>
          <w:rFonts w:asciiTheme="minorHAnsi" w:hAnsiTheme="minorHAnsi" w:cstheme="minorHAnsi"/>
          <w:color w:val="111111"/>
          <w:sz w:val="28"/>
          <w:szCs w:val="28"/>
        </w:rPr>
        <w:t>ся с поставленными задачами</w:t>
      </w:r>
      <w:r w:rsidR="006B504C" w:rsidRPr="00D67D70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AF7D75" w:rsidRPr="00AF7D75" w:rsidRDefault="00AF7D75" w:rsidP="00AF7D75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12"/>
          <w:szCs w:val="12"/>
        </w:rPr>
      </w:pPr>
    </w:p>
    <w:p w:rsidR="006B504C" w:rsidRPr="00F12649" w:rsidRDefault="00486171" w:rsidP="00AF7D75">
      <w:pPr>
        <w:spacing w:line="228" w:lineRule="auto"/>
        <w:ind w:firstLine="709"/>
        <w:contextualSpacing/>
        <w:jc w:val="both"/>
        <w:rPr>
          <w:rFonts w:asciiTheme="minorHAnsi" w:hAnsiTheme="minorHAnsi" w:cstheme="minorHAnsi"/>
          <w:color w:val="111111"/>
          <w:sz w:val="26"/>
          <w:szCs w:val="26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Благодарю за внимание!</w:t>
      </w:r>
    </w:p>
    <w:sectPr w:rsidR="006B504C" w:rsidRPr="00F12649" w:rsidSect="005E2FBC">
      <w:headerReference w:type="even" r:id="rId23"/>
      <w:headerReference w:type="default" r:id="rId24"/>
      <w:pgSz w:w="11906" w:h="16838"/>
      <w:pgMar w:top="720" w:right="849" w:bottom="1134" w:left="127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D4" w:rsidRDefault="005F24D4">
      <w:r>
        <w:separator/>
      </w:r>
    </w:p>
  </w:endnote>
  <w:endnote w:type="continuationSeparator" w:id="0">
    <w:p w:rsidR="005F24D4" w:rsidRDefault="005F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D4" w:rsidRDefault="005F24D4">
      <w:r>
        <w:separator/>
      </w:r>
    </w:p>
  </w:footnote>
  <w:footnote w:type="continuationSeparator" w:id="0">
    <w:p w:rsidR="005F24D4" w:rsidRDefault="005F2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D4" w:rsidRDefault="005F24D4" w:rsidP="00BD564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24D4" w:rsidRDefault="005F24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15046"/>
      <w:docPartObj>
        <w:docPartGallery w:val="Page Numbers (Top of Page)"/>
        <w:docPartUnique/>
      </w:docPartObj>
    </w:sdtPr>
    <w:sdtEndPr/>
    <w:sdtContent>
      <w:p w:rsidR="005F24D4" w:rsidRDefault="005F24D4" w:rsidP="00DE60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A9">
          <w:rPr>
            <w:noProof/>
          </w:rPr>
          <w:t>1</w:t>
        </w:r>
        <w:r>
          <w:fldChar w:fldCharType="end"/>
        </w:r>
      </w:p>
    </w:sdtContent>
  </w:sdt>
  <w:p w:rsidR="005F24D4" w:rsidRPr="00DE6014" w:rsidRDefault="005F24D4" w:rsidP="00DE60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0FC"/>
    <w:multiLevelType w:val="hybridMultilevel"/>
    <w:tmpl w:val="DA9C5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741E2"/>
    <w:multiLevelType w:val="hybridMultilevel"/>
    <w:tmpl w:val="0F4C421A"/>
    <w:lvl w:ilvl="0" w:tplc="4532DF44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2C78E9"/>
    <w:multiLevelType w:val="hybridMultilevel"/>
    <w:tmpl w:val="886E8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3F1A13"/>
    <w:multiLevelType w:val="hybridMultilevel"/>
    <w:tmpl w:val="F55C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A131A7"/>
    <w:multiLevelType w:val="hybridMultilevel"/>
    <w:tmpl w:val="CC04301A"/>
    <w:lvl w:ilvl="0" w:tplc="51906D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6DC4289"/>
    <w:multiLevelType w:val="hybridMultilevel"/>
    <w:tmpl w:val="73E0D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2756C1"/>
    <w:multiLevelType w:val="hybridMultilevel"/>
    <w:tmpl w:val="B5728D04"/>
    <w:lvl w:ilvl="0" w:tplc="C5167C2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4DDD5051"/>
    <w:multiLevelType w:val="hybridMultilevel"/>
    <w:tmpl w:val="035AFD36"/>
    <w:lvl w:ilvl="0" w:tplc="9D2E56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01E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49B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A4D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626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A79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AD1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E8D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C043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1F10C8"/>
    <w:multiLevelType w:val="hybridMultilevel"/>
    <w:tmpl w:val="D860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D1469"/>
    <w:multiLevelType w:val="hybridMultilevel"/>
    <w:tmpl w:val="6A746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6E704D"/>
    <w:multiLevelType w:val="hybridMultilevel"/>
    <w:tmpl w:val="1646FE3C"/>
    <w:lvl w:ilvl="0" w:tplc="CAF48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D356B"/>
    <w:multiLevelType w:val="hybridMultilevel"/>
    <w:tmpl w:val="F9A6D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2A5BF4"/>
    <w:multiLevelType w:val="hybridMultilevel"/>
    <w:tmpl w:val="E3000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E01B0"/>
    <w:multiLevelType w:val="hybridMultilevel"/>
    <w:tmpl w:val="C3EE2EA0"/>
    <w:lvl w:ilvl="0" w:tplc="77E86B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2B6A93"/>
    <w:multiLevelType w:val="hybridMultilevel"/>
    <w:tmpl w:val="981841F4"/>
    <w:lvl w:ilvl="0" w:tplc="B7ACB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C8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A76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E9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6C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44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1E2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4E28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37498"/>
    <w:multiLevelType w:val="hybridMultilevel"/>
    <w:tmpl w:val="9DF092F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2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21"/>
    <w:rsid w:val="00000875"/>
    <w:rsid w:val="0000166D"/>
    <w:rsid w:val="00001E44"/>
    <w:rsid w:val="000066DD"/>
    <w:rsid w:val="00006A51"/>
    <w:rsid w:val="00006B65"/>
    <w:rsid w:val="00006B8A"/>
    <w:rsid w:val="00006D1D"/>
    <w:rsid w:val="00007A87"/>
    <w:rsid w:val="0001297E"/>
    <w:rsid w:val="00016273"/>
    <w:rsid w:val="00016C32"/>
    <w:rsid w:val="0001708A"/>
    <w:rsid w:val="000202D0"/>
    <w:rsid w:val="00020583"/>
    <w:rsid w:val="00021E0D"/>
    <w:rsid w:val="000222BE"/>
    <w:rsid w:val="00022B1F"/>
    <w:rsid w:val="00023441"/>
    <w:rsid w:val="00023701"/>
    <w:rsid w:val="00025233"/>
    <w:rsid w:val="00030A80"/>
    <w:rsid w:val="000317BE"/>
    <w:rsid w:val="00032113"/>
    <w:rsid w:val="00033432"/>
    <w:rsid w:val="00033C64"/>
    <w:rsid w:val="000340C1"/>
    <w:rsid w:val="000359CD"/>
    <w:rsid w:val="00037368"/>
    <w:rsid w:val="00037A15"/>
    <w:rsid w:val="00040561"/>
    <w:rsid w:val="000408DA"/>
    <w:rsid w:val="00041E9C"/>
    <w:rsid w:val="000442DC"/>
    <w:rsid w:val="000448A0"/>
    <w:rsid w:val="00051DA0"/>
    <w:rsid w:val="0005212C"/>
    <w:rsid w:val="000545E8"/>
    <w:rsid w:val="00057199"/>
    <w:rsid w:val="00057B5C"/>
    <w:rsid w:val="00061736"/>
    <w:rsid w:val="00061D85"/>
    <w:rsid w:val="00063662"/>
    <w:rsid w:val="00063C14"/>
    <w:rsid w:val="0006586E"/>
    <w:rsid w:val="00065BC4"/>
    <w:rsid w:val="0007060F"/>
    <w:rsid w:val="000745F4"/>
    <w:rsid w:val="0007538C"/>
    <w:rsid w:val="000771DF"/>
    <w:rsid w:val="000772CF"/>
    <w:rsid w:val="000810C1"/>
    <w:rsid w:val="00081FA9"/>
    <w:rsid w:val="00082EE9"/>
    <w:rsid w:val="000840C1"/>
    <w:rsid w:val="000849A0"/>
    <w:rsid w:val="00085B6D"/>
    <w:rsid w:val="00086F28"/>
    <w:rsid w:val="00087427"/>
    <w:rsid w:val="00090773"/>
    <w:rsid w:val="00091E56"/>
    <w:rsid w:val="000941F1"/>
    <w:rsid w:val="000967D6"/>
    <w:rsid w:val="000A2301"/>
    <w:rsid w:val="000A4639"/>
    <w:rsid w:val="000A5848"/>
    <w:rsid w:val="000A5C21"/>
    <w:rsid w:val="000A5CB2"/>
    <w:rsid w:val="000A65BB"/>
    <w:rsid w:val="000A6617"/>
    <w:rsid w:val="000A6FC1"/>
    <w:rsid w:val="000A726A"/>
    <w:rsid w:val="000B13DE"/>
    <w:rsid w:val="000B3E47"/>
    <w:rsid w:val="000B55F6"/>
    <w:rsid w:val="000C0468"/>
    <w:rsid w:val="000C2FD6"/>
    <w:rsid w:val="000C334D"/>
    <w:rsid w:val="000C3764"/>
    <w:rsid w:val="000C3CBE"/>
    <w:rsid w:val="000C4689"/>
    <w:rsid w:val="000C46B2"/>
    <w:rsid w:val="000C5C71"/>
    <w:rsid w:val="000C6237"/>
    <w:rsid w:val="000C6C6B"/>
    <w:rsid w:val="000D03FD"/>
    <w:rsid w:val="000D202B"/>
    <w:rsid w:val="000D24F7"/>
    <w:rsid w:val="000D2F6A"/>
    <w:rsid w:val="000D33AA"/>
    <w:rsid w:val="000D3942"/>
    <w:rsid w:val="000E00CA"/>
    <w:rsid w:val="000E0C64"/>
    <w:rsid w:val="000E11FE"/>
    <w:rsid w:val="000E1371"/>
    <w:rsid w:val="000E2788"/>
    <w:rsid w:val="000E3F8A"/>
    <w:rsid w:val="000E478D"/>
    <w:rsid w:val="000E48C5"/>
    <w:rsid w:val="000E6B79"/>
    <w:rsid w:val="000E6C6D"/>
    <w:rsid w:val="000E7C92"/>
    <w:rsid w:val="000F053F"/>
    <w:rsid w:val="000F068A"/>
    <w:rsid w:val="000F1361"/>
    <w:rsid w:val="000F1C08"/>
    <w:rsid w:val="000F1EF0"/>
    <w:rsid w:val="000F303E"/>
    <w:rsid w:val="000F33EF"/>
    <w:rsid w:val="000F49C5"/>
    <w:rsid w:val="000F5957"/>
    <w:rsid w:val="000F5F18"/>
    <w:rsid w:val="000F671D"/>
    <w:rsid w:val="000F7245"/>
    <w:rsid w:val="00100AF7"/>
    <w:rsid w:val="001012FF"/>
    <w:rsid w:val="00101BB5"/>
    <w:rsid w:val="0010223A"/>
    <w:rsid w:val="00103DBA"/>
    <w:rsid w:val="0010491E"/>
    <w:rsid w:val="00104B44"/>
    <w:rsid w:val="0011010B"/>
    <w:rsid w:val="0011051C"/>
    <w:rsid w:val="0011075C"/>
    <w:rsid w:val="00110CA3"/>
    <w:rsid w:val="00111576"/>
    <w:rsid w:val="001118C9"/>
    <w:rsid w:val="00117CFC"/>
    <w:rsid w:val="00121BDE"/>
    <w:rsid w:val="001279EF"/>
    <w:rsid w:val="001305BE"/>
    <w:rsid w:val="00130A60"/>
    <w:rsid w:val="00130FB5"/>
    <w:rsid w:val="001337D7"/>
    <w:rsid w:val="00134B26"/>
    <w:rsid w:val="00135151"/>
    <w:rsid w:val="0013564F"/>
    <w:rsid w:val="00135865"/>
    <w:rsid w:val="00135E6C"/>
    <w:rsid w:val="00137997"/>
    <w:rsid w:val="001422DA"/>
    <w:rsid w:val="00143E3A"/>
    <w:rsid w:val="001443BF"/>
    <w:rsid w:val="00146521"/>
    <w:rsid w:val="00146545"/>
    <w:rsid w:val="00146994"/>
    <w:rsid w:val="00147463"/>
    <w:rsid w:val="001502FD"/>
    <w:rsid w:val="00151292"/>
    <w:rsid w:val="00152298"/>
    <w:rsid w:val="00152697"/>
    <w:rsid w:val="001529CD"/>
    <w:rsid w:val="00153F79"/>
    <w:rsid w:val="00154770"/>
    <w:rsid w:val="001558DE"/>
    <w:rsid w:val="00156752"/>
    <w:rsid w:val="00157137"/>
    <w:rsid w:val="00157544"/>
    <w:rsid w:val="00157600"/>
    <w:rsid w:val="001608C1"/>
    <w:rsid w:val="00160FBC"/>
    <w:rsid w:val="00161EC9"/>
    <w:rsid w:val="00161F8B"/>
    <w:rsid w:val="00162622"/>
    <w:rsid w:val="00163EB4"/>
    <w:rsid w:val="001650DC"/>
    <w:rsid w:val="001659DD"/>
    <w:rsid w:val="001665E9"/>
    <w:rsid w:val="0017080F"/>
    <w:rsid w:val="00170F02"/>
    <w:rsid w:val="001740DC"/>
    <w:rsid w:val="00177584"/>
    <w:rsid w:val="00177DC3"/>
    <w:rsid w:val="00182AD5"/>
    <w:rsid w:val="00182DB7"/>
    <w:rsid w:val="0018467F"/>
    <w:rsid w:val="001876B6"/>
    <w:rsid w:val="00190852"/>
    <w:rsid w:val="00191C70"/>
    <w:rsid w:val="0019776D"/>
    <w:rsid w:val="00197990"/>
    <w:rsid w:val="001A0873"/>
    <w:rsid w:val="001A0B9D"/>
    <w:rsid w:val="001A2332"/>
    <w:rsid w:val="001A5EE9"/>
    <w:rsid w:val="001A674B"/>
    <w:rsid w:val="001A7EE9"/>
    <w:rsid w:val="001B120F"/>
    <w:rsid w:val="001B172E"/>
    <w:rsid w:val="001B2766"/>
    <w:rsid w:val="001B296D"/>
    <w:rsid w:val="001B371A"/>
    <w:rsid w:val="001B3A8F"/>
    <w:rsid w:val="001B3D10"/>
    <w:rsid w:val="001B5ABF"/>
    <w:rsid w:val="001B6934"/>
    <w:rsid w:val="001B6960"/>
    <w:rsid w:val="001C04F0"/>
    <w:rsid w:val="001C0AAF"/>
    <w:rsid w:val="001C204C"/>
    <w:rsid w:val="001C21CA"/>
    <w:rsid w:val="001C25B2"/>
    <w:rsid w:val="001C4077"/>
    <w:rsid w:val="001C47FD"/>
    <w:rsid w:val="001C707E"/>
    <w:rsid w:val="001D115E"/>
    <w:rsid w:val="001D2AD6"/>
    <w:rsid w:val="001D62CD"/>
    <w:rsid w:val="001D728B"/>
    <w:rsid w:val="001E049E"/>
    <w:rsid w:val="001E20DB"/>
    <w:rsid w:val="001E38BF"/>
    <w:rsid w:val="001E39D8"/>
    <w:rsid w:val="001E3E33"/>
    <w:rsid w:val="001E695E"/>
    <w:rsid w:val="001F08E4"/>
    <w:rsid w:val="001F1494"/>
    <w:rsid w:val="001F19D5"/>
    <w:rsid w:val="001F2886"/>
    <w:rsid w:val="001F42D5"/>
    <w:rsid w:val="001F431C"/>
    <w:rsid w:val="001F7B6E"/>
    <w:rsid w:val="0020072F"/>
    <w:rsid w:val="0020164A"/>
    <w:rsid w:val="00203509"/>
    <w:rsid w:val="00206A03"/>
    <w:rsid w:val="00213052"/>
    <w:rsid w:val="00215909"/>
    <w:rsid w:val="00217718"/>
    <w:rsid w:val="00221D32"/>
    <w:rsid w:val="00222295"/>
    <w:rsid w:val="00222568"/>
    <w:rsid w:val="00224D98"/>
    <w:rsid w:val="00224EA5"/>
    <w:rsid w:val="002262B0"/>
    <w:rsid w:val="00230B0E"/>
    <w:rsid w:val="00230B80"/>
    <w:rsid w:val="00231E6C"/>
    <w:rsid w:val="00232D38"/>
    <w:rsid w:val="002335F0"/>
    <w:rsid w:val="00233F4C"/>
    <w:rsid w:val="00235595"/>
    <w:rsid w:val="00235613"/>
    <w:rsid w:val="00235DFF"/>
    <w:rsid w:val="00236892"/>
    <w:rsid w:val="002369AF"/>
    <w:rsid w:val="00237297"/>
    <w:rsid w:val="002404AA"/>
    <w:rsid w:val="00253568"/>
    <w:rsid w:val="00256876"/>
    <w:rsid w:val="00257391"/>
    <w:rsid w:val="00261DC1"/>
    <w:rsid w:val="0026410D"/>
    <w:rsid w:val="002642DA"/>
    <w:rsid w:val="00270726"/>
    <w:rsid w:val="00271347"/>
    <w:rsid w:val="0027458E"/>
    <w:rsid w:val="00274CA7"/>
    <w:rsid w:val="002800F0"/>
    <w:rsid w:val="00281485"/>
    <w:rsid w:val="00281C09"/>
    <w:rsid w:val="0028263E"/>
    <w:rsid w:val="00284C73"/>
    <w:rsid w:val="00284D40"/>
    <w:rsid w:val="0028549B"/>
    <w:rsid w:val="0028782F"/>
    <w:rsid w:val="00287B48"/>
    <w:rsid w:val="0029080E"/>
    <w:rsid w:val="00293056"/>
    <w:rsid w:val="00293FEF"/>
    <w:rsid w:val="00296F17"/>
    <w:rsid w:val="002A05BB"/>
    <w:rsid w:val="002A25C0"/>
    <w:rsid w:val="002A2EE2"/>
    <w:rsid w:val="002A69A1"/>
    <w:rsid w:val="002A762F"/>
    <w:rsid w:val="002A7B48"/>
    <w:rsid w:val="002B105E"/>
    <w:rsid w:val="002B22D4"/>
    <w:rsid w:val="002B2658"/>
    <w:rsid w:val="002B3BD1"/>
    <w:rsid w:val="002B40B1"/>
    <w:rsid w:val="002B4502"/>
    <w:rsid w:val="002B4551"/>
    <w:rsid w:val="002B5704"/>
    <w:rsid w:val="002B62CE"/>
    <w:rsid w:val="002B733A"/>
    <w:rsid w:val="002B74E1"/>
    <w:rsid w:val="002B79CA"/>
    <w:rsid w:val="002C078A"/>
    <w:rsid w:val="002C1DDB"/>
    <w:rsid w:val="002C21C0"/>
    <w:rsid w:val="002C2528"/>
    <w:rsid w:val="002C4802"/>
    <w:rsid w:val="002C4FCB"/>
    <w:rsid w:val="002D0D35"/>
    <w:rsid w:val="002D2B38"/>
    <w:rsid w:val="002D31E8"/>
    <w:rsid w:val="002D3C33"/>
    <w:rsid w:val="002D5C44"/>
    <w:rsid w:val="002E0A86"/>
    <w:rsid w:val="002E1D8A"/>
    <w:rsid w:val="002E2DF6"/>
    <w:rsid w:val="002E4577"/>
    <w:rsid w:val="002E6B8F"/>
    <w:rsid w:val="002E7463"/>
    <w:rsid w:val="002F037F"/>
    <w:rsid w:val="002F1D5E"/>
    <w:rsid w:val="002F2486"/>
    <w:rsid w:val="002F2C8E"/>
    <w:rsid w:val="002F4526"/>
    <w:rsid w:val="002F4A1B"/>
    <w:rsid w:val="002F5FBC"/>
    <w:rsid w:val="002F6055"/>
    <w:rsid w:val="002F7FED"/>
    <w:rsid w:val="00302615"/>
    <w:rsid w:val="00302AD9"/>
    <w:rsid w:val="003031DF"/>
    <w:rsid w:val="00305F89"/>
    <w:rsid w:val="00306C73"/>
    <w:rsid w:val="00307F7B"/>
    <w:rsid w:val="00310598"/>
    <w:rsid w:val="0031071A"/>
    <w:rsid w:val="00310FC0"/>
    <w:rsid w:val="00311593"/>
    <w:rsid w:val="00312CED"/>
    <w:rsid w:val="003140C6"/>
    <w:rsid w:val="0031412B"/>
    <w:rsid w:val="003206E1"/>
    <w:rsid w:val="00321D2A"/>
    <w:rsid w:val="00323029"/>
    <w:rsid w:val="00323100"/>
    <w:rsid w:val="00323BA1"/>
    <w:rsid w:val="0032404E"/>
    <w:rsid w:val="003240FA"/>
    <w:rsid w:val="0032472E"/>
    <w:rsid w:val="0032539F"/>
    <w:rsid w:val="00325584"/>
    <w:rsid w:val="003264EA"/>
    <w:rsid w:val="003279D7"/>
    <w:rsid w:val="00327ACC"/>
    <w:rsid w:val="0033100C"/>
    <w:rsid w:val="003318C7"/>
    <w:rsid w:val="00331E1B"/>
    <w:rsid w:val="00333D08"/>
    <w:rsid w:val="003346A0"/>
    <w:rsid w:val="00334959"/>
    <w:rsid w:val="00335315"/>
    <w:rsid w:val="00336232"/>
    <w:rsid w:val="00336A0A"/>
    <w:rsid w:val="00337256"/>
    <w:rsid w:val="003428E6"/>
    <w:rsid w:val="00343772"/>
    <w:rsid w:val="00343A09"/>
    <w:rsid w:val="00343BBD"/>
    <w:rsid w:val="00345281"/>
    <w:rsid w:val="00345EF6"/>
    <w:rsid w:val="003464B0"/>
    <w:rsid w:val="003475BD"/>
    <w:rsid w:val="003531F1"/>
    <w:rsid w:val="00353402"/>
    <w:rsid w:val="00353CFA"/>
    <w:rsid w:val="00353DF5"/>
    <w:rsid w:val="00354B4B"/>
    <w:rsid w:val="003564AE"/>
    <w:rsid w:val="0035777C"/>
    <w:rsid w:val="003603B9"/>
    <w:rsid w:val="0036195D"/>
    <w:rsid w:val="00363333"/>
    <w:rsid w:val="00365278"/>
    <w:rsid w:val="0036578C"/>
    <w:rsid w:val="00365831"/>
    <w:rsid w:val="00366BB3"/>
    <w:rsid w:val="00367249"/>
    <w:rsid w:val="00370D2B"/>
    <w:rsid w:val="003725D6"/>
    <w:rsid w:val="00372B6C"/>
    <w:rsid w:val="003753BA"/>
    <w:rsid w:val="00376297"/>
    <w:rsid w:val="00376F21"/>
    <w:rsid w:val="00385520"/>
    <w:rsid w:val="00385B0A"/>
    <w:rsid w:val="0038629A"/>
    <w:rsid w:val="00391173"/>
    <w:rsid w:val="003912F1"/>
    <w:rsid w:val="003919C6"/>
    <w:rsid w:val="00393C3F"/>
    <w:rsid w:val="003949BD"/>
    <w:rsid w:val="00395082"/>
    <w:rsid w:val="003950B4"/>
    <w:rsid w:val="00395233"/>
    <w:rsid w:val="003963E8"/>
    <w:rsid w:val="0039757D"/>
    <w:rsid w:val="003A200F"/>
    <w:rsid w:val="003A3B1F"/>
    <w:rsid w:val="003A47EE"/>
    <w:rsid w:val="003A5ECA"/>
    <w:rsid w:val="003A76BB"/>
    <w:rsid w:val="003B2327"/>
    <w:rsid w:val="003B5358"/>
    <w:rsid w:val="003B58CD"/>
    <w:rsid w:val="003B669F"/>
    <w:rsid w:val="003B73BC"/>
    <w:rsid w:val="003C0647"/>
    <w:rsid w:val="003C0D5F"/>
    <w:rsid w:val="003C1870"/>
    <w:rsid w:val="003C2059"/>
    <w:rsid w:val="003C3C42"/>
    <w:rsid w:val="003C527F"/>
    <w:rsid w:val="003C6936"/>
    <w:rsid w:val="003D07E9"/>
    <w:rsid w:val="003D20E4"/>
    <w:rsid w:val="003D517C"/>
    <w:rsid w:val="003D6C52"/>
    <w:rsid w:val="003E15F6"/>
    <w:rsid w:val="003E33C1"/>
    <w:rsid w:val="003E3BA3"/>
    <w:rsid w:val="003E7176"/>
    <w:rsid w:val="003E72B0"/>
    <w:rsid w:val="003F2897"/>
    <w:rsid w:val="003F4387"/>
    <w:rsid w:val="003F6578"/>
    <w:rsid w:val="003F6DD8"/>
    <w:rsid w:val="003F6E07"/>
    <w:rsid w:val="00400D66"/>
    <w:rsid w:val="00410B45"/>
    <w:rsid w:val="00411D97"/>
    <w:rsid w:val="004131D6"/>
    <w:rsid w:val="004135A9"/>
    <w:rsid w:val="0041459B"/>
    <w:rsid w:val="00415F77"/>
    <w:rsid w:val="004165D7"/>
    <w:rsid w:val="00416FB7"/>
    <w:rsid w:val="00420399"/>
    <w:rsid w:val="00422572"/>
    <w:rsid w:val="00423333"/>
    <w:rsid w:val="00426279"/>
    <w:rsid w:val="0042666B"/>
    <w:rsid w:val="00427428"/>
    <w:rsid w:val="00430123"/>
    <w:rsid w:val="00431990"/>
    <w:rsid w:val="00431A69"/>
    <w:rsid w:val="00432A0C"/>
    <w:rsid w:val="00433371"/>
    <w:rsid w:val="00434A32"/>
    <w:rsid w:val="00435663"/>
    <w:rsid w:val="004366D1"/>
    <w:rsid w:val="00436CEF"/>
    <w:rsid w:val="00437C7F"/>
    <w:rsid w:val="004413B6"/>
    <w:rsid w:val="004451F2"/>
    <w:rsid w:val="00445F0F"/>
    <w:rsid w:val="00446395"/>
    <w:rsid w:val="0044789E"/>
    <w:rsid w:val="00450219"/>
    <w:rsid w:val="00452714"/>
    <w:rsid w:val="00453A39"/>
    <w:rsid w:val="00456648"/>
    <w:rsid w:val="004600D4"/>
    <w:rsid w:val="004606AF"/>
    <w:rsid w:val="004634A8"/>
    <w:rsid w:val="00464FD0"/>
    <w:rsid w:val="00467663"/>
    <w:rsid w:val="0047006F"/>
    <w:rsid w:val="00470559"/>
    <w:rsid w:val="00470848"/>
    <w:rsid w:val="00473434"/>
    <w:rsid w:val="004736D5"/>
    <w:rsid w:val="004770A4"/>
    <w:rsid w:val="00477191"/>
    <w:rsid w:val="004771F8"/>
    <w:rsid w:val="00481194"/>
    <w:rsid w:val="00482A34"/>
    <w:rsid w:val="004837E5"/>
    <w:rsid w:val="0048488B"/>
    <w:rsid w:val="00486171"/>
    <w:rsid w:val="00486792"/>
    <w:rsid w:val="004877C7"/>
    <w:rsid w:val="00491775"/>
    <w:rsid w:val="00491873"/>
    <w:rsid w:val="00491BF9"/>
    <w:rsid w:val="00491F98"/>
    <w:rsid w:val="004922D4"/>
    <w:rsid w:val="0049292D"/>
    <w:rsid w:val="00493306"/>
    <w:rsid w:val="00493A6B"/>
    <w:rsid w:val="004943A2"/>
    <w:rsid w:val="00497273"/>
    <w:rsid w:val="004A06FE"/>
    <w:rsid w:val="004A0B87"/>
    <w:rsid w:val="004A18AC"/>
    <w:rsid w:val="004A1C45"/>
    <w:rsid w:val="004A2E89"/>
    <w:rsid w:val="004B1CFD"/>
    <w:rsid w:val="004B3EDE"/>
    <w:rsid w:val="004B57D8"/>
    <w:rsid w:val="004B5B37"/>
    <w:rsid w:val="004B5F9F"/>
    <w:rsid w:val="004B728C"/>
    <w:rsid w:val="004B7ED8"/>
    <w:rsid w:val="004C2303"/>
    <w:rsid w:val="004C3B30"/>
    <w:rsid w:val="004C4BBF"/>
    <w:rsid w:val="004C768D"/>
    <w:rsid w:val="004D1435"/>
    <w:rsid w:val="004D183E"/>
    <w:rsid w:val="004D3CFC"/>
    <w:rsid w:val="004D4071"/>
    <w:rsid w:val="004D5F60"/>
    <w:rsid w:val="004E0160"/>
    <w:rsid w:val="004E1A4D"/>
    <w:rsid w:val="004E267A"/>
    <w:rsid w:val="004E2CE4"/>
    <w:rsid w:val="004E4DD2"/>
    <w:rsid w:val="004E642C"/>
    <w:rsid w:val="004E688D"/>
    <w:rsid w:val="004E6B68"/>
    <w:rsid w:val="004E7771"/>
    <w:rsid w:val="004E7C8F"/>
    <w:rsid w:val="004F1993"/>
    <w:rsid w:val="004F3053"/>
    <w:rsid w:val="004F3AB9"/>
    <w:rsid w:val="004F3C7B"/>
    <w:rsid w:val="004F3D47"/>
    <w:rsid w:val="004F5EFA"/>
    <w:rsid w:val="00500498"/>
    <w:rsid w:val="005025F9"/>
    <w:rsid w:val="00502FF8"/>
    <w:rsid w:val="005041BF"/>
    <w:rsid w:val="005047B0"/>
    <w:rsid w:val="00504B57"/>
    <w:rsid w:val="00504DE2"/>
    <w:rsid w:val="005063BB"/>
    <w:rsid w:val="00506E94"/>
    <w:rsid w:val="00507376"/>
    <w:rsid w:val="0051197D"/>
    <w:rsid w:val="005135F8"/>
    <w:rsid w:val="00514348"/>
    <w:rsid w:val="005144DF"/>
    <w:rsid w:val="00514BD8"/>
    <w:rsid w:val="005162FE"/>
    <w:rsid w:val="00516DB4"/>
    <w:rsid w:val="00517968"/>
    <w:rsid w:val="00517EE6"/>
    <w:rsid w:val="005221FE"/>
    <w:rsid w:val="005230BC"/>
    <w:rsid w:val="00524061"/>
    <w:rsid w:val="005263C5"/>
    <w:rsid w:val="005265B4"/>
    <w:rsid w:val="0053071B"/>
    <w:rsid w:val="00530791"/>
    <w:rsid w:val="005316E9"/>
    <w:rsid w:val="00532046"/>
    <w:rsid w:val="0053308F"/>
    <w:rsid w:val="00533601"/>
    <w:rsid w:val="0053384A"/>
    <w:rsid w:val="00536635"/>
    <w:rsid w:val="00536D17"/>
    <w:rsid w:val="00542936"/>
    <w:rsid w:val="00543A9F"/>
    <w:rsid w:val="00546E9C"/>
    <w:rsid w:val="00550ADB"/>
    <w:rsid w:val="0055178A"/>
    <w:rsid w:val="00551EA8"/>
    <w:rsid w:val="00552CCC"/>
    <w:rsid w:val="00554180"/>
    <w:rsid w:val="005541CC"/>
    <w:rsid w:val="00554AFD"/>
    <w:rsid w:val="00557DE5"/>
    <w:rsid w:val="00560360"/>
    <w:rsid w:val="005606D7"/>
    <w:rsid w:val="00562573"/>
    <w:rsid w:val="00563A4D"/>
    <w:rsid w:val="00567E20"/>
    <w:rsid w:val="00570B12"/>
    <w:rsid w:val="00570E10"/>
    <w:rsid w:val="0057318E"/>
    <w:rsid w:val="00573C3E"/>
    <w:rsid w:val="00582936"/>
    <w:rsid w:val="005831BE"/>
    <w:rsid w:val="0058382E"/>
    <w:rsid w:val="00586305"/>
    <w:rsid w:val="00586E12"/>
    <w:rsid w:val="005904B7"/>
    <w:rsid w:val="005917C0"/>
    <w:rsid w:val="005925BE"/>
    <w:rsid w:val="00593D73"/>
    <w:rsid w:val="00594800"/>
    <w:rsid w:val="00594923"/>
    <w:rsid w:val="005977C1"/>
    <w:rsid w:val="005A21B2"/>
    <w:rsid w:val="005A41F7"/>
    <w:rsid w:val="005A45A5"/>
    <w:rsid w:val="005A5E6F"/>
    <w:rsid w:val="005A788B"/>
    <w:rsid w:val="005A7962"/>
    <w:rsid w:val="005B1294"/>
    <w:rsid w:val="005B1ACB"/>
    <w:rsid w:val="005B32A4"/>
    <w:rsid w:val="005B3ACA"/>
    <w:rsid w:val="005B540B"/>
    <w:rsid w:val="005C2DE1"/>
    <w:rsid w:val="005C50D8"/>
    <w:rsid w:val="005C51CD"/>
    <w:rsid w:val="005C52A0"/>
    <w:rsid w:val="005C586A"/>
    <w:rsid w:val="005C5FCD"/>
    <w:rsid w:val="005C6200"/>
    <w:rsid w:val="005C67ED"/>
    <w:rsid w:val="005C7231"/>
    <w:rsid w:val="005D01CB"/>
    <w:rsid w:val="005D0FE2"/>
    <w:rsid w:val="005D2C8C"/>
    <w:rsid w:val="005D4869"/>
    <w:rsid w:val="005D5C64"/>
    <w:rsid w:val="005D6B68"/>
    <w:rsid w:val="005E13C0"/>
    <w:rsid w:val="005E2873"/>
    <w:rsid w:val="005E2FBC"/>
    <w:rsid w:val="005E383C"/>
    <w:rsid w:val="005E389E"/>
    <w:rsid w:val="005E46B6"/>
    <w:rsid w:val="005E60A7"/>
    <w:rsid w:val="005E65FA"/>
    <w:rsid w:val="005E6734"/>
    <w:rsid w:val="005E725B"/>
    <w:rsid w:val="005E7F1B"/>
    <w:rsid w:val="005F1D26"/>
    <w:rsid w:val="005F24D4"/>
    <w:rsid w:val="005F27A7"/>
    <w:rsid w:val="005F29E2"/>
    <w:rsid w:val="005F3151"/>
    <w:rsid w:val="005F35DB"/>
    <w:rsid w:val="005F3BFB"/>
    <w:rsid w:val="005F6C39"/>
    <w:rsid w:val="005F6D84"/>
    <w:rsid w:val="00600198"/>
    <w:rsid w:val="00600E3D"/>
    <w:rsid w:val="00601D93"/>
    <w:rsid w:val="00603301"/>
    <w:rsid w:val="00603345"/>
    <w:rsid w:val="00605252"/>
    <w:rsid w:val="00610322"/>
    <w:rsid w:val="00611B8A"/>
    <w:rsid w:val="00612359"/>
    <w:rsid w:val="0061305C"/>
    <w:rsid w:val="00613474"/>
    <w:rsid w:val="00613B4A"/>
    <w:rsid w:val="00614C8C"/>
    <w:rsid w:val="0061505E"/>
    <w:rsid w:val="00615F2D"/>
    <w:rsid w:val="00616938"/>
    <w:rsid w:val="00622082"/>
    <w:rsid w:val="0062349D"/>
    <w:rsid w:val="006255C0"/>
    <w:rsid w:val="00627FD7"/>
    <w:rsid w:val="00630537"/>
    <w:rsid w:val="00630924"/>
    <w:rsid w:val="00630F43"/>
    <w:rsid w:val="00633255"/>
    <w:rsid w:val="006341A6"/>
    <w:rsid w:val="00634956"/>
    <w:rsid w:val="00634BA8"/>
    <w:rsid w:val="00636065"/>
    <w:rsid w:val="006412D8"/>
    <w:rsid w:val="00642AF6"/>
    <w:rsid w:val="00644041"/>
    <w:rsid w:val="006440E0"/>
    <w:rsid w:val="006449BB"/>
    <w:rsid w:val="00646D43"/>
    <w:rsid w:val="0064722B"/>
    <w:rsid w:val="00650EB9"/>
    <w:rsid w:val="006523AD"/>
    <w:rsid w:val="0065334D"/>
    <w:rsid w:val="0065374C"/>
    <w:rsid w:val="00655FDF"/>
    <w:rsid w:val="006569D5"/>
    <w:rsid w:val="00656FC7"/>
    <w:rsid w:val="006574FD"/>
    <w:rsid w:val="006636D2"/>
    <w:rsid w:val="00663AFE"/>
    <w:rsid w:val="0066707D"/>
    <w:rsid w:val="00674045"/>
    <w:rsid w:val="00674AA2"/>
    <w:rsid w:val="00674D2C"/>
    <w:rsid w:val="00677270"/>
    <w:rsid w:val="006773C9"/>
    <w:rsid w:val="006801D5"/>
    <w:rsid w:val="00680F4F"/>
    <w:rsid w:val="00681AEE"/>
    <w:rsid w:val="00682A3A"/>
    <w:rsid w:val="00683907"/>
    <w:rsid w:val="006840C4"/>
    <w:rsid w:val="00684E1E"/>
    <w:rsid w:val="00685D23"/>
    <w:rsid w:val="00690283"/>
    <w:rsid w:val="006918A1"/>
    <w:rsid w:val="00694A21"/>
    <w:rsid w:val="006958A3"/>
    <w:rsid w:val="00696087"/>
    <w:rsid w:val="006962A3"/>
    <w:rsid w:val="00696510"/>
    <w:rsid w:val="006A0E2E"/>
    <w:rsid w:val="006A1424"/>
    <w:rsid w:val="006A187F"/>
    <w:rsid w:val="006A256A"/>
    <w:rsid w:val="006A2C8F"/>
    <w:rsid w:val="006A2E9F"/>
    <w:rsid w:val="006A36C5"/>
    <w:rsid w:val="006A3C10"/>
    <w:rsid w:val="006A3E59"/>
    <w:rsid w:val="006A6BEC"/>
    <w:rsid w:val="006A6CFF"/>
    <w:rsid w:val="006B0E77"/>
    <w:rsid w:val="006B1343"/>
    <w:rsid w:val="006B185C"/>
    <w:rsid w:val="006B2195"/>
    <w:rsid w:val="006B30E1"/>
    <w:rsid w:val="006B3DFE"/>
    <w:rsid w:val="006B4078"/>
    <w:rsid w:val="006B504C"/>
    <w:rsid w:val="006B6ECB"/>
    <w:rsid w:val="006B7BA7"/>
    <w:rsid w:val="006C04C2"/>
    <w:rsid w:val="006C36BC"/>
    <w:rsid w:val="006C4411"/>
    <w:rsid w:val="006C4A93"/>
    <w:rsid w:val="006C545F"/>
    <w:rsid w:val="006C5697"/>
    <w:rsid w:val="006C5BA1"/>
    <w:rsid w:val="006C67F2"/>
    <w:rsid w:val="006C7302"/>
    <w:rsid w:val="006C7E5D"/>
    <w:rsid w:val="006D0019"/>
    <w:rsid w:val="006D237C"/>
    <w:rsid w:val="006D30F4"/>
    <w:rsid w:val="006D4715"/>
    <w:rsid w:val="006D5EC7"/>
    <w:rsid w:val="006D732C"/>
    <w:rsid w:val="006E002E"/>
    <w:rsid w:val="006E0233"/>
    <w:rsid w:val="006E1C21"/>
    <w:rsid w:val="006E5A2B"/>
    <w:rsid w:val="006F086D"/>
    <w:rsid w:val="006F1351"/>
    <w:rsid w:val="006F26DD"/>
    <w:rsid w:val="006F440F"/>
    <w:rsid w:val="006F4A37"/>
    <w:rsid w:val="006F4AC5"/>
    <w:rsid w:val="006F55B2"/>
    <w:rsid w:val="006F5752"/>
    <w:rsid w:val="006F5D4B"/>
    <w:rsid w:val="006F65D9"/>
    <w:rsid w:val="007000F5"/>
    <w:rsid w:val="00702C18"/>
    <w:rsid w:val="007037F2"/>
    <w:rsid w:val="00703BDC"/>
    <w:rsid w:val="0070465D"/>
    <w:rsid w:val="00706082"/>
    <w:rsid w:val="007065C9"/>
    <w:rsid w:val="0070707B"/>
    <w:rsid w:val="007072B7"/>
    <w:rsid w:val="00710B30"/>
    <w:rsid w:val="00710BC1"/>
    <w:rsid w:val="00711BF5"/>
    <w:rsid w:val="00714B4E"/>
    <w:rsid w:val="00714EC8"/>
    <w:rsid w:val="007157EE"/>
    <w:rsid w:val="0071794C"/>
    <w:rsid w:val="007218FC"/>
    <w:rsid w:val="0072386E"/>
    <w:rsid w:val="00723CC7"/>
    <w:rsid w:val="00724978"/>
    <w:rsid w:val="007255BA"/>
    <w:rsid w:val="0072710C"/>
    <w:rsid w:val="00730DD8"/>
    <w:rsid w:val="00732FCC"/>
    <w:rsid w:val="007341BE"/>
    <w:rsid w:val="0073586D"/>
    <w:rsid w:val="00735C95"/>
    <w:rsid w:val="00736631"/>
    <w:rsid w:val="00737E82"/>
    <w:rsid w:val="007423B2"/>
    <w:rsid w:val="00743677"/>
    <w:rsid w:val="0074462D"/>
    <w:rsid w:val="00744643"/>
    <w:rsid w:val="00744DDA"/>
    <w:rsid w:val="0074640A"/>
    <w:rsid w:val="00750F5E"/>
    <w:rsid w:val="00751C7E"/>
    <w:rsid w:val="00752697"/>
    <w:rsid w:val="00756CFD"/>
    <w:rsid w:val="00756D9F"/>
    <w:rsid w:val="00757CC1"/>
    <w:rsid w:val="00760ADA"/>
    <w:rsid w:val="0076193A"/>
    <w:rsid w:val="007625F2"/>
    <w:rsid w:val="00762AD5"/>
    <w:rsid w:val="00764DE9"/>
    <w:rsid w:val="007679D1"/>
    <w:rsid w:val="00771DF8"/>
    <w:rsid w:val="007756E0"/>
    <w:rsid w:val="00777858"/>
    <w:rsid w:val="007800F1"/>
    <w:rsid w:val="00781755"/>
    <w:rsid w:val="00782302"/>
    <w:rsid w:val="00782EC1"/>
    <w:rsid w:val="00784BF4"/>
    <w:rsid w:val="0079136C"/>
    <w:rsid w:val="00792DCA"/>
    <w:rsid w:val="00796238"/>
    <w:rsid w:val="00796673"/>
    <w:rsid w:val="007978B5"/>
    <w:rsid w:val="007A094B"/>
    <w:rsid w:val="007A354E"/>
    <w:rsid w:val="007A624B"/>
    <w:rsid w:val="007A7507"/>
    <w:rsid w:val="007B33CC"/>
    <w:rsid w:val="007B39FB"/>
    <w:rsid w:val="007B3A38"/>
    <w:rsid w:val="007B4FA1"/>
    <w:rsid w:val="007B53B1"/>
    <w:rsid w:val="007C32D9"/>
    <w:rsid w:val="007C39FE"/>
    <w:rsid w:val="007C4918"/>
    <w:rsid w:val="007C6FE7"/>
    <w:rsid w:val="007C787E"/>
    <w:rsid w:val="007D03D0"/>
    <w:rsid w:val="007D0FB2"/>
    <w:rsid w:val="007D10A7"/>
    <w:rsid w:val="007D132B"/>
    <w:rsid w:val="007D3677"/>
    <w:rsid w:val="007D5177"/>
    <w:rsid w:val="007E182D"/>
    <w:rsid w:val="007E2C14"/>
    <w:rsid w:val="007E5784"/>
    <w:rsid w:val="007E64CC"/>
    <w:rsid w:val="007F0DAB"/>
    <w:rsid w:val="007F2C6C"/>
    <w:rsid w:val="00800823"/>
    <w:rsid w:val="00801518"/>
    <w:rsid w:val="00801D55"/>
    <w:rsid w:val="008031C5"/>
    <w:rsid w:val="00803914"/>
    <w:rsid w:val="00804491"/>
    <w:rsid w:val="00804C4A"/>
    <w:rsid w:val="00805EE6"/>
    <w:rsid w:val="00806487"/>
    <w:rsid w:val="00806952"/>
    <w:rsid w:val="00806F6C"/>
    <w:rsid w:val="00807B14"/>
    <w:rsid w:val="00812081"/>
    <w:rsid w:val="00813190"/>
    <w:rsid w:val="0081377C"/>
    <w:rsid w:val="00813E42"/>
    <w:rsid w:val="0081409A"/>
    <w:rsid w:val="008147A3"/>
    <w:rsid w:val="0081530E"/>
    <w:rsid w:val="008156B4"/>
    <w:rsid w:val="008159E7"/>
    <w:rsid w:val="0081611B"/>
    <w:rsid w:val="008166FF"/>
    <w:rsid w:val="00820284"/>
    <w:rsid w:val="00820441"/>
    <w:rsid w:val="00820B36"/>
    <w:rsid w:val="00823ACF"/>
    <w:rsid w:val="00823CE1"/>
    <w:rsid w:val="00823D25"/>
    <w:rsid w:val="0082588A"/>
    <w:rsid w:val="00825DAA"/>
    <w:rsid w:val="00830040"/>
    <w:rsid w:val="00830828"/>
    <w:rsid w:val="00831BAA"/>
    <w:rsid w:val="0083554B"/>
    <w:rsid w:val="00842450"/>
    <w:rsid w:val="00842F1F"/>
    <w:rsid w:val="00843BD9"/>
    <w:rsid w:val="0084446D"/>
    <w:rsid w:val="00845B80"/>
    <w:rsid w:val="00845BBE"/>
    <w:rsid w:val="00847426"/>
    <w:rsid w:val="00850BE1"/>
    <w:rsid w:val="00851C8B"/>
    <w:rsid w:val="00853768"/>
    <w:rsid w:val="008537B0"/>
    <w:rsid w:val="00853CA2"/>
    <w:rsid w:val="008547EB"/>
    <w:rsid w:val="00857778"/>
    <w:rsid w:val="00857AF2"/>
    <w:rsid w:val="00861765"/>
    <w:rsid w:val="00861F60"/>
    <w:rsid w:val="00862DE2"/>
    <w:rsid w:val="008633BA"/>
    <w:rsid w:val="008708CC"/>
    <w:rsid w:val="00870D0C"/>
    <w:rsid w:val="0087172A"/>
    <w:rsid w:val="00871787"/>
    <w:rsid w:val="00871B35"/>
    <w:rsid w:val="00871FE8"/>
    <w:rsid w:val="00875406"/>
    <w:rsid w:val="0087587D"/>
    <w:rsid w:val="008813FC"/>
    <w:rsid w:val="008821CA"/>
    <w:rsid w:val="008826AF"/>
    <w:rsid w:val="008828AC"/>
    <w:rsid w:val="00883724"/>
    <w:rsid w:val="008850CB"/>
    <w:rsid w:val="00885B9A"/>
    <w:rsid w:val="00887348"/>
    <w:rsid w:val="00891799"/>
    <w:rsid w:val="00892B3A"/>
    <w:rsid w:val="008948B0"/>
    <w:rsid w:val="00895411"/>
    <w:rsid w:val="00897789"/>
    <w:rsid w:val="00897832"/>
    <w:rsid w:val="008A0305"/>
    <w:rsid w:val="008A0BAB"/>
    <w:rsid w:val="008A1879"/>
    <w:rsid w:val="008A4322"/>
    <w:rsid w:val="008A594F"/>
    <w:rsid w:val="008A6189"/>
    <w:rsid w:val="008A6C26"/>
    <w:rsid w:val="008A6E12"/>
    <w:rsid w:val="008A7B81"/>
    <w:rsid w:val="008A7D19"/>
    <w:rsid w:val="008B21C0"/>
    <w:rsid w:val="008B2714"/>
    <w:rsid w:val="008B2AA6"/>
    <w:rsid w:val="008B5660"/>
    <w:rsid w:val="008B72B9"/>
    <w:rsid w:val="008B7966"/>
    <w:rsid w:val="008C03E9"/>
    <w:rsid w:val="008C04A8"/>
    <w:rsid w:val="008C04E2"/>
    <w:rsid w:val="008C13C4"/>
    <w:rsid w:val="008C1D41"/>
    <w:rsid w:val="008C1E5B"/>
    <w:rsid w:val="008C2BDF"/>
    <w:rsid w:val="008C3880"/>
    <w:rsid w:val="008C51E0"/>
    <w:rsid w:val="008C5590"/>
    <w:rsid w:val="008C56F2"/>
    <w:rsid w:val="008C5EF9"/>
    <w:rsid w:val="008D0377"/>
    <w:rsid w:val="008D2E8A"/>
    <w:rsid w:val="008D5D90"/>
    <w:rsid w:val="008D6453"/>
    <w:rsid w:val="008D73AD"/>
    <w:rsid w:val="008E03DE"/>
    <w:rsid w:val="008E0CF5"/>
    <w:rsid w:val="008E164C"/>
    <w:rsid w:val="008E28C7"/>
    <w:rsid w:val="008E3713"/>
    <w:rsid w:val="008E3A1F"/>
    <w:rsid w:val="008E50CD"/>
    <w:rsid w:val="008E5858"/>
    <w:rsid w:val="008E74FC"/>
    <w:rsid w:val="008F001F"/>
    <w:rsid w:val="008F1073"/>
    <w:rsid w:val="008F1809"/>
    <w:rsid w:val="008F3027"/>
    <w:rsid w:val="008F3856"/>
    <w:rsid w:val="008F426F"/>
    <w:rsid w:val="008F4E1D"/>
    <w:rsid w:val="008F7A97"/>
    <w:rsid w:val="00900155"/>
    <w:rsid w:val="00900A95"/>
    <w:rsid w:val="00900CED"/>
    <w:rsid w:val="00902BF9"/>
    <w:rsid w:val="0090458B"/>
    <w:rsid w:val="009058F3"/>
    <w:rsid w:val="009155E6"/>
    <w:rsid w:val="00915D48"/>
    <w:rsid w:val="009165E7"/>
    <w:rsid w:val="00917A66"/>
    <w:rsid w:val="00921447"/>
    <w:rsid w:val="00922FC2"/>
    <w:rsid w:val="009239D7"/>
    <w:rsid w:val="0092432F"/>
    <w:rsid w:val="0092473A"/>
    <w:rsid w:val="00924DD4"/>
    <w:rsid w:val="00926B36"/>
    <w:rsid w:val="00927CDC"/>
    <w:rsid w:val="0093106F"/>
    <w:rsid w:val="00934744"/>
    <w:rsid w:val="009352BF"/>
    <w:rsid w:val="00935851"/>
    <w:rsid w:val="00935DAD"/>
    <w:rsid w:val="00936A57"/>
    <w:rsid w:val="0093721E"/>
    <w:rsid w:val="009374DD"/>
    <w:rsid w:val="00940E01"/>
    <w:rsid w:val="00941478"/>
    <w:rsid w:val="00941A40"/>
    <w:rsid w:val="00943EE8"/>
    <w:rsid w:val="009447D3"/>
    <w:rsid w:val="00944D65"/>
    <w:rsid w:val="00950347"/>
    <w:rsid w:val="00950CFB"/>
    <w:rsid w:val="00955104"/>
    <w:rsid w:val="00955B60"/>
    <w:rsid w:val="009560E9"/>
    <w:rsid w:val="00956CCF"/>
    <w:rsid w:val="00957A80"/>
    <w:rsid w:val="0096162B"/>
    <w:rsid w:val="009621AC"/>
    <w:rsid w:val="0096392C"/>
    <w:rsid w:val="009645F2"/>
    <w:rsid w:val="00964B99"/>
    <w:rsid w:val="00966561"/>
    <w:rsid w:val="009670D5"/>
    <w:rsid w:val="00970CBF"/>
    <w:rsid w:val="00972196"/>
    <w:rsid w:val="00972E8E"/>
    <w:rsid w:val="00973DA0"/>
    <w:rsid w:val="00974811"/>
    <w:rsid w:val="009778D9"/>
    <w:rsid w:val="00980278"/>
    <w:rsid w:val="00980819"/>
    <w:rsid w:val="009809B4"/>
    <w:rsid w:val="0098286B"/>
    <w:rsid w:val="009836D1"/>
    <w:rsid w:val="00984D2F"/>
    <w:rsid w:val="00984E04"/>
    <w:rsid w:val="009859DF"/>
    <w:rsid w:val="0098635C"/>
    <w:rsid w:val="0098703D"/>
    <w:rsid w:val="00987C77"/>
    <w:rsid w:val="00990DDE"/>
    <w:rsid w:val="00990EDD"/>
    <w:rsid w:val="009919DD"/>
    <w:rsid w:val="00991E04"/>
    <w:rsid w:val="00994E9A"/>
    <w:rsid w:val="00997B30"/>
    <w:rsid w:val="009A056B"/>
    <w:rsid w:val="009A0E1B"/>
    <w:rsid w:val="009A2316"/>
    <w:rsid w:val="009A3893"/>
    <w:rsid w:val="009A3ABD"/>
    <w:rsid w:val="009A4624"/>
    <w:rsid w:val="009A6CDE"/>
    <w:rsid w:val="009B1951"/>
    <w:rsid w:val="009B3339"/>
    <w:rsid w:val="009B3E67"/>
    <w:rsid w:val="009B7DAE"/>
    <w:rsid w:val="009C14C3"/>
    <w:rsid w:val="009C1A68"/>
    <w:rsid w:val="009C34EE"/>
    <w:rsid w:val="009C3A32"/>
    <w:rsid w:val="009C3F2B"/>
    <w:rsid w:val="009C4036"/>
    <w:rsid w:val="009C43B8"/>
    <w:rsid w:val="009C6672"/>
    <w:rsid w:val="009C6823"/>
    <w:rsid w:val="009C7C6A"/>
    <w:rsid w:val="009D178B"/>
    <w:rsid w:val="009D47D6"/>
    <w:rsid w:val="009D4806"/>
    <w:rsid w:val="009D5ADD"/>
    <w:rsid w:val="009D70C1"/>
    <w:rsid w:val="009E0C80"/>
    <w:rsid w:val="009E1BA7"/>
    <w:rsid w:val="009E1D21"/>
    <w:rsid w:val="009E3C9F"/>
    <w:rsid w:val="009F285E"/>
    <w:rsid w:val="009F5CD9"/>
    <w:rsid w:val="009F6D75"/>
    <w:rsid w:val="009F6EC7"/>
    <w:rsid w:val="00A00FE7"/>
    <w:rsid w:val="00A0192E"/>
    <w:rsid w:val="00A01C41"/>
    <w:rsid w:val="00A03C4A"/>
    <w:rsid w:val="00A045D8"/>
    <w:rsid w:val="00A065E9"/>
    <w:rsid w:val="00A0756C"/>
    <w:rsid w:val="00A10FD7"/>
    <w:rsid w:val="00A12FCB"/>
    <w:rsid w:val="00A13755"/>
    <w:rsid w:val="00A13A7E"/>
    <w:rsid w:val="00A15E84"/>
    <w:rsid w:val="00A17568"/>
    <w:rsid w:val="00A20B53"/>
    <w:rsid w:val="00A21744"/>
    <w:rsid w:val="00A232C1"/>
    <w:rsid w:val="00A24713"/>
    <w:rsid w:val="00A2513D"/>
    <w:rsid w:val="00A25856"/>
    <w:rsid w:val="00A26185"/>
    <w:rsid w:val="00A26359"/>
    <w:rsid w:val="00A2789D"/>
    <w:rsid w:val="00A32629"/>
    <w:rsid w:val="00A33E96"/>
    <w:rsid w:val="00A34C44"/>
    <w:rsid w:val="00A35B49"/>
    <w:rsid w:val="00A36EDC"/>
    <w:rsid w:val="00A37AEE"/>
    <w:rsid w:val="00A411C8"/>
    <w:rsid w:val="00A4382C"/>
    <w:rsid w:val="00A46AE4"/>
    <w:rsid w:val="00A51719"/>
    <w:rsid w:val="00A51D94"/>
    <w:rsid w:val="00A53BAC"/>
    <w:rsid w:val="00A54F63"/>
    <w:rsid w:val="00A56F47"/>
    <w:rsid w:val="00A61DE1"/>
    <w:rsid w:val="00A62746"/>
    <w:rsid w:val="00A66F9F"/>
    <w:rsid w:val="00A67AB6"/>
    <w:rsid w:val="00A67B6E"/>
    <w:rsid w:val="00A67EF0"/>
    <w:rsid w:val="00A702DB"/>
    <w:rsid w:val="00A71ED6"/>
    <w:rsid w:val="00A72103"/>
    <w:rsid w:val="00A729BD"/>
    <w:rsid w:val="00A74625"/>
    <w:rsid w:val="00A76BB8"/>
    <w:rsid w:val="00A802C6"/>
    <w:rsid w:val="00A84FF8"/>
    <w:rsid w:val="00A91FCD"/>
    <w:rsid w:val="00A92F0A"/>
    <w:rsid w:val="00A943CB"/>
    <w:rsid w:val="00A94C0D"/>
    <w:rsid w:val="00A94DBC"/>
    <w:rsid w:val="00A95313"/>
    <w:rsid w:val="00A95DEB"/>
    <w:rsid w:val="00A97A81"/>
    <w:rsid w:val="00AA6BC8"/>
    <w:rsid w:val="00AA7D97"/>
    <w:rsid w:val="00AB2A8E"/>
    <w:rsid w:val="00AB2DB5"/>
    <w:rsid w:val="00AB32DB"/>
    <w:rsid w:val="00AB38F6"/>
    <w:rsid w:val="00AB591B"/>
    <w:rsid w:val="00AB651E"/>
    <w:rsid w:val="00AB7400"/>
    <w:rsid w:val="00AC0AAB"/>
    <w:rsid w:val="00AC23BD"/>
    <w:rsid w:val="00AC24E9"/>
    <w:rsid w:val="00AC34BA"/>
    <w:rsid w:val="00AC3F56"/>
    <w:rsid w:val="00AC5F7A"/>
    <w:rsid w:val="00AC6E66"/>
    <w:rsid w:val="00AC7EB5"/>
    <w:rsid w:val="00AD0C66"/>
    <w:rsid w:val="00AD1345"/>
    <w:rsid w:val="00AD1BC8"/>
    <w:rsid w:val="00AD388F"/>
    <w:rsid w:val="00AD47C2"/>
    <w:rsid w:val="00AD5E5A"/>
    <w:rsid w:val="00AD6E3F"/>
    <w:rsid w:val="00AD7CF7"/>
    <w:rsid w:val="00AE041D"/>
    <w:rsid w:val="00AE1372"/>
    <w:rsid w:val="00AE1F93"/>
    <w:rsid w:val="00AE2EFF"/>
    <w:rsid w:val="00AE32A8"/>
    <w:rsid w:val="00AE77DF"/>
    <w:rsid w:val="00AF1CD0"/>
    <w:rsid w:val="00AF2436"/>
    <w:rsid w:val="00AF5670"/>
    <w:rsid w:val="00AF667B"/>
    <w:rsid w:val="00AF70E5"/>
    <w:rsid w:val="00AF7D75"/>
    <w:rsid w:val="00B00B07"/>
    <w:rsid w:val="00B00EF9"/>
    <w:rsid w:val="00B02318"/>
    <w:rsid w:val="00B023F7"/>
    <w:rsid w:val="00B02494"/>
    <w:rsid w:val="00B02753"/>
    <w:rsid w:val="00B02F3D"/>
    <w:rsid w:val="00B030B8"/>
    <w:rsid w:val="00B0741C"/>
    <w:rsid w:val="00B1093C"/>
    <w:rsid w:val="00B10E65"/>
    <w:rsid w:val="00B12CF8"/>
    <w:rsid w:val="00B2366B"/>
    <w:rsid w:val="00B23B18"/>
    <w:rsid w:val="00B25D97"/>
    <w:rsid w:val="00B261FF"/>
    <w:rsid w:val="00B318AF"/>
    <w:rsid w:val="00B31C77"/>
    <w:rsid w:val="00B33851"/>
    <w:rsid w:val="00B3533C"/>
    <w:rsid w:val="00B36016"/>
    <w:rsid w:val="00B3692C"/>
    <w:rsid w:val="00B37AF0"/>
    <w:rsid w:val="00B408DC"/>
    <w:rsid w:val="00B41FB3"/>
    <w:rsid w:val="00B4241A"/>
    <w:rsid w:val="00B4362A"/>
    <w:rsid w:val="00B441FD"/>
    <w:rsid w:val="00B46680"/>
    <w:rsid w:val="00B46D88"/>
    <w:rsid w:val="00B471B3"/>
    <w:rsid w:val="00B51B9C"/>
    <w:rsid w:val="00B522F8"/>
    <w:rsid w:val="00B5381A"/>
    <w:rsid w:val="00B54871"/>
    <w:rsid w:val="00B5667D"/>
    <w:rsid w:val="00B6141B"/>
    <w:rsid w:val="00B61D97"/>
    <w:rsid w:val="00B65387"/>
    <w:rsid w:val="00B67949"/>
    <w:rsid w:val="00B72470"/>
    <w:rsid w:val="00B74C22"/>
    <w:rsid w:val="00B753C7"/>
    <w:rsid w:val="00B7550D"/>
    <w:rsid w:val="00B75B56"/>
    <w:rsid w:val="00B76B15"/>
    <w:rsid w:val="00B76E32"/>
    <w:rsid w:val="00B8099D"/>
    <w:rsid w:val="00B81FF2"/>
    <w:rsid w:val="00B82F80"/>
    <w:rsid w:val="00B8512D"/>
    <w:rsid w:val="00B85166"/>
    <w:rsid w:val="00B87903"/>
    <w:rsid w:val="00B9080F"/>
    <w:rsid w:val="00B90FFA"/>
    <w:rsid w:val="00B92114"/>
    <w:rsid w:val="00B92ED3"/>
    <w:rsid w:val="00B96A8A"/>
    <w:rsid w:val="00B96E48"/>
    <w:rsid w:val="00B97423"/>
    <w:rsid w:val="00BA715B"/>
    <w:rsid w:val="00BB0704"/>
    <w:rsid w:val="00BB0DF1"/>
    <w:rsid w:val="00BB175D"/>
    <w:rsid w:val="00BB2E72"/>
    <w:rsid w:val="00BB4144"/>
    <w:rsid w:val="00BB5ABA"/>
    <w:rsid w:val="00BB6117"/>
    <w:rsid w:val="00BB7F1A"/>
    <w:rsid w:val="00BC0E4E"/>
    <w:rsid w:val="00BC19AC"/>
    <w:rsid w:val="00BC33D2"/>
    <w:rsid w:val="00BC4362"/>
    <w:rsid w:val="00BC4542"/>
    <w:rsid w:val="00BC50C4"/>
    <w:rsid w:val="00BD12FA"/>
    <w:rsid w:val="00BD2D25"/>
    <w:rsid w:val="00BD2E1D"/>
    <w:rsid w:val="00BD329A"/>
    <w:rsid w:val="00BD5232"/>
    <w:rsid w:val="00BD5645"/>
    <w:rsid w:val="00BD5F4C"/>
    <w:rsid w:val="00BE2369"/>
    <w:rsid w:val="00BE251A"/>
    <w:rsid w:val="00BE4AFF"/>
    <w:rsid w:val="00BE5BD5"/>
    <w:rsid w:val="00BE73FE"/>
    <w:rsid w:val="00BE7E6C"/>
    <w:rsid w:val="00BF0324"/>
    <w:rsid w:val="00BF4F0C"/>
    <w:rsid w:val="00BF5BCB"/>
    <w:rsid w:val="00BF6C1D"/>
    <w:rsid w:val="00BF6D0A"/>
    <w:rsid w:val="00BF7240"/>
    <w:rsid w:val="00BF77CA"/>
    <w:rsid w:val="00C00799"/>
    <w:rsid w:val="00C02E3B"/>
    <w:rsid w:val="00C040AD"/>
    <w:rsid w:val="00C04FB5"/>
    <w:rsid w:val="00C064CE"/>
    <w:rsid w:val="00C106D6"/>
    <w:rsid w:val="00C109A0"/>
    <w:rsid w:val="00C11282"/>
    <w:rsid w:val="00C1271E"/>
    <w:rsid w:val="00C1389C"/>
    <w:rsid w:val="00C155E4"/>
    <w:rsid w:val="00C20666"/>
    <w:rsid w:val="00C21B1F"/>
    <w:rsid w:val="00C22027"/>
    <w:rsid w:val="00C223E6"/>
    <w:rsid w:val="00C22F0E"/>
    <w:rsid w:val="00C23637"/>
    <w:rsid w:val="00C23F29"/>
    <w:rsid w:val="00C3009E"/>
    <w:rsid w:val="00C3261C"/>
    <w:rsid w:val="00C32BEB"/>
    <w:rsid w:val="00C3304B"/>
    <w:rsid w:val="00C34D5B"/>
    <w:rsid w:val="00C371C4"/>
    <w:rsid w:val="00C401BA"/>
    <w:rsid w:val="00C403EB"/>
    <w:rsid w:val="00C42476"/>
    <w:rsid w:val="00C4283D"/>
    <w:rsid w:val="00C44277"/>
    <w:rsid w:val="00C458B3"/>
    <w:rsid w:val="00C47824"/>
    <w:rsid w:val="00C47ED8"/>
    <w:rsid w:val="00C53A83"/>
    <w:rsid w:val="00C5490E"/>
    <w:rsid w:val="00C57FD4"/>
    <w:rsid w:val="00C600C9"/>
    <w:rsid w:val="00C60A22"/>
    <w:rsid w:val="00C60C11"/>
    <w:rsid w:val="00C6117D"/>
    <w:rsid w:val="00C61854"/>
    <w:rsid w:val="00C619E5"/>
    <w:rsid w:val="00C62064"/>
    <w:rsid w:val="00C62FF9"/>
    <w:rsid w:val="00C643EB"/>
    <w:rsid w:val="00C64F38"/>
    <w:rsid w:val="00C6547F"/>
    <w:rsid w:val="00C672B5"/>
    <w:rsid w:val="00C7018C"/>
    <w:rsid w:val="00C71507"/>
    <w:rsid w:val="00C756F1"/>
    <w:rsid w:val="00C77AEF"/>
    <w:rsid w:val="00C8063D"/>
    <w:rsid w:val="00C81E8A"/>
    <w:rsid w:val="00C841EF"/>
    <w:rsid w:val="00C84EB0"/>
    <w:rsid w:val="00C860DD"/>
    <w:rsid w:val="00C8739F"/>
    <w:rsid w:val="00C93362"/>
    <w:rsid w:val="00C9435A"/>
    <w:rsid w:val="00C95840"/>
    <w:rsid w:val="00C965B7"/>
    <w:rsid w:val="00C96C36"/>
    <w:rsid w:val="00C96EDF"/>
    <w:rsid w:val="00C97407"/>
    <w:rsid w:val="00CA1F54"/>
    <w:rsid w:val="00CA3206"/>
    <w:rsid w:val="00CA7D5D"/>
    <w:rsid w:val="00CB1303"/>
    <w:rsid w:val="00CB14D0"/>
    <w:rsid w:val="00CB1D04"/>
    <w:rsid w:val="00CB267D"/>
    <w:rsid w:val="00CB4E3E"/>
    <w:rsid w:val="00CB758A"/>
    <w:rsid w:val="00CC00DC"/>
    <w:rsid w:val="00CC071C"/>
    <w:rsid w:val="00CC0C0F"/>
    <w:rsid w:val="00CC1D30"/>
    <w:rsid w:val="00CC294C"/>
    <w:rsid w:val="00CC692E"/>
    <w:rsid w:val="00CC7657"/>
    <w:rsid w:val="00CD2324"/>
    <w:rsid w:val="00CD2849"/>
    <w:rsid w:val="00CD2D9E"/>
    <w:rsid w:val="00CD348B"/>
    <w:rsid w:val="00CD473C"/>
    <w:rsid w:val="00CD47CD"/>
    <w:rsid w:val="00CD4B3E"/>
    <w:rsid w:val="00CE043E"/>
    <w:rsid w:val="00CE063B"/>
    <w:rsid w:val="00CE0E4D"/>
    <w:rsid w:val="00CE2CA3"/>
    <w:rsid w:val="00CE36CB"/>
    <w:rsid w:val="00CE3FFF"/>
    <w:rsid w:val="00CE464A"/>
    <w:rsid w:val="00CF02CA"/>
    <w:rsid w:val="00CF225E"/>
    <w:rsid w:val="00CF5589"/>
    <w:rsid w:val="00CF713A"/>
    <w:rsid w:val="00D0054C"/>
    <w:rsid w:val="00D00709"/>
    <w:rsid w:val="00D0213B"/>
    <w:rsid w:val="00D02FBD"/>
    <w:rsid w:val="00D03627"/>
    <w:rsid w:val="00D036C6"/>
    <w:rsid w:val="00D06C8B"/>
    <w:rsid w:val="00D108EC"/>
    <w:rsid w:val="00D12E8C"/>
    <w:rsid w:val="00D1423A"/>
    <w:rsid w:val="00D15155"/>
    <w:rsid w:val="00D15F4A"/>
    <w:rsid w:val="00D164CD"/>
    <w:rsid w:val="00D17AA3"/>
    <w:rsid w:val="00D20129"/>
    <w:rsid w:val="00D26265"/>
    <w:rsid w:val="00D26403"/>
    <w:rsid w:val="00D26C25"/>
    <w:rsid w:val="00D274CE"/>
    <w:rsid w:val="00D326E1"/>
    <w:rsid w:val="00D3674D"/>
    <w:rsid w:val="00D3746F"/>
    <w:rsid w:val="00D425BE"/>
    <w:rsid w:val="00D43635"/>
    <w:rsid w:val="00D447CE"/>
    <w:rsid w:val="00D44ABA"/>
    <w:rsid w:val="00D450D6"/>
    <w:rsid w:val="00D51EBA"/>
    <w:rsid w:val="00D55790"/>
    <w:rsid w:val="00D56CC5"/>
    <w:rsid w:val="00D57851"/>
    <w:rsid w:val="00D57D0E"/>
    <w:rsid w:val="00D60750"/>
    <w:rsid w:val="00D6160B"/>
    <w:rsid w:val="00D61BD3"/>
    <w:rsid w:val="00D64E89"/>
    <w:rsid w:val="00D66374"/>
    <w:rsid w:val="00D66F5C"/>
    <w:rsid w:val="00D67D70"/>
    <w:rsid w:val="00D72002"/>
    <w:rsid w:val="00D7207B"/>
    <w:rsid w:val="00D7290E"/>
    <w:rsid w:val="00D73487"/>
    <w:rsid w:val="00D809BF"/>
    <w:rsid w:val="00D809C9"/>
    <w:rsid w:val="00D81156"/>
    <w:rsid w:val="00D81861"/>
    <w:rsid w:val="00D81BFE"/>
    <w:rsid w:val="00D8292B"/>
    <w:rsid w:val="00D83785"/>
    <w:rsid w:val="00D84380"/>
    <w:rsid w:val="00D86B3F"/>
    <w:rsid w:val="00D87FF1"/>
    <w:rsid w:val="00D91310"/>
    <w:rsid w:val="00D9266D"/>
    <w:rsid w:val="00D92850"/>
    <w:rsid w:val="00D930C5"/>
    <w:rsid w:val="00D96B95"/>
    <w:rsid w:val="00D97434"/>
    <w:rsid w:val="00DA11C0"/>
    <w:rsid w:val="00DA3277"/>
    <w:rsid w:val="00DA3D61"/>
    <w:rsid w:val="00DA3E37"/>
    <w:rsid w:val="00DA5717"/>
    <w:rsid w:val="00DA5C00"/>
    <w:rsid w:val="00DB04BD"/>
    <w:rsid w:val="00DB243E"/>
    <w:rsid w:val="00DB30CC"/>
    <w:rsid w:val="00DC5810"/>
    <w:rsid w:val="00DC7B3C"/>
    <w:rsid w:val="00DD2C16"/>
    <w:rsid w:val="00DD2D99"/>
    <w:rsid w:val="00DD7512"/>
    <w:rsid w:val="00DE26C0"/>
    <w:rsid w:val="00DE3C2C"/>
    <w:rsid w:val="00DE5B21"/>
    <w:rsid w:val="00DE6014"/>
    <w:rsid w:val="00DE6C06"/>
    <w:rsid w:val="00DF07E7"/>
    <w:rsid w:val="00DF4B83"/>
    <w:rsid w:val="00E009A7"/>
    <w:rsid w:val="00E018F9"/>
    <w:rsid w:val="00E02477"/>
    <w:rsid w:val="00E029FE"/>
    <w:rsid w:val="00E07762"/>
    <w:rsid w:val="00E12317"/>
    <w:rsid w:val="00E12D45"/>
    <w:rsid w:val="00E14923"/>
    <w:rsid w:val="00E15650"/>
    <w:rsid w:val="00E203B8"/>
    <w:rsid w:val="00E20871"/>
    <w:rsid w:val="00E210BD"/>
    <w:rsid w:val="00E227DA"/>
    <w:rsid w:val="00E23F5F"/>
    <w:rsid w:val="00E279E5"/>
    <w:rsid w:val="00E30367"/>
    <w:rsid w:val="00E3113A"/>
    <w:rsid w:val="00E341F6"/>
    <w:rsid w:val="00E35CBF"/>
    <w:rsid w:val="00E377E6"/>
    <w:rsid w:val="00E403E1"/>
    <w:rsid w:val="00E41973"/>
    <w:rsid w:val="00E41CFF"/>
    <w:rsid w:val="00E42CA3"/>
    <w:rsid w:val="00E4368E"/>
    <w:rsid w:val="00E43D34"/>
    <w:rsid w:val="00E4408D"/>
    <w:rsid w:val="00E452E2"/>
    <w:rsid w:val="00E457C6"/>
    <w:rsid w:val="00E45F0C"/>
    <w:rsid w:val="00E46580"/>
    <w:rsid w:val="00E46581"/>
    <w:rsid w:val="00E46E2F"/>
    <w:rsid w:val="00E47324"/>
    <w:rsid w:val="00E50B49"/>
    <w:rsid w:val="00E51F5C"/>
    <w:rsid w:val="00E53785"/>
    <w:rsid w:val="00E53963"/>
    <w:rsid w:val="00E55367"/>
    <w:rsid w:val="00E5720B"/>
    <w:rsid w:val="00E572BA"/>
    <w:rsid w:val="00E575B9"/>
    <w:rsid w:val="00E57856"/>
    <w:rsid w:val="00E61033"/>
    <w:rsid w:val="00E62109"/>
    <w:rsid w:val="00E628C4"/>
    <w:rsid w:val="00E64E84"/>
    <w:rsid w:val="00E66838"/>
    <w:rsid w:val="00E70D0B"/>
    <w:rsid w:val="00E719AC"/>
    <w:rsid w:val="00E7302C"/>
    <w:rsid w:val="00E74727"/>
    <w:rsid w:val="00E75716"/>
    <w:rsid w:val="00E773A1"/>
    <w:rsid w:val="00E773B2"/>
    <w:rsid w:val="00E80850"/>
    <w:rsid w:val="00E8278A"/>
    <w:rsid w:val="00E82F7D"/>
    <w:rsid w:val="00E83AAB"/>
    <w:rsid w:val="00E83FD1"/>
    <w:rsid w:val="00E86BAF"/>
    <w:rsid w:val="00E90116"/>
    <w:rsid w:val="00E907CD"/>
    <w:rsid w:val="00E91C52"/>
    <w:rsid w:val="00E92E32"/>
    <w:rsid w:val="00E94B8C"/>
    <w:rsid w:val="00E9713A"/>
    <w:rsid w:val="00E978E1"/>
    <w:rsid w:val="00EA0405"/>
    <w:rsid w:val="00EA164D"/>
    <w:rsid w:val="00EA1736"/>
    <w:rsid w:val="00EA3EB9"/>
    <w:rsid w:val="00EA4146"/>
    <w:rsid w:val="00EA5894"/>
    <w:rsid w:val="00EA72D2"/>
    <w:rsid w:val="00EB009F"/>
    <w:rsid w:val="00EB582C"/>
    <w:rsid w:val="00EB71B3"/>
    <w:rsid w:val="00EC002F"/>
    <w:rsid w:val="00EC021A"/>
    <w:rsid w:val="00EC0B69"/>
    <w:rsid w:val="00EC3D1C"/>
    <w:rsid w:val="00EC44E6"/>
    <w:rsid w:val="00EC4939"/>
    <w:rsid w:val="00EC51B9"/>
    <w:rsid w:val="00EC7546"/>
    <w:rsid w:val="00EC7B4A"/>
    <w:rsid w:val="00ED0504"/>
    <w:rsid w:val="00ED0AA4"/>
    <w:rsid w:val="00ED17E6"/>
    <w:rsid w:val="00ED275D"/>
    <w:rsid w:val="00ED40E3"/>
    <w:rsid w:val="00ED527F"/>
    <w:rsid w:val="00ED5894"/>
    <w:rsid w:val="00EE1C87"/>
    <w:rsid w:val="00EE2BF7"/>
    <w:rsid w:val="00EE6450"/>
    <w:rsid w:val="00EF1A4F"/>
    <w:rsid w:val="00EF1EDE"/>
    <w:rsid w:val="00EF4607"/>
    <w:rsid w:val="00EF4DBB"/>
    <w:rsid w:val="00F016F4"/>
    <w:rsid w:val="00F0533E"/>
    <w:rsid w:val="00F057A9"/>
    <w:rsid w:val="00F062E7"/>
    <w:rsid w:val="00F075D5"/>
    <w:rsid w:val="00F1042B"/>
    <w:rsid w:val="00F1074A"/>
    <w:rsid w:val="00F11CF7"/>
    <w:rsid w:val="00F121E1"/>
    <w:rsid w:val="00F12649"/>
    <w:rsid w:val="00F13627"/>
    <w:rsid w:val="00F13AC4"/>
    <w:rsid w:val="00F144B4"/>
    <w:rsid w:val="00F14553"/>
    <w:rsid w:val="00F15964"/>
    <w:rsid w:val="00F20696"/>
    <w:rsid w:val="00F20B8C"/>
    <w:rsid w:val="00F21993"/>
    <w:rsid w:val="00F226EA"/>
    <w:rsid w:val="00F2346E"/>
    <w:rsid w:val="00F260F5"/>
    <w:rsid w:val="00F27940"/>
    <w:rsid w:val="00F30F0D"/>
    <w:rsid w:val="00F30FC4"/>
    <w:rsid w:val="00F31FE8"/>
    <w:rsid w:val="00F331FA"/>
    <w:rsid w:val="00F33891"/>
    <w:rsid w:val="00F36807"/>
    <w:rsid w:val="00F36AA3"/>
    <w:rsid w:val="00F36D54"/>
    <w:rsid w:val="00F36D8B"/>
    <w:rsid w:val="00F379F6"/>
    <w:rsid w:val="00F40745"/>
    <w:rsid w:val="00F40CC9"/>
    <w:rsid w:val="00F40F87"/>
    <w:rsid w:val="00F41655"/>
    <w:rsid w:val="00F424A9"/>
    <w:rsid w:val="00F42BA0"/>
    <w:rsid w:val="00F43FE7"/>
    <w:rsid w:val="00F4454C"/>
    <w:rsid w:val="00F44734"/>
    <w:rsid w:val="00F45B84"/>
    <w:rsid w:val="00F4606F"/>
    <w:rsid w:val="00F466A2"/>
    <w:rsid w:val="00F46ACF"/>
    <w:rsid w:val="00F476D7"/>
    <w:rsid w:val="00F47888"/>
    <w:rsid w:val="00F478FE"/>
    <w:rsid w:val="00F47E69"/>
    <w:rsid w:val="00F511F5"/>
    <w:rsid w:val="00F52426"/>
    <w:rsid w:val="00F54512"/>
    <w:rsid w:val="00F572F7"/>
    <w:rsid w:val="00F60EFD"/>
    <w:rsid w:val="00F6265A"/>
    <w:rsid w:val="00F62C3F"/>
    <w:rsid w:val="00F65869"/>
    <w:rsid w:val="00F674FE"/>
    <w:rsid w:val="00F7362C"/>
    <w:rsid w:val="00F804C1"/>
    <w:rsid w:val="00F804E6"/>
    <w:rsid w:val="00F80594"/>
    <w:rsid w:val="00F808E0"/>
    <w:rsid w:val="00F808E4"/>
    <w:rsid w:val="00F81FE4"/>
    <w:rsid w:val="00F82588"/>
    <w:rsid w:val="00F866D8"/>
    <w:rsid w:val="00F867B0"/>
    <w:rsid w:val="00F87965"/>
    <w:rsid w:val="00F90774"/>
    <w:rsid w:val="00F91F68"/>
    <w:rsid w:val="00F921D7"/>
    <w:rsid w:val="00F92D5F"/>
    <w:rsid w:val="00F9461E"/>
    <w:rsid w:val="00F970F4"/>
    <w:rsid w:val="00F973A3"/>
    <w:rsid w:val="00FA1DC2"/>
    <w:rsid w:val="00FA25C6"/>
    <w:rsid w:val="00FA2F89"/>
    <w:rsid w:val="00FA4826"/>
    <w:rsid w:val="00FA6518"/>
    <w:rsid w:val="00FA6CCB"/>
    <w:rsid w:val="00FB0772"/>
    <w:rsid w:val="00FB2310"/>
    <w:rsid w:val="00FB2566"/>
    <w:rsid w:val="00FB2753"/>
    <w:rsid w:val="00FB2863"/>
    <w:rsid w:val="00FB390E"/>
    <w:rsid w:val="00FB3EBC"/>
    <w:rsid w:val="00FB6CAD"/>
    <w:rsid w:val="00FC2529"/>
    <w:rsid w:val="00FC3EC2"/>
    <w:rsid w:val="00FC485A"/>
    <w:rsid w:val="00FC4CC8"/>
    <w:rsid w:val="00FC5A48"/>
    <w:rsid w:val="00FC60A3"/>
    <w:rsid w:val="00FC60CE"/>
    <w:rsid w:val="00FC6594"/>
    <w:rsid w:val="00FC6ED8"/>
    <w:rsid w:val="00FD01A5"/>
    <w:rsid w:val="00FD20CD"/>
    <w:rsid w:val="00FD26A8"/>
    <w:rsid w:val="00FD5949"/>
    <w:rsid w:val="00FD6DE5"/>
    <w:rsid w:val="00FD7216"/>
    <w:rsid w:val="00FE0DE4"/>
    <w:rsid w:val="00FE1CE4"/>
    <w:rsid w:val="00FE2316"/>
    <w:rsid w:val="00FE4466"/>
    <w:rsid w:val="00FE550D"/>
    <w:rsid w:val="00FE5E87"/>
    <w:rsid w:val="00FF234D"/>
    <w:rsid w:val="00FF2CBE"/>
    <w:rsid w:val="00FF3871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02E3B"/>
    <w:pPr>
      <w:spacing w:after="160" w:line="240" w:lineRule="exact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330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304B"/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8E3A1F"/>
    <w:pPr>
      <w:spacing w:after="160" w:line="240" w:lineRule="exact"/>
    </w:pPr>
    <w:rPr>
      <w:sz w:val="20"/>
      <w:szCs w:val="20"/>
    </w:rPr>
  </w:style>
  <w:style w:type="character" w:styleId="a8">
    <w:name w:val="Strong"/>
    <w:qFormat/>
    <w:rsid w:val="00BF77CA"/>
    <w:rPr>
      <w:b/>
      <w:bCs/>
    </w:rPr>
  </w:style>
  <w:style w:type="paragraph" w:styleId="a9">
    <w:name w:val="Body Text Indent"/>
    <w:basedOn w:val="a"/>
    <w:link w:val="aa"/>
    <w:rsid w:val="00085B6D"/>
    <w:pPr>
      <w:ind w:left="-540" w:firstLine="1080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085B6D"/>
    <w:rPr>
      <w:sz w:val="28"/>
      <w:szCs w:val="24"/>
    </w:rPr>
  </w:style>
  <w:style w:type="paragraph" w:customStyle="1" w:styleId="ab">
    <w:name w:val="Знак Знак Знак Знак"/>
    <w:basedOn w:val="a"/>
    <w:rsid w:val="00FC5A48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0A584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0A5848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"/>
    <w:locked/>
    <w:rsid w:val="00420399"/>
    <w:rPr>
      <w:sz w:val="27"/>
      <w:szCs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e"/>
    <w:rsid w:val="00420399"/>
    <w:pPr>
      <w:shd w:val="clear" w:color="auto" w:fill="FFFFFF"/>
      <w:spacing w:line="319" w:lineRule="exact"/>
      <w:jc w:val="both"/>
    </w:pPr>
    <w:rPr>
      <w:sz w:val="27"/>
      <w:szCs w:val="27"/>
      <w:shd w:val="clear" w:color="auto" w:fill="FFFFFF"/>
      <w:lang w:val="x-none" w:eastAsia="x-none"/>
    </w:rPr>
  </w:style>
  <w:style w:type="paragraph" w:styleId="af">
    <w:name w:val="footer"/>
    <w:basedOn w:val="a"/>
    <w:link w:val="af0"/>
    <w:rsid w:val="009C3F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9C3F2B"/>
    <w:rPr>
      <w:sz w:val="24"/>
      <w:szCs w:val="24"/>
    </w:rPr>
  </w:style>
  <w:style w:type="paragraph" w:styleId="3">
    <w:name w:val="Body Text Indent 3"/>
    <w:basedOn w:val="a"/>
    <w:link w:val="30"/>
    <w:rsid w:val="00F804C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804C1"/>
    <w:rPr>
      <w:sz w:val="16"/>
      <w:szCs w:val="16"/>
    </w:rPr>
  </w:style>
  <w:style w:type="paragraph" w:customStyle="1" w:styleId="ConsPlusNormal">
    <w:name w:val="ConsPlusNormal"/>
    <w:link w:val="ConsPlusNormal0"/>
    <w:rsid w:val="006A3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A3E59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C34D5B"/>
    <w:rPr>
      <w:sz w:val="24"/>
      <w:szCs w:val="24"/>
    </w:rPr>
  </w:style>
  <w:style w:type="paragraph" w:styleId="af2">
    <w:name w:val="List Paragraph"/>
    <w:basedOn w:val="a"/>
    <w:uiPriority w:val="34"/>
    <w:qFormat/>
    <w:rsid w:val="00463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basedOn w:val="a0"/>
    <w:rsid w:val="005041BF"/>
    <w:rPr>
      <w:sz w:val="16"/>
      <w:szCs w:val="16"/>
    </w:rPr>
  </w:style>
  <w:style w:type="paragraph" w:styleId="af4">
    <w:name w:val="annotation text"/>
    <w:basedOn w:val="a"/>
    <w:link w:val="af5"/>
    <w:rsid w:val="005041B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041BF"/>
  </w:style>
  <w:style w:type="paragraph" w:styleId="af6">
    <w:name w:val="annotation subject"/>
    <w:basedOn w:val="af4"/>
    <w:next w:val="af4"/>
    <w:link w:val="af7"/>
    <w:rsid w:val="005041BF"/>
    <w:rPr>
      <w:b/>
      <w:bCs/>
    </w:rPr>
  </w:style>
  <w:style w:type="character" w:customStyle="1" w:styleId="af7">
    <w:name w:val="Тема примечания Знак"/>
    <w:basedOn w:val="af5"/>
    <w:link w:val="af6"/>
    <w:rsid w:val="005041BF"/>
    <w:rPr>
      <w:b/>
      <w:bCs/>
    </w:rPr>
  </w:style>
  <w:style w:type="character" w:customStyle="1" w:styleId="apple-converted-space">
    <w:name w:val="apple-converted-space"/>
    <w:rsid w:val="00792DCA"/>
  </w:style>
  <w:style w:type="character" w:styleId="af8">
    <w:name w:val="Hyperlink"/>
    <w:basedOn w:val="a0"/>
    <w:uiPriority w:val="99"/>
    <w:unhideWhenUsed/>
    <w:rsid w:val="001B172E"/>
    <w:rPr>
      <w:color w:val="0000FF"/>
      <w:u w:val="single"/>
    </w:rPr>
  </w:style>
  <w:style w:type="paragraph" w:customStyle="1" w:styleId="af9">
    <w:name w:val="Знак Знак Знак Знак"/>
    <w:basedOn w:val="a"/>
    <w:rsid w:val="00B10E65"/>
    <w:rPr>
      <w:rFonts w:ascii="Verdana" w:hAnsi="Verdana" w:cs="Verdana"/>
      <w:sz w:val="20"/>
      <w:szCs w:val="20"/>
      <w:lang w:val="en-US" w:eastAsia="en-US"/>
    </w:rPr>
  </w:style>
  <w:style w:type="paragraph" w:styleId="afa">
    <w:name w:val="Body Text"/>
    <w:basedOn w:val="a"/>
    <w:link w:val="afb"/>
    <w:rsid w:val="003A200F"/>
    <w:pPr>
      <w:spacing w:after="120"/>
    </w:pPr>
  </w:style>
  <w:style w:type="character" w:customStyle="1" w:styleId="afb">
    <w:name w:val="Основной текст Знак"/>
    <w:basedOn w:val="a0"/>
    <w:link w:val="afa"/>
    <w:rsid w:val="003A200F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E6014"/>
    <w:rPr>
      <w:sz w:val="24"/>
      <w:szCs w:val="24"/>
    </w:rPr>
  </w:style>
  <w:style w:type="paragraph" w:customStyle="1" w:styleId="western">
    <w:name w:val="western"/>
    <w:basedOn w:val="a"/>
    <w:rsid w:val="005240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02E3B"/>
    <w:pPr>
      <w:spacing w:after="160" w:line="240" w:lineRule="exact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330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304B"/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8E3A1F"/>
    <w:pPr>
      <w:spacing w:after="160" w:line="240" w:lineRule="exact"/>
    </w:pPr>
    <w:rPr>
      <w:sz w:val="20"/>
      <w:szCs w:val="20"/>
    </w:rPr>
  </w:style>
  <w:style w:type="character" w:styleId="a8">
    <w:name w:val="Strong"/>
    <w:qFormat/>
    <w:rsid w:val="00BF77CA"/>
    <w:rPr>
      <w:b/>
      <w:bCs/>
    </w:rPr>
  </w:style>
  <w:style w:type="paragraph" w:styleId="a9">
    <w:name w:val="Body Text Indent"/>
    <w:basedOn w:val="a"/>
    <w:link w:val="aa"/>
    <w:rsid w:val="00085B6D"/>
    <w:pPr>
      <w:ind w:left="-540" w:firstLine="1080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085B6D"/>
    <w:rPr>
      <w:sz w:val="28"/>
      <w:szCs w:val="24"/>
    </w:rPr>
  </w:style>
  <w:style w:type="paragraph" w:customStyle="1" w:styleId="ab">
    <w:name w:val="Знак Знак Знак Знак"/>
    <w:basedOn w:val="a"/>
    <w:rsid w:val="00FC5A48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0A584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0A5848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"/>
    <w:locked/>
    <w:rsid w:val="00420399"/>
    <w:rPr>
      <w:sz w:val="27"/>
      <w:szCs w:val="27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e"/>
    <w:rsid w:val="00420399"/>
    <w:pPr>
      <w:shd w:val="clear" w:color="auto" w:fill="FFFFFF"/>
      <w:spacing w:line="319" w:lineRule="exact"/>
      <w:jc w:val="both"/>
    </w:pPr>
    <w:rPr>
      <w:sz w:val="27"/>
      <w:szCs w:val="27"/>
      <w:shd w:val="clear" w:color="auto" w:fill="FFFFFF"/>
      <w:lang w:val="x-none" w:eastAsia="x-none"/>
    </w:rPr>
  </w:style>
  <w:style w:type="paragraph" w:styleId="af">
    <w:name w:val="footer"/>
    <w:basedOn w:val="a"/>
    <w:link w:val="af0"/>
    <w:rsid w:val="009C3F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9C3F2B"/>
    <w:rPr>
      <w:sz w:val="24"/>
      <w:szCs w:val="24"/>
    </w:rPr>
  </w:style>
  <w:style w:type="paragraph" w:styleId="3">
    <w:name w:val="Body Text Indent 3"/>
    <w:basedOn w:val="a"/>
    <w:link w:val="30"/>
    <w:rsid w:val="00F804C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804C1"/>
    <w:rPr>
      <w:sz w:val="16"/>
      <w:szCs w:val="16"/>
    </w:rPr>
  </w:style>
  <w:style w:type="paragraph" w:customStyle="1" w:styleId="ConsPlusNormal">
    <w:name w:val="ConsPlusNormal"/>
    <w:link w:val="ConsPlusNormal0"/>
    <w:rsid w:val="006A3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A3E59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C34D5B"/>
    <w:rPr>
      <w:sz w:val="24"/>
      <w:szCs w:val="24"/>
    </w:rPr>
  </w:style>
  <w:style w:type="paragraph" w:styleId="af2">
    <w:name w:val="List Paragraph"/>
    <w:basedOn w:val="a"/>
    <w:uiPriority w:val="34"/>
    <w:qFormat/>
    <w:rsid w:val="00463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basedOn w:val="a0"/>
    <w:rsid w:val="005041BF"/>
    <w:rPr>
      <w:sz w:val="16"/>
      <w:szCs w:val="16"/>
    </w:rPr>
  </w:style>
  <w:style w:type="paragraph" w:styleId="af4">
    <w:name w:val="annotation text"/>
    <w:basedOn w:val="a"/>
    <w:link w:val="af5"/>
    <w:rsid w:val="005041B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041BF"/>
  </w:style>
  <w:style w:type="paragraph" w:styleId="af6">
    <w:name w:val="annotation subject"/>
    <w:basedOn w:val="af4"/>
    <w:next w:val="af4"/>
    <w:link w:val="af7"/>
    <w:rsid w:val="005041BF"/>
    <w:rPr>
      <w:b/>
      <w:bCs/>
    </w:rPr>
  </w:style>
  <w:style w:type="character" w:customStyle="1" w:styleId="af7">
    <w:name w:val="Тема примечания Знак"/>
    <w:basedOn w:val="af5"/>
    <w:link w:val="af6"/>
    <w:rsid w:val="005041BF"/>
    <w:rPr>
      <w:b/>
      <w:bCs/>
    </w:rPr>
  </w:style>
  <w:style w:type="character" w:customStyle="1" w:styleId="apple-converted-space">
    <w:name w:val="apple-converted-space"/>
    <w:rsid w:val="00792DCA"/>
  </w:style>
  <w:style w:type="character" w:styleId="af8">
    <w:name w:val="Hyperlink"/>
    <w:basedOn w:val="a0"/>
    <w:uiPriority w:val="99"/>
    <w:unhideWhenUsed/>
    <w:rsid w:val="001B172E"/>
    <w:rPr>
      <w:color w:val="0000FF"/>
      <w:u w:val="single"/>
    </w:rPr>
  </w:style>
  <w:style w:type="paragraph" w:customStyle="1" w:styleId="af9">
    <w:name w:val="Знак Знак Знак Знак"/>
    <w:basedOn w:val="a"/>
    <w:rsid w:val="00B10E65"/>
    <w:rPr>
      <w:rFonts w:ascii="Verdana" w:hAnsi="Verdana" w:cs="Verdana"/>
      <w:sz w:val="20"/>
      <w:szCs w:val="20"/>
      <w:lang w:val="en-US" w:eastAsia="en-US"/>
    </w:rPr>
  </w:style>
  <w:style w:type="paragraph" w:styleId="afa">
    <w:name w:val="Body Text"/>
    <w:basedOn w:val="a"/>
    <w:link w:val="afb"/>
    <w:rsid w:val="003A200F"/>
    <w:pPr>
      <w:spacing w:after="120"/>
    </w:pPr>
  </w:style>
  <w:style w:type="character" w:customStyle="1" w:styleId="afb">
    <w:name w:val="Основной текст Знак"/>
    <w:basedOn w:val="a0"/>
    <w:link w:val="afa"/>
    <w:rsid w:val="003A200F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E6014"/>
    <w:rPr>
      <w:sz w:val="24"/>
      <w:szCs w:val="24"/>
    </w:rPr>
  </w:style>
  <w:style w:type="paragraph" w:customStyle="1" w:styleId="western">
    <w:name w:val="western"/>
    <w:basedOn w:val="a"/>
    <w:rsid w:val="00524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9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65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0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36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3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7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3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846E-7CFC-45A7-B9F2-6EB73CD8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2290</Words>
  <Characters>15505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</vt:lpstr>
    </vt:vector>
  </TitlesOfParts>
  <Company>Облфинуправление</Company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</dc:title>
  <dc:creator>kuzmina</dc:creator>
  <cp:lastModifiedBy>Boss</cp:lastModifiedBy>
  <cp:revision>55</cp:revision>
  <cp:lastPrinted>2018-04-10T15:29:00Z</cp:lastPrinted>
  <dcterms:created xsi:type="dcterms:W3CDTF">2018-04-10T14:27:00Z</dcterms:created>
  <dcterms:modified xsi:type="dcterms:W3CDTF">2018-04-11T06:46:00Z</dcterms:modified>
</cp:coreProperties>
</file>