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E86" w:rsidRPr="00425E86" w:rsidRDefault="00425E86" w:rsidP="00425E86">
      <w:pPr>
        <w:jc w:val="center"/>
        <w:rPr>
          <w:rFonts w:ascii="Times New Roman" w:hAnsi="Times New Roman" w:cs="Times New Roman"/>
          <w:sz w:val="28"/>
          <w:szCs w:val="28"/>
        </w:rPr>
      </w:pPr>
      <w:r w:rsidRPr="00096CBD"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Pr="00425E86">
        <w:rPr>
          <w:rFonts w:ascii="Times New Roman" w:hAnsi="Times New Roman" w:cs="Times New Roman"/>
          <w:sz w:val="28"/>
          <w:szCs w:val="28"/>
        </w:rPr>
        <w:t>Проект</w:t>
      </w:r>
    </w:p>
    <w:p w:rsidR="00425E86" w:rsidRPr="00425E86" w:rsidRDefault="00425E86" w:rsidP="00425E86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25E86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425E86" w:rsidRPr="00425E86" w:rsidRDefault="00425E86" w:rsidP="00425E86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25E86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425E86">
        <w:rPr>
          <w:rFonts w:ascii="Times New Roman" w:hAnsi="Times New Roman" w:cs="Times New Roman"/>
          <w:b/>
          <w:sz w:val="28"/>
          <w:szCs w:val="28"/>
        </w:rPr>
        <w:t xml:space="preserve"> А К О Н</w:t>
      </w:r>
    </w:p>
    <w:p w:rsidR="00425E86" w:rsidRPr="00425E86" w:rsidRDefault="00425E86" w:rsidP="00425E86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E86">
        <w:rPr>
          <w:rFonts w:ascii="Times New Roman" w:hAnsi="Times New Roman" w:cs="Times New Roman"/>
          <w:b/>
          <w:sz w:val="28"/>
          <w:szCs w:val="28"/>
        </w:rPr>
        <w:t>Брянской области</w:t>
      </w:r>
    </w:p>
    <w:p w:rsidR="00425E86" w:rsidRPr="003F3C84" w:rsidRDefault="00425E86" w:rsidP="00425E86">
      <w:pPr>
        <w:pStyle w:val="Con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C84">
        <w:rPr>
          <w:rFonts w:ascii="Times New Roman" w:hAnsi="Times New Roman" w:cs="Times New Roman"/>
          <w:b/>
          <w:sz w:val="28"/>
          <w:szCs w:val="28"/>
        </w:rPr>
        <w:t>О внесении изменений в Закон Брянской области</w:t>
      </w:r>
    </w:p>
    <w:p w:rsidR="00425E86" w:rsidRPr="003F3C84" w:rsidRDefault="00425E86" w:rsidP="00425E86">
      <w:pPr>
        <w:pStyle w:val="Con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C84">
        <w:rPr>
          <w:rFonts w:ascii="Times New Roman" w:hAnsi="Times New Roman" w:cs="Times New Roman"/>
          <w:b/>
          <w:sz w:val="28"/>
          <w:szCs w:val="28"/>
        </w:rPr>
        <w:t xml:space="preserve"> «О межбюджетных отношениях в Брянской области»</w:t>
      </w:r>
    </w:p>
    <w:p w:rsidR="00510732" w:rsidRDefault="00510732" w:rsidP="00425E86">
      <w:pPr>
        <w:pStyle w:val="2"/>
        <w:spacing w:line="360" w:lineRule="auto"/>
        <w:ind w:firstLine="720"/>
        <w:jc w:val="center"/>
        <w:rPr>
          <w:sz w:val="28"/>
          <w:szCs w:val="28"/>
        </w:rPr>
      </w:pPr>
    </w:p>
    <w:p w:rsidR="00425E86" w:rsidRDefault="00425E86" w:rsidP="00425E86">
      <w:pPr>
        <w:pStyle w:val="2"/>
        <w:spacing w:line="360" w:lineRule="auto"/>
        <w:ind w:firstLine="720"/>
        <w:jc w:val="center"/>
        <w:rPr>
          <w:sz w:val="28"/>
          <w:szCs w:val="28"/>
        </w:rPr>
      </w:pPr>
      <w:proofErr w:type="gramStart"/>
      <w:r w:rsidRPr="003F3C84">
        <w:rPr>
          <w:sz w:val="28"/>
          <w:szCs w:val="28"/>
        </w:rPr>
        <w:t>Принят</w:t>
      </w:r>
      <w:proofErr w:type="gramEnd"/>
      <w:r w:rsidRPr="003F3C84">
        <w:rPr>
          <w:sz w:val="28"/>
          <w:szCs w:val="28"/>
        </w:rPr>
        <w:t xml:space="preserve"> Брянской областной Думой ________________201</w:t>
      </w:r>
      <w:r w:rsidR="00510732">
        <w:rPr>
          <w:sz w:val="28"/>
          <w:szCs w:val="28"/>
        </w:rPr>
        <w:t>7</w:t>
      </w:r>
      <w:r w:rsidRPr="003F3C84">
        <w:rPr>
          <w:sz w:val="28"/>
          <w:szCs w:val="28"/>
        </w:rPr>
        <w:t xml:space="preserve"> года</w:t>
      </w:r>
    </w:p>
    <w:p w:rsidR="00510732" w:rsidRPr="003F3C84" w:rsidRDefault="00510732" w:rsidP="00425E86">
      <w:pPr>
        <w:pStyle w:val="2"/>
        <w:spacing w:line="360" w:lineRule="auto"/>
        <w:ind w:firstLine="720"/>
        <w:jc w:val="center"/>
        <w:rPr>
          <w:sz w:val="28"/>
          <w:szCs w:val="28"/>
        </w:rPr>
      </w:pPr>
    </w:p>
    <w:p w:rsidR="00425E86" w:rsidRDefault="00425E86" w:rsidP="00542A64">
      <w:pPr>
        <w:pStyle w:val="Con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1E6">
        <w:rPr>
          <w:rFonts w:ascii="Times New Roman" w:hAnsi="Times New Roman" w:cs="Times New Roman"/>
          <w:sz w:val="28"/>
          <w:szCs w:val="28"/>
        </w:rPr>
        <w:t>Статья 1.</w:t>
      </w:r>
      <w:r w:rsidRPr="003F3C84">
        <w:rPr>
          <w:rFonts w:ascii="Times New Roman" w:hAnsi="Times New Roman" w:cs="Times New Roman"/>
          <w:sz w:val="28"/>
          <w:szCs w:val="28"/>
        </w:rPr>
        <w:t xml:space="preserve"> Внести в Закон Брянской области от </w:t>
      </w:r>
      <w:r w:rsidR="0011678D">
        <w:rPr>
          <w:rFonts w:ascii="Times New Roman" w:hAnsi="Times New Roman" w:cs="Times New Roman"/>
          <w:sz w:val="28"/>
          <w:szCs w:val="28"/>
        </w:rPr>
        <w:t>2 ноября</w:t>
      </w:r>
      <w:r w:rsidRPr="003F3C84">
        <w:rPr>
          <w:rFonts w:ascii="Times New Roman" w:hAnsi="Times New Roman" w:cs="Times New Roman"/>
          <w:sz w:val="28"/>
          <w:szCs w:val="28"/>
        </w:rPr>
        <w:t xml:space="preserve"> 20</w:t>
      </w:r>
      <w:r w:rsidR="00510732">
        <w:rPr>
          <w:rFonts w:ascii="Times New Roman" w:hAnsi="Times New Roman" w:cs="Times New Roman"/>
          <w:sz w:val="28"/>
          <w:szCs w:val="28"/>
        </w:rPr>
        <w:t>16</w:t>
      </w:r>
      <w:r w:rsidRPr="003F3C84">
        <w:rPr>
          <w:rFonts w:ascii="Times New Roman" w:hAnsi="Times New Roman" w:cs="Times New Roman"/>
          <w:sz w:val="28"/>
          <w:szCs w:val="28"/>
        </w:rPr>
        <w:t xml:space="preserve"> года</w:t>
      </w:r>
      <w:r w:rsidR="009B19DD">
        <w:rPr>
          <w:rFonts w:ascii="Times New Roman" w:hAnsi="Times New Roman" w:cs="Times New Roman"/>
          <w:sz w:val="28"/>
          <w:szCs w:val="28"/>
        </w:rPr>
        <w:t> </w:t>
      </w:r>
      <w:r w:rsidRPr="003F3C84">
        <w:rPr>
          <w:rFonts w:ascii="Times New Roman" w:hAnsi="Times New Roman" w:cs="Times New Roman"/>
          <w:sz w:val="28"/>
          <w:szCs w:val="28"/>
        </w:rPr>
        <w:t xml:space="preserve">№ </w:t>
      </w:r>
      <w:r w:rsidR="00510732">
        <w:rPr>
          <w:rFonts w:ascii="Times New Roman" w:hAnsi="Times New Roman" w:cs="Times New Roman"/>
          <w:sz w:val="28"/>
          <w:szCs w:val="28"/>
        </w:rPr>
        <w:t>89</w:t>
      </w:r>
      <w:r w:rsidRPr="003F3C84">
        <w:rPr>
          <w:rFonts w:ascii="Times New Roman" w:hAnsi="Times New Roman" w:cs="Times New Roman"/>
          <w:sz w:val="28"/>
          <w:szCs w:val="28"/>
        </w:rPr>
        <w:t>-З «О межбюджетных отношениях в Брянской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F3C84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11678D" w:rsidRPr="0017177A" w:rsidRDefault="0011678D" w:rsidP="0011678D">
      <w:pPr>
        <w:pStyle w:val="ConsNormal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17177A">
        <w:rPr>
          <w:rFonts w:ascii="Times New Roman" w:hAnsi="Times New Roman" w:cs="Times New Roman"/>
          <w:bCs/>
          <w:sz w:val="28"/>
          <w:szCs w:val="24"/>
        </w:rPr>
        <w:t xml:space="preserve">Статью 3 </w:t>
      </w:r>
      <w:r w:rsidR="001B1619" w:rsidRPr="0017177A">
        <w:rPr>
          <w:rFonts w:ascii="Times New Roman" w:hAnsi="Times New Roman" w:cs="Times New Roman"/>
          <w:bCs/>
          <w:sz w:val="28"/>
          <w:szCs w:val="24"/>
        </w:rPr>
        <w:t>дополнить пунктом</w:t>
      </w:r>
      <w:r w:rsidRPr="0017177A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6F7679">
        <w:rPr>
          <w:rFonts w:ascii="Times New Roman" w:hAnsi="Times New Roman" w:cs="Times New Roman"/>
          <w:bCs/>
          <w:sz w:val="28"/>
          <w:szCs w:val="24"/>
        </w:rPr>
        <w:t xml:space="preserve">4 </w:t>
      </w:r>
      <w:r w:rsidRPr="0017177A">
        <w:rPr>
          <w:rFonts w:ascii="Times New Roman" w:hAnsi="Times New Roman" w:cs="Times New Roman"/>
          <w:bCs/>
          <w:sz w:val="28"/>
          <w:szCs w:val="24"/>
        </w:rPr>
        <w:t>следующего содержания:</w:t>
      </w:r>
    </w:p>
    <w:p w:rsidR="00831A3D" w:rsidRPr="00301F58" w:rsidRDefault="00D56A54" w:rsidP="00C96ED1">
      <w:pPr>
        <w:pStyle w:val="a3"/>
        <w:spacing w:line="360" w:lineRule="auto"/>
        <w:ind w:firstLine="720"/>
        <w:jc w:val="both"/>
        <w:rPr>
          <w:b w:val="0"/>
        </w:rPr>
      </w:pPr>
      <w:r w:rsidRPr="00761B03">
        <w:rPr>
          <w:b w:val="0"/>
        </w:rPr>
        <w:t>«</w:t>
      </w:r>
      <w:r w:rsidR="00E250B5" w:rsidRPr="00301F58">
        <w:rPr>
          <w:b w:val="0"/>
        </w:rPr>
        <w:t>4</w:t>
      </w:r>
      <w:r w:rsidR="001F39C5" w:rsidRPr="00301F58">
        <w:rPr>
          <w:b w:val="0"/>
        </w:rPr>
        <w:t>.</w:t>
      </w:r>
      <w:r w:rsidR="00E250B5" w:rsidRPr="00301F58">
        <w:rPr>
          <w:b w:val="0"/>
        </w:rPr>
        <w:t> </w:t>
      </w:r>
      <w:r w:rsidR="00C96ED1" w:rsidRPr="00301F58">
        <w:rPr>
          <w:b w:val="0"/>
        </w:rPr>
        <w:t>Муниципальные образования, являющиеся получателями нецелевых дотаций из областного бюджета, заключают соглашения с уполномоченным исполнительным органом государственной власти Брянской области. У</w:t>
      </w:r>
      <w:r w:rsidR="001B1619" w:rsidRPr="00301F58">
        <w:rPr>
          <w:b w:val="0"/>
        </w:rPr>
        <w:t>словия предоставления и использования дотаций, обязательства муниципального о</w:t>
      </w:r>
      <w:r w:rsidR="001B1619" w:rsidRPr="00301F58">
        <w:rPr>
          <w:b w:val="0"/>
        </w:rPr>
        <w:t>б</w:t>
      </w:r>
      <w:r w:rsidR="001B1619" w:rsidRPr="00301F58">
        <w:rPr>
          <w:b w:val="0"/>
        </w:rPr>
        <w:t>разования и меры ответственности за невыполнение муниципальным образ</w:t>
      </w:r>
      <w:r w:rsidR="001B1619" w:rsidRPr="00301F58">
        <w:rPr>
          <w:b w:val="0"/>
        </w:rPr>
        <w:t>о</w:t>
      </w:r>
      <w:r w:rsidR="001B1619" w:rsidRPr="00301F58">
        <w:rPr>
          <w:b w:val="0"/>
        </w:rPr>
        <w:t xml:space="preserve">ванием указанных обязательств устанавливаются </w:t>
      </w:r>
      <w:r w:rsidR="000F2CF9" w:rsidRPr="00301F58">
        <w:rPr>
          <w:b w:val="0"/>
        </w:rPr>
        <w:t>нормативными правовыми актами Правительства</w:t>
      </w:r>
      <w:r w:rsidR="001B1619" w:rsidRPr="00301F58">
        <w:rPr>
          <w:b w:val="0"/>
        </w:rPr>
        <w:t xml:space="preserve"> Брянской области</w:t>
      </w:r>
      <w:proofErr w:type="gramStart"/>
      <w:r w:rsidR="001B1619" w:rsidRPr="00301F58">
        <w:rPr>
          <w:b w:val="0"/>
        </w:rPr>
        <w:t>.</w:t>
      </w:r>
      <w:r w:rsidR="0017177A" w:rsidRPr="00301F58">
        <w:rPr>
          <w:b w:val="0"/>
        </w:rPr>
        <w:t>».</w:t>
      </w:r>
      <w:proofErr w:type="gramEnd"/>
    </w:p>
    <w:p w:rsidR="006D7415" w:rsidRDefault="00D56A54" w:rsidP="001F39C5">
      <w:pPr>
        <w:pStyle w:val="a3"/>
        <w:spacing w:line="360" w:lineRule="auto"/>
        <w:ind w:firstLine="720"/>
        <w:jc w:val="both"/>
        <w:rPr>
          <w:b w:val="0"/>
        </w:rPr>
      </w:pPr>
      <w:r w:rsidRPr="00D56A54">
        <w:rPr>
          <w:b w:val="0"/>
        </w:rPr>
        <w:t>2.</w:t>
      </w:r>
      <w:r>
        <w:rPr>
          <w:b w:val="0"/>
        </w:rPr>
        <w:t xml:space="preserve"> </w:t>
      </w:r>
      <w:r w:rsidR="006D7415">
        <w:rPr>
          <w:b w:val="0"/>
        </w:rPr>
        <w:t>Абзац 23 пункта 2 статьи 19 изложить в редакции:</w:t>
      </w:r>
    </w:p>
    <w:p w:rsidR="00D56A54" w:rsidRDefault="006D7415" w:rsidP="001F39C5">
      <w:pPr>
        <w:pStyle w:val="a3"/>
        <w:spacing w:line="360" w:lineRule="auto"/>
        <w:ind w:firstLine="720"/>
        <w:jc w:val="both"/>
        <w:rPr>
          <w:b w:val="0"/>
        </w:rPr>
      </w:pPr>
      <w:r>
        <w:rPr>
          <w:b w:val="0"/>
        </w:rPr>
        <w:t>«</w:t>
      </w:r>
      <w:r w:rsidRPr="00301F58">
        <w:rPr>
          <w:b w:val="0"/>
        </w:rPr>
        <w:t xml:space="preserve">абзац 10 статьи 16 </w:t>
      </w:r>
      <w:r w:rsidRPr="006657BB">
        <w:rPr>
          <w:b w:val="0"/>
        </w:rPr>
        <w:t>Закона Брянской области от 8 декабря 2014 года     № 87-З «Об областном бюджете на 2015 год и на плановый период 2016 и 2017 годов»</w:t>
      </w:r>
      <w:proofErr w:type="gramStart"/>
      <w:r>
        <w:rPr>
          <w:b w:val="0"/>
        </w:rPr>
        <w:t>;»</w:t>
      </w:r>
      <w:proofErr w:type="gramEnd"/>
      <w:r>
        <w:rPr>
          <w:b w:val="0"/>
        </w:rPr>
        <w:t>.</w:t>
      </w:r>
    </w:p>
    <w:p w:rsidR="001B5C5C" w:rsidRDefault="000E6AD6" w:rsidP="00831A3D">
      <w:pPr>
        <w:pStyle w:val="a3"/>
        <w:numPr>
          <w:ilvl w:val="0"/>
          <w:numId w:val="15"/>
        </w:numPr>
        <w:tabs>
          <w:tab w:val="left" w:pos="0"/>
          <w:tab w:val="left" w:pos="993"/>
        </w:tabs>
        <w:spacing w:line="360" w:lineRule="auto"/>
        <w:ind w:left="0" w:firstLine="720"/>
        <w:jc w:val="both"/>
        <w:rPr>
          <w:b w:val="0"/>
        </w:rPr>
      </w:pPr>
      <w:r>
        <w:rPr>
          <w:b w:val="0"/>
        </w:rPr>
        <w:t>В</w:t>
      </w:r>
      <w:r w:rsidR="00983F4E">
        <w:rPr>
          <w:b w:val="0"/>
        </w:rPr>
        <w:t xml:space="preserve"> приложени</w:t>
      </w:r>
      <w:r>
        <w:rPr>
          <w:b w:val="0"/>
        </w:rPr>
        <w:t>и</w:t>
      </w:r>
      <w:r w:rsidR="00983F4E">
        <w:rPr>
          <w:b w:val="0"/>
        </w:rPr>
        <w:t xml:space="preserve"> 2</w:t>
      </w:r>
      <w:r w:rsidR="001B5C5C">
        <w:rPr>
          <w:b w:val="0"/>
        </w:rPr>
        <w:t>:</w:t>
      </w:r>
    </w:p>
    <w:p w:rsidR="001B5C5C" w:rsidRDefault="001B5C5C" w:rsidP="001B5C5C">
      <w:pPr>
        <w:pStyle w:val="a3"/>
        <w:spacing w:line="360" w:lineRule="auto"/>
        <w:ind w:firstLine="720"/>
        <w:jc w:val="both"/>
        <w:rPr>
          <w:b w:val="0"/>
        </w:rPr>
      </w:pPr>
      <w:r>
        <w:rPr>
          <w:b w:val="0"/>
        </w:rPr>
        <w:t>1) </w:t>
      </w:r>
      <w:r w:rsidR="00983F4E">
        <w:rPr>
          <w:b w:val="0"/>
        </w:rPr>
        <w:t>слова «на основании отдельных поручений Губернатора Брянской о</w:t>
      </w:r>
      <w:r w:rsidR="00983F4E">
        <w:rPr>
          <w:b w:val="0"/>
        </w:rPr>
        <w:t>б</w:t>
      </w:r>
      <w:r w:rsidR="00983F4E">
        <w:rPr>
          <w:b w:val="0"/>
        </w:rPr>
        <w:t>ласти» заменить словами «</w:t>
      </w:r>
      <w:r w:rsidR="00983F4E" w:rsidRPr="00301F58">
        <w:rPr>
          <w:b w:val="0"/>
        </w:rPr>
        <w:t>на основании нормативных правовых актов Прав</w:t>
      </w:r>
      <w:r w:rsidR="00983F4E" w:rsidRPr="00301F58">
        <w:rPr>
          <w:b w:val="0"/>
        </w:rPr>
        <w:t>и</w:t>
      </w:r>
      <w:r w:rsidR="00983F4E" w:rsidRPr="00301F58">
        <w:rPr>
          <w:b w:val="0"/>
        </w:rPr>
        <w:t>тельства Брянской области</w:t>
      </w:r>
      <w:r w:rsidR="00983F4E">
        <w:rPr>
          <w:b w:val="0"/>
        </w:rPr>
        <w:t>»</w:t>
      </w:r>
      <w:r>
        <w:rPr>
          <w:b w:val="0"/>
        </w:rPr>
        <w:t>;</w:t>
      </w:r>
    </w:p>
    <w:p w:rsidR="000E6AD6" w:rsidRDefault="001B5C5C" w:rsidP="001B5C5C">
      <w:pPr>
        <w:pStyle w:val="a3"/>
        <w:spacing w:line="360" w:lineRule="auto"/>
        <w:ind w:firstLine="720"/>
        <w:jc w:val="both"/>
        <w:rPr>
          <w:b w:val="0"/>
        </w:rPr>
      </w:pPr>
      <w:r>
        <w:rPr>
          <w:b w:val="0"/>
        </w:rPr>
        <w:t xml:space="preserve">2) </w:t>
      </w:r>
      <w:r w:rsidR="000E6AD6">
        <w:rPr>
          <w:b w:val="0"/>
        </w:rPr>
        <w:t>абзац 7 пункта 5</w:t>
      </w:r>
      <w:r>
        <w:rPr>
          <w:b w:val="0"/>
        </w:rPr>
        <w:t xml:space="preserve"> исключить</w:t>
      </w:r>
      <w:r w:rsidR="000E6AD6">
        <w:rPr>
          <w:b w:val="0"/>
        </w:rPr>
        <w:t>.</w:t>
      </w:r>
    </w:p>
    <w:p w:rsidR="004E0CD9" w:rsidRDefault="004E1F52" w:rsidP="004E1F52">
      <w:pPr>
        <w:pStyle w:val="a3"/>
        <w:tabs>
          <w:tab w:val="left" w:pos="993"/>
        </w:tabs>
        <w:spacing w:line="360" w:lineRule="auto"/>
        <w:ind w:left="709"/>
        <w:jc w:val="both"/>
        <w:rPr>
          <w:b w:val="0"/>
        </w:rPr>
      </w:pPr>
      <w:r>
        <w:rPr>
          <w:b w:val="0"/>
        </w:rPr>
        <w:lastRenderedPageBreak/>
        <w:t xml:space="preserve">4. </w:t>
      </w:r>
      <w:r w:rsidRPr="004E1F52">
        <w:rPr>
          <w:b w:val="0"/>
        </w:rPr>
        <w:t>П</w:t>
      </w:r>
      <w:r w:rsidR="00494614" w:rsidRPr="004E1F52">
        <w:rPr>
          <w:b w:val="0"/>
        </w:rPr>
        <w:t>ункт 5 приложения</w:t>
      </w:r>
      <w:r w:rsidR="000E6AD6" w:rsidRPr="004E1F52">
        <w:rPr>
          <w:b w:val="0"/>
        </w:rPr>
        <w:t xml:space="preserve"> 3</w:t>
      </w:r>
      <w:r w:rsidR="00494614" w:rsidRPr="004E1F52">
        <w:rPr>
          <w:b w:val="0"/>
        </w:rPr>
        <w:t xml:space="preserve"> изложить в редакции:</w:t>
      </w:r>
    </w:p>
    <w:p w:rsidR="002D4801" w:rsidRDefault="002D4801" w:rsidP="002D4801">
      <w:pPr>
        <w:pStyle w:val="a3"/>
        <w:tabs>
          <w:tab w:val="left" w:pos="993"/>
        </w:tabs>
        <w:spacing w:line="360" w:lineRule="auto"/>
        <w:ind w:firstLine="709"/>
        <w:jc w:val="both"/>
        <w:rPr>
          <w:b w:val="0"/>
        </w:rPr>
      </w:pPr>
      <w:r>
        <w:rPr>
          <w:b w:val="0"/>
        </w:rPr>
        <w:t>«5. Объем дотаций на стимулирование результатов социально-экономического развития территорий и качества управления общественными финансами муниципальных районов (городских округов) распределяется по итогам выполнения муниципальными образованиями следующих показателей:</w:t>
      </w:r>
    </w:p>
    <w:tbl>
      <w:tblPr>
        <w:tblW w:w="9642" w:type="dxa"/>
        <w:tblInd w:w="5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4"/>
        <w:gridCol w:w="7371"/>
        <w:gridCol w:w="1417"/>
      </w:tblGrid>
      <w:tr w:rsidR="002D4801" w:rsidRPr="009E1A46" w:rsidTr="002D4801">
        <w:trPr>
          <w:trHeight w:val="20"/>
          <w:tblHeader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01" w:rsidRPr="009E1A46" w:rsidRDefault="002D4801" w:rsidP="002D4801">
            <w:pPr>
              <w:pStyle w:val="ConsPlusNormal"/>
              <w:ind w:firstLine="7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1A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пп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01" w:rsidRPr="009E1A46" w:rsidRDefault="002D4801" w:rsidP="00BB461F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1A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показателей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01" w:rsidRPr="009E1A46" w:rsidRDefault="002D4801" w:rsidP="002D4801">
            <w:pPr>
              <w:pStyle w:val="ConsPlusNormal"/>
              <w:ind w:left="-62" w:right="-204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1A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Балльная оценка</w:t>
            </w:r>
          </w:p>
        </w:tc>
      </w:tr>
      <w:tr w:rsidR="002D4801" w:rsidRPr="009E1A46" w:rsidTr="002D4801">
        <w:trPr>
          <w:trHeight w:val="20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801" w:rsidRPr="009E1A46" w:rsidRDefault="002D4801" w:rsidP="002D4801">
            <w:pPr>
              <w:pStyle w:val="ConsPlusNormal"/>
              <w:ind w:firstLine="8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1A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801" w:rsidRPr="009E1A46" w:rsidRDefault="002D4801" w:rsidP="00E840AC">
            <w:pPr>
              <w:pStyle w:val="ConsPlusNormal"/>
              <w:ind w:left="79" w:right="-62" w:firstLine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1A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Рост объема отгруженных товаров собственного произво</w:t>
            </w:r>
            <w:r w:rsidRPr="009E1A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</w:t>
            </w:r>
            <w:r w:rsidRPr="009E1A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ства, выполненных работ и услуг собственными силами предприятий по всем видам экономической деятельности:</w:t>
            </w:r>
          </w:p>
          <w:p w:rsidR="002D4801" w:rsidRPr="009E1A46" w:rsidRDefault="002D4801" w:rsidP="00BB461F">
            <w:pPr>
              <w:pStyle w:val="ConsPlusNormal"/>
              <w:ind w:left="79" w:right="-62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  <w:p w:rsidR="002D4801" w:rsidRPr="009E1A46" w:rsidRDefault="002D4801" w:rsidP="00BB461F">
            <w:pPr>
              <w:pStyle w:val="ConsPlusNormal"/>
              <w:ind w:left="79" w:right="-62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801" w:rsidRPr="009E1A46" w:rsidRDefault="002D4801" w:rsidP="00BB461F">
            <w:pPr>
              <w:pStyle w:val="ConsPlusNormal"/>
              <w:ind w:left="-62" w:right="-62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D4801" w:rsidRPr="009E1A46" w:rsidTr="002D4801">
        <w:trPr>
          <w:trHeight w:val="20"/>
        </w:trPr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801" w:rsidRPr="009E1A46" w:rsidRDefault="002D4801" w:rsidP="00BB46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D4801" w:rsidRPr="009E1A46" w:rsidRDefault="002D4801" w:rsidP="001D0962">
            <w:pPr>
              <w:pStyle w:val="ConsPlusNormal"/>
              <w:ind w:left="79" w:right="-62" w:firstLine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1A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 наличии темпов роста 110% и более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D4801" w:rsidRPr="009E1A46" w:rsidRDefault="002D4801" w:rsidP="00E840AC">
            <w:pPr>
              <w:pStyle w:val="ConsPlusNormal"/>
              <w:ind w:left="-62" w:right="-62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1A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1,0</w:t>
            </w:r>
          </w:p>
        </w:tc>
      </w:tr>
      <w:tr w:rsidR="002D4801" w:rsidRPr="009E1A46" w:rsidTr="002D4801">
        <w:trPr>
          <w:trHeight w:val="20"/>
        </w:trPr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01" w:rsidRPr="009E1A46" w:rsidRDefault="002D4801" w:rsidP="00BB46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01" w:rsidRPr="009E1A46" w:rsidRDefault="002D4801" w:rsidP="001D0962">
            <w:pPr>
              <w:pStyle w:val="ConsPlusNormal"/>
              <w:ind w:left="79" w:right="-62" w:firstLine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1A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 наличии темпов роста от 100% до 110%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01" w:rsidRPr="009E1A46" w:rsidRDefault="002D4801" w:rsidP="00E840AC">
            <w:pPr>
              <w:pStyle w:val="ConsPlusNormal"/>
              <w:ind w:left="-62" w:right="-62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1A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0,5</w:t>
            </w:r>
          </w:p>
        </w:tc>
      </w:tr>
      <w:tr w:rsidR="00301F58" w:rsidRPr="00301F58" w:rsidTr="002D4801">
        <w:trPr>
          <w:trHeight w:val="20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801" w:rsidRPr="00301F58" w:rsidRDefault="002D4801" w:rsidP="002D4801">
            <w:pPr>
              <w:pStyle w:val="ConsPlusNormal"/>
              <w:ind w:firstLine="8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4801" w:rsidRPr="00301F58" w:rsidRDefault="002D4801" w:rsidP="001D0962">
            <w:pPr>
              <w:pStyle w:val="ConsPlusNormal"/>
              <w:ind w:left="79" w:right="-62" w:firstLine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Рост фонда начисленной заработной платы работников крупных и средних предприятий:</w:t>
            </w:r>
          </w:p>
          <w:p w:rsidR="002D4801" w:rsidRPr="00301F58" w:rsidRDefault="002D4801" w:rsidP="001D0962">
            <w:pPr>
              <w:pStyle w:val="ConsPlusNormal"/>
              <w:ind w:left="79" w:right="-62" w:firstLine="1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  <w:p w:rsidR="002D4801" w:rsidRPr="00301F58" w:rsidRDefault="002D4801" w:rsidP="001D0962">
            <w:pPr>
              <w:pStyle w:val="ConsPlusNormal"/>
              <w:ind w:left="79" w:right="-62" w:firstLine="1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4801" w:rsidRPr="00301F58" w:rsidRDefault="002D4801" w:rsidP="00E840AC">
            <w:pPr>
              <w:pStyle w:val="ConsPlusNormal"/>
              <w:ind w:left="-62" w:right="-62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01F58" w:rsidRPr="00301F58" w:rsidTr="002D4801">
        <w:trPr>
          <w:trHeight w:val="20"/>
        </w:trPr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801" w:rsidRPr="00301F58" w:rsidRDefault="002D4801" w:rsidP="002D4801">
            <w:pPr>
              <w:pStyle w:val="ConsPlusNormal"/>
              <w:ind w:firstLine="8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D4801" w:rsidRPr="00301F58" w:rsidRDefault="002D4801" w:rsidP="001D0962">
            <w:pPr>
              <w:pStyle w:val="ConsPlusNormal"/>
              <w:ind w:left="79" w:right="-62" w:firstLine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 наличии темпов роста 107% и более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D4801" w:rsidRPr="00301F58" w:rsidRDefault="002D4801" w:rsidP="00E840AC">
            <w:pPr>
              <w:pStyle w:val="ConsPlusNormal"/>
              <w:ind w:left="-62" w:right="-62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1,0</w:t>
            </w:r>
          </w:p>
        </w:tc>
      </w:tr>
      <w:tr w:rsidR="00301F58" w:rsidRPr="00301F58" w:rsidTr="002D4801">
        <w:trPr>
          <w:trHeight w:val="20"/>
        </w:trPr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01" w:rsidRPr="00301F58" w:rsidRDefault="002D4801" w:rsidP="002D4801">
            <w:pPr>
              <w:pStyle w:val="ConsPlusNormal"/>
              <w:ind w:firstLine="8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01" w:rsidRPr="00301F58" w:rsidRDefault="002D4801" w:rsidP="001D0962">
            <w:pPr>
              <w:pStyle w:val="ConsPlusNormal"/>
              <w:ind w:left="79" w:right="-62" w:firstLine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 наличии темпов роста от 103% до 107%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01" w:rsidRPr="00301F58" w:rsidRDefault="002D4801" w:rsidP="00E840AC">
            <w:pPr>
              <w:pStyle w:val="ConsPlusNormal"/>
              <w:ind w:left="-62" w:right="-62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0,5</w:t>
            </w:r>
          </w:p>
        </w:tc>
      </w:tr>
      <w:tr w:rsidR="00301F58" w:rsidRPr="00301F58" w:rsidTr="002D4801">
        <w:trPr>
          <w:trHeight w:val="20"/>
        </w:trPr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4801" w:rsidRPr="00301F58" w:rsidRDefault="002D4801" w:rsidP="002D4801">
            <w:pPr>
              <w:pStyle w:val="ConsPlusNormal"/>
              <w:ind w:firstLine="8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801" w:rsidRPr="00301F58" w:rsidRDefault="002D4801" w:rsidP="001D0962">
            <w:pPr>
              <w:pStyle w:val="ConsPlusNormal"/>
              <w:ind w:left="79" w:right="-62" w:firstLine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Рост числа субъектов малого и среднего предпринимател</w:t>
            </w: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ства в расчете на 1 тыс. человек населения: </w:t>
            </w:r>
          </w:p>
          <w:p w:rsidR="002D4801" w:rsidRPr="00301F58" w:rsidRDefault="002D4801" w:rsidP="001D0962">
            <w:pPr>
              <w:pStyle w:val="ConsPlusNormal"/>
              <w:ind w:left="79" w:right="-62" w:firstLine="1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  <w:p w:rsidR="002D4801" w:rsidRPr="00301F58" w:rsidRDefault="002D4801" w:rsidP="001D0962">
            <w:pPr>
              <w:pStyle w:val="ConsPlusNormal"/>
              <w:ind w:left="79" w:right="-62" w:firstLine="1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801" w:rsidRPr="00301F58" w:rsidRDefault="002D4801" w:rsidP="00E840AC">
            <w:pPr>
              <w:pStyle w:val="ConsPlusNormal"/>
              <w:ind w:left="-62" w:right="-62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01F58" w:rsidRPr="00301F58" w:rsidTr="002D4801">
        <w:trPr>
          <w:trHeight w:val="20"/>
        </w:trPr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801" w:rsidRPr="00301F58" w:rsidRDefault="002D4801" w:rsidP="002D4801">
            <w:pPr>
              <w:pStyle w:val="ConsPlusNormal"/>
              <w:ind w:firstLine="8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:rsidR="002D4801" w:rsidRPr="00301F58" w:rsidRDefault="002D4801" w:rsidP="001D0962">
            <w:pPr>
              <w:pStyle w:val="ConsPlusNormal"/>
              <w:ind w:left="79" w:right="-62" w:firstLine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 наличии темпов роста  107% и более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4801" w:rsidRPr="00301F58" w:rsidRDefault="002D4801" w:rsidP="00E840AC">
            <w:pPr>
              <w:pStyle w:val="ConsPlusNormal"/>
              <w:ind w:left="-62" w:right="-62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1,0</w:t>
            </w:r>
          </w:p>
        </w:tc>
      </w:tr>
      <w:tr w:rsidR="00301F58" w:rsidRPr="00301F58" w:rsidTr="002D4801">
        <w:trPr>
          <w:trHeight w:val="20"/>
        </w:trPr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01" w:rsidRPr="00301F58" w:rsidRDefault="002D4801" w:rsidP="002D4801">
            <w:pPr>
              <w:pStyle w:val="ConsPlusNormal"/>
              <w:ind w:firstLine="8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01" w:rsidRPr="00301F58" w:rsidRDefault="002D4801" w:rsidP="001D0962">
            <w:pPr>
              <w:pStyle w:val="ConsPlusNormal"/>
              <w:ind w:left="79" w:right="-62" w:firstLine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 наличии темпов роста от 103% до 107%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01" w:rsidRPr="00301F58" w:rsidRDefault="002D4801" w:rsidP="00E840AC">
            <w:pPr>
              <w:pStyle w:val="ConsPlusNormal"/>
              <w:ind w:left="-62" w:right="-62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0,5</w:t>
            </w:r>
          </w:p>
        </w:tc>
      </w:tr>
      <w:tr w:rsidR="00301F58" w:rsidRPr="00301F58" w:rsidTr="002D4801">
        <w:trPr>
          <w:trHeight w:val="20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801" w:rsidRPr="00301F58" w:rsidRDefault="002D4801" w:rsidP="002D4801">
            <w:pPr>
              <w:pStyle w:val="ConsPlusNormal"/>
              <w:ind w:firstLine="8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801" w:rsidRPr="00301F58" w:rsidRDefault="002D4801" w:rsidP="001D0962">
            <w:pPr>
              <w:pStyle w:val="ConsPlusNormal"/>
              <w:ind w:left="79" w:right="-62" w:firstLine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Уровень регистрируемой безработицы:</w:t>
            </w:r>
          </w:p>
          <w:p w:rsidR="002D4801" w:rsidRPr="00301F58" w:rsidRDefault="002D4801" w:rsidP="001D0962">
            <w:pPr>
              <w:pStyle w:val="ConsPlusNormal"/>
              <w:ind w:left="79" w:right="-62" w:firstLine="1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  <w:p w:rsidR="002D4801" w:rsidRPr="00301F58" w:rsidRDefault="002D4801" w:rsidP="001D0962">
            <w:pPr>
              <w:pStyle w:val="ConsPlusNormal"/>
              <w:ind w:left="79" w:right="-62" w:firstLine="1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801" w:rsidRPr="00301F58" w:rsidRDefault="002D4801" w:rsidP="00E840AC">
            <w:pPr>
              <w:pStyle w:val="ConsPlusNormal"/>
              <w:ind w:left="-62" w:right="-62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01F58" w:rsidRPr="00301F58" w:rsidTr="002D4801">
        <w:trPr>
          <w:trHeight w:val="20"/>
        </w:trPr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801" w:rsidRPr="00301F58" w:rsidRDefault="002D4801" w:rsidP="002D4801">
            <w:pPr>
              <w:pStyle w:val="ConsPlusNormal"/>
              <w:ind w:firstLine="8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D4801" w:rsidRPr="00301F58" w:rsidRDefault="002D4801" w:rsidP="001D0962">
            <w:pPr>
              <w:pStyle w:val="ConsPlusNormal"/>
              <w:ind w:left="80" w:right="-62"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уровень регистрируемой безработицы ниже </w:t>
            </w:r>
            <w:proofErr w:type="spellStart"/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среднеоблас</w:t>
            </w: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</w:t>
            </w: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ного</w:t>
            </w:r>
            <w:proofErr w:type="spellEnd"/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уровня на 0,3%</w:t>
            </w:r>
            <w:r w:rsidR="008B41AE"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 более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D4801" w:rsidRPr="00301F58" w:rsidRDefault="002D4801" w:rsidP="00E840AC">
            <w:pPr>
              <w:pStyle w:val="ConsPlusNormal"/>
              <w:ind w:left="-62" w:right="-62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1,0</w:t>
            </w:r>
          </w:p>
        </w:tc>
      </w:tr>
      <w:tr w:rsidR="00301F58" w:rsidRPr="00301F58" w:rsidTr="002D4801">
        <w:trPr>
          <w:trHeight w:val="20"/>
        </w:trPr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01" w:rsidRPr="00301F58" w:rsidRDefault="002D4801" w:rsidP="002D4801">
            <w:pPr>
              <w:pStyle w:val="ConsPlusNormal"/>
              <w:ind w:firstLine="8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01" w:rsidRPr="00301F58" w:rsidRDefault="002D4801" w:rsidP="001D0962">
            <w:pPr>
              <w:pStyle w:val="ConsPlusNormal"/>
              <w:ind w:left="80" w:right="80"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уровень регистрируемой безработицы равен или ниже среднеобластного уровня менее чем на 0,3%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01" w:rsidRPr="00301F58" w:rsidRDefault="002D4801" w:rsidP="00E840AC">
            <w:pPr>
              <w:pStyle w:val="ConsPlusNormal"/>
              <w:ind w:left="-62" w:right="-62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0,5</w:t>
            </w:r>
          </w:p>
        </w:tc>
      </w:tr>
      <w:tr w:rsidR="00301F58" w:rsidRPr="00301F58" w:rsidTr="002D4801">
        <w:trPr>
          <w:trHeight w:val="20"/>
        </w:trPr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4801" w:rsidRPr="00301F58" w:rsidRDefault="002D4801" w:rsidP="002D4801">
            <w:pPr>
              <w:pStyle w:val="ConsPlusNormal"/>
              <w:ind w:firstLine="8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:rsidR="002D4801" w:rsidRPr="00301F58" w:rsidRDefault="002D4801" w:rsidP="001D0962">
            <w:pPr>
              <w:pStyle w:val="ConsPlusNormal"/>
              <w:ind w:left="80" w:right="-62"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Коэффициент напряженности на рынке труда:</w:t>
            </w:r>
          </w:p>
          <w:p w:rsidR="002D4801" w:rsidRPr="00301F58" w:rsidRDefault="002D4801" w:rsidP="001D0962">
            <w:pPr>
              <w:pStyle w:val="ConsPlusNormal"/>
              <w:ind w:left="80" w:right="-62" w:firstLine="0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  <w:p w:rsidR="002D4801" w:rsidRPr="00301F58" w:rsidRDefault="002D4801" w:rsidP="001D0962">
            <w:pPr>
              <w:pStyle w:val="ConsPlusNormal"/>
              <w:ind w:left="80" w:right="-62" w:firstLine="0"/>
              <w:rPr>
                <w:rFonts w:ascii="Times New Roman" w:hAnsi="Times New Roman" w:cs="Times New Roman"/>
                <w:sz w:val="10"/>
                <w:szCs w:val="10"/>
                <w:highlight w:val="yellow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10"/>
                <w:szCs w:val="10"/>
                <w:highlight w:val="yellow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4801" w:rsidRPr="00301F58" w:rsidRDefault="002D4801" w:rsidP="00E840AC">
            <w:pPr>
              <w:pStyle w:val="ConsPlusNormal"/>
              <w:ind w:left="-62" w:right="-62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01F58" w:rsidRPr="00301F58" w:rsidTr="002D4801">
        <w:trPr>
          <w:trHeight w:val="20"/>
        </w:trPr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801" w:rsidRPr="00301F58" w:rsidRDefault="002D4801" w:rsidP="002D4801">
            <w:pPr>
              <w:pStyle w:val="ConsPlusNormal"/>
              <w:ind w:firstLine="8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:rsidR="002D4801" w:rsidRPr="00301F58" w:rsidRDefault="002D4801" w:rsidP="001D0962">
            <w:pPr>
              <w:pStyle w:val="ConsPlusNormal"/>
              <w:ind w:left="80" w:right="80"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коэффициент напряженности ниже </w:t>
            </w:r>
            <w:proofErr w:type="spellStart"/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среднеобластного</w:t>
            </w:r>
            <w:proofErr w:type="spellEnd"/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</w:t>
            </w: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эффициента на 0,3%</w:t>
            </w:r>
            <w:r w:rsidR="008B41AE"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 более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4801" w:rsidRPr="00301F58" w:rsidRDefault="002D4801" w:rsidP="00E840AC">
            <w:pPr>
              <w:pStyle w:val="ConsPlusNormal"/>
              <w:ind w:left="-62" w:right="-62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1,0</w:t>
            </w:r>
          </w:p>
        </w:tc>
      </w:tr>
      <w:tr w:rsidR="00301F58" w:rsidRPr="00301F58" w:rsidTr="002D4801">
        <w:trPr>
          <w:trHeight w:val="20"/>
        </w:trPr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01" w:rsidRPr="00301F58" w:rsidRDefault="002D4801" w:rsidP="002D4801">
            <w:pPr>
              <w:pStyle w:val="ConsPlusNormal"/>
              <w:ind w:firstLine="8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01" w:rsidRPr="00301F58" w:rsidRDefault="002D4801" w:rsidP="001D0962">
            <w:pPr>
              <w:pStyle w:val="ConsPlusNormal"/>
              <w:ind w:left="80" w:right="-62"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коэффициент напряженности равен или ниже среднео</w:t>
            </w: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</w:t>
            </w: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ластного коэффициента менее чем на 0,3%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01" w:rsidRPr="00301F58" w:rsidRDefault="002D4801" w:rsidP="00E840AC">
            <w:pPr>
              <w:pStyle w:val="ConsPlusNormal"/>
              <w:ind w:left="-62" w:right="-62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0,5</w:t>
            </w:r>
          </w:p>
        </w:tc>
      </w:tr>
      <w:tr w:rsidR="00301F58" w:rsidRPr="00301F58" w:rsidTr="00BB461F">
        <w:trPr>
          <w:trHeight w:val="20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01" w:rsidRPr="00301F58" w:rsidRDefault="002D4801" w:rsidP="002D4801">
            <w:pPr>
              <w:pStyle w:val="ConsPlusNormal"/>
              <w:ind w:firstLine="8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4801" w:rsidRPr="00301F58" w:rsidRDefault="002D4801" w:rsidP="001D0962">
            <w:pPr>
              <w:pStyle w:val="ConsPlusNormal"/>
              <w:ind w:left="79" w:right="-62" w:firstLine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Рост поступлений в консолидированный бюджет Брянской области налога на доходы физических лиц от налогопл</w:t>
            </w: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тельщиков с территории муниципального района (горо</w:t>
            </w: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</w:t>
            </w: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ского округа):</w:t>
            </w:r>
          </w:p>
          <w:p w:rsidR="002D4801" w:rsidRPr="00301F58" w:rsidRDefault="002D4801" w:rsidP="001D0962">
            <w:pPr>
              <w:pStyle w:val="ConsPlusNormal"/>
              <w:ind w:left="79" w:right="-62" w:firstLine="1"/>
              <w:rPr>
                <w:rFonts w:ascii="Times New Roman" w:hAnsi="Times New Roman" w:cs="Times New Roman"/>
                <w:sz w:val="8"/>
                <w:szCs w:val="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4801" w:rsidRPr="00301F58" w:rsidRDefault="002D4801" w:rsidP="00E840AC">
            <w:pPr>
              <w:pStyle w:val="ConsPlusNormal"/>
              <w:ind w:left="-62" w:right="-62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01F58" w:rsidRPr="00301F58" w:rsidTr="002D4801">
        <w:trPr>
          <w:trHeight w:val="20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01" w:rsidRPr="00301F58" w:rsidRDefault="002D4801" w:rsidP="002D4801">
            <w:pPr>
              <w:spacing w:after="0" w:line="240" w:lineRule="auto"/>
              <w:ind w:firstLine="8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2D4801" w:rsidRPr="00301F58" w:rsidRDefault="002D4801" w:rsidP="001D0962">
            <w:pPr>
              <w:pStyle w:val="ConsPlusNormal"/>
              <w:ind w:left="79" w:right="-62" w:firstLine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 наличии темпов роста 107% и более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2D4801" w:rsidRPr="00301F58" w:rsidRDefault="002D4801" w:rsidP="00E840AC">
            <w:pPr>
              <w:pStyle w:val="ConsPlusNormal"/>
              <w:ind w:left="-62" w:right="-62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1,0</w:t>
            </w:r>
          </w:p>
        </w:tc>
      </w:tr>
      <w:tr w:rsidR="00301F58" w:rsidRPr="00301F58" w:rsidTr="002D4801">
        <w:trPr>
          <w:trHeight w:val="20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01" w:rsidRPr="00301F58" w:rsidRDefault="002D4801" w:rsidP="002D4801">
            <w:pPr>
              <w:spacing w:after="0" w:line="240" w:lineRule="auto"/>
              <w:ind w:firstLine="8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01" w:rsidRPr="00301F58" w:rsidRDefault="002D4801" w:rsidP="001D0962">
            <w:pPr>
              <w:pStyle w:val="ConsPlusNormal"/>
              <w:ind w:left="79" w:right="-62" w:firstLine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 наличии темпов роста от 103% до 107%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01" w:rsidRPr="00301F58" w:rsidRDefault="002D4801" w:rsidP="00E840AC">
            <w:pPr>
              <w:pStyle w:val="ConsPlusNormal"/>
              <w:ind w:left="-62" w:right="-62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0,5</w:t>
            </w:r>
          </w:p>
        </w:tc>
      </w:tr>
      <w:tr w:rsidR="00301F58" w:rsidRPr="00301F58" w:rsidTr="002D4801">
        <w:trPr>
          <w:trHeight w:val="20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01" w:rsidRPr="00301F58" w:rsidRDefault="002D4801" w:rsidP="002D4801">
            <w:pPr>
              <w:pStyle w:val="ConsPlusNormal"/>
              <w:ind w:firstLine="8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4801" w:rsidRPr="00301F58" w:rsidRDefault="002D4801" w:rsidP="001D0962">
            <w:pPr>
              <w:pStyle w:val="ConsPlusNormal"/>
              <w:ind w:left="79" w:right="80" w:firstLine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Рост поступлений в бюджет муниципального района (г</w:t>
            </w: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родского округа) налога, взимаемого в связи с применен</w:t>
            </w: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ем патентной системы налогообложения:</w:t>
            </w:r>
          </w:p>
          <w:p w:rsidR="002D4801" w:rsidRPr="00301F58" w:rsidRDefault="002D4801" w:rsidP="001D0962">
            <w:pPr>
              <w:pStyle w:val="ConsPlusNormal"/>
              <w:ind w:left="79" w:right="-62" w:firstLine="1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4801" w:rsidRPr="00301F58" w:rsidRDefault="002D4801" w:rsidP="00E840AC">
            <w:pPr>
              <w:pStyle w:val="ConsPlusNormal"/>
              <w:ind w:left="-62" w:right="-62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01F58" w:rsidRPr="00301F58" w:rsidTr="002D4801">
        <w:trPr>
          <w:trHeight w:val="20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01" w:rsidRPr="00301F58" w:rsidRDefault="002D4801" w:rsidP="002D4801">
            <w:pPr>
              <w:spacing w:after="0" w:line="240" w:lineRule="auto"/>
              <w:ind w:firstLine="8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4801" w:rsidRPr="00301F58" w:rsidRDefault="002D4801" w:rsidP="001D0962">
            <w:pPr>
              <w:pStyle w:val="ConsPlusNormal"/>
              <w:ind w:left="79" w:right="-62" w:firstLine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 наличии темпов роста 107% и более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4801" w:rsidRPr="00301F58" w:rsidRDefault="002D4801" w:rsidP="00E840AC">
            <w:pPr>
              <w:pStyle w:val="ConsPlusNormal"/>
              <w:ind w:left="-62" w:right="-62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1,0</w:t>
            </w:r>
          </w:p>
        </w:tc>
      </w:tr>
      <w:tr w:rsidR="00301F58" w:rsidRPr="00301F58" w:rsidTr="002D4801">
        <w:trPr>
          <w:trHeight w:val="20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01" w:rsidRPr="00301F58" w:rsidRDefault="002D4801" w:rsidP="002D4801">
            <w:pPr>
              <w:spacing w:after="0" w:line="240" w:lineRule="auto"/>
              <w:ind w:firstLine="8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01" w:rsidRPr="00301F58" w:rsidRDefault="002D4801" w:rsidP="001D0962">
            <w:pPr>
              <w:pStyle w:val="ConsPlusNormal"/>
              <w:ind w:left="79" w:right="-62" w:firstLine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 наличии темпов роста от 103% до 107%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01" w:rsidRPr="00301F58" w:rsidRDefault="002D4801" w:rsidP="00E840AC">
            <w:pPr>
              <w:pStyle w:val="ConsPlusNormal"/>
              <w:ind w:left="-62" w:right="-62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0,5</w:t>
            </w:r>
          </w:p>
        </w:tc>
      </w:tr>
      <w:tr w:rsidR="00301F58" w:rsidRPr="00301F58" w:rsidTr="002D4801">
        <w:trPr>
          <w:trHeight w:val="20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01" w:rsidRPr="00301F58" w:rsidRDefault="002D4801" w:rsidP="002D4801">
            <w:pPr>
              <w:pStyle w:val="ConsPlusNormal"/>
              <w:ind w:firstLine="8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4801" w:rsidRPr="00301F58" w:rsidRDefault="002D4801" w:rsidP="001D0962">
            <w:pPr>
              <w:pStyle w:val="ConsPlusNormal"/>
              <w:ind w:left="79" w:right="-62" w:firstLine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Рост поступлений в бюджет муниципального района (г</w:t>
            </w: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родского округа) единого налога на вмененный доход для отдельных видов деятельности:</w:t>
            </w:r>
          </w:p>
          <w:p w:rsidR="002D4801" w:rsidRPr="00301F58" w:rsidRDefault="002D4801" w:rsidP="001D0962">
            <w:pPr>
              <w:pStyle w:val="ConsPlusNormal"/>
              <w:ind w:left="79" w:right="-62" w:firstLine="1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801" w:rsidRPr="00301F58" w:rsidRDefault="002D4801" w:rsidP="00E840AC">
            <w:pPr>
              <w:pStyle w:val="ConsPlusNormal"/>
              <w:ind w:left="-62" w:right="-62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01F58" w:rsidRPr="00301F58" w:rsidTr="002D4801">
        <w:trPr>
          <w:trHeight w:val="20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01" w:rsidRPr="00301F58" w:rsidRDefault="002D4801" w:rsidP="002D4801">
            <w:pPr>
              <w:spacing w:after="0" w:line="240" w:lineRule="auto"/>
              <w:ind w:firstLine="8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4801" w:rsidRPr="00301F58" w:rsidRDefault="002D4801" w:rsidP="001D0962">
            <w:pPr>
              <w:pStyle w:val="ConsPlusNormal"/>
              <w:ind w:left="79" w:right="-62" w:firstLine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 наличии темпов роста 107% и более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4801" w:rsidRPr="00301F58" w:rsidRDefault="002D4801" w:rsidP="00E840AC">
            <w:pPr>
              <w:pStyle w:val="ConsPlusNormal"/>
              <w:ind w:left="-62" w:right="-62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1,0</w:t>
            </w:r>
          </w:p>
        </w:tc>
      </w:tr>
      <w:tr w:rsidR="00301F58" w:rsidRPr="00301F58" w:rsidTr="002D4801">
        <w:trPr>
          <w:trHeight w:val="20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01" w:rsidRPr="00301F58" w:rsidRDefault="002D4801" w:rsidP="002D4801">
            <w:pPr>
              <w:spacing w:after="0" w:line="240" w:lineRule="auto"/>
              <w:ind w:firstLine="8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01" w:rsidRPr="00301F58" w:rsidRDefault="002D4801" w:rsidP="001D0962">
            <w:pPr>
              <w:pStyle w:val="ConsPlusNormal"/>
              <w:ind w:left="79" w:right="-62" w:firstLine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 наличии темпов роста от 103% до 107%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01" w:rsidRPr="00301F58" w:rsidRDefault="002D4801" w:rsidP="00E840AC">
            <w:pPr>
              <w:pStyle w:val="ConsPlusNormal"/>
              <w:ind w:left="-62" w:right="-62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0,5</w:t>
            </w:r>
          </w:p>
        </w:tc>
      </w:tr>
      <w:tr w:rsidR="00301F58" w:rsidRPr="00301F58" w:rsidTr="002D4801">
        <w:trPr>
          <w:trHeight w:val="20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01" w:rsidRPr="00301F58" w:rsidRDefault="002D4801" w:rsidP="002D4801">
            <w:pPr>
              <w:pStyle w:val="ConsPlusNormal"/>
              <w:ind w:firstLine="8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4801" w:rsidRPr="00301F58" w:rsidRDefault="002D4801" w:rsidP="001D0962">
            <w:pPr>
              <w:pStyle w:val="ConsPlusNormal"/>
              <w:ind w:left="79" w:right="-62" w:firstLine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Рост поступлений в консолидированный бюджет муниц</w:t>
            </w: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пального района (бюджет городского округа) местных налогов (земельного налога, налога на имущество физич</w:t>
            </w: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ских лиц):</w:t>
            </w:r>
          </w:p>
          <w:p w:rsidR="002D4801" w:rsidRPr="00301F58" w:rsidRDefault="002D4801" w:rsidP="001D0962">
            <w:pPr>
              <w:pStyle w:val="ConsPlusNormal"/>
              <w:ind w:left="79" w:right="-62" w:firstLine="1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4801" w:rsidRPr="00301F58" w:rsidRDefault="002D4801" w:rsidP="00E840AC">
            <w:pPr>
              <w:pStyle w:val="ConsPlusNormal"/>
              <w:ind w:left="-62" w:right="-62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01F58" w:rsidRPr="00301F58" w:rsidTr="002D4801">
        <w:trPr>
          <w:trHeight w:val="20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01" w:rsidRPr="00301F58" w:rsidRDefault="002D4801" w:rsidP="002D4801">
            <w:pPr>
              <w:spacing w:after="0" w:line="240" w:lineRule="auto"/>
              <w:ind w:firstLine="8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4801" w:rsidRPr="00301F58" w:rsidRDefault="002D4801" w:rsidP="001D0962">
            <w:pPr>
              <w:pStyle w:val="ConsPlusNormal"/>
              <w:ind w:left="79" w:right="-62" w:firstLine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 наличии темпов роста 107% и более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4801" w:rsidRPr="00301F58" w:rsidRDefault="002D4801" w:rsidP="00E840AC">
            <w:pPr>
              <w:pStyle w:val="ConsPlusNormal"/>
              <w:ind w:left="-62" w:right="-62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1,0</w:t>
            </w:r>
          </w:p>
        </w:tc>
      </w:tr>
      <w:tr w:rsidR="00301F58" w:rsidRPr="00301F58" w:rsidTr="002D4801">
        <w:trPr>
          <w:trHeight w:val="20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01" w:rsidRPr="00301F58" w:rsidRDefault="002D4801" w:rsidP="002D4801">
            <w:pPr>
              <w:spacing w:after="0" w:line="240" w:lineRule="auto"/>
              <w:ind w:firstLine="8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01" w:rsidRPr="00301F58" w:rsidRDefault="002D4801" w:rsidP="001D0962">
            <w:pPr>
              <w:pStyle w:val="ConsPlusNormal"/>
              <w:ind w:left="79" w:right="-62" w:firstLine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 наличии темпов роста от 103% до 107%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01" w:rsidRPr="00301F58" w:rsidRDefault="002D4801" w:rsidP="00E840AC">
            <w:pPr>
              <w:pStyle w:val="ConsPlusNormal"/>
              <w:ind w:left="-62" w:right="-62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0,5</w:t>
            </w:r>
          </w:p>
        </w:tc>
      </w:tr>
      <w:tr w:rsidR="00301F58" w:rsidRPr="00301F58" w:rsidTr="002D4801">
        <w:trPr>
          <w:trHeight w:val="20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4801" w:rsidRPr="00301F58" w:rsidRDefault="002D4801" w:rsidP="002D4801">
            <w:pPr>
              <w:pStyle w:val="ConsPlusNormal"/>
              <w:ind w:firstLine="8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4801" w:rsidRPr="00301F58" w:rsidRDefault="002D4801" w:rsidP="001D0962">
            <w:pPr>
              <w:pStyle w:val="ConsPlusNormal"/>
              <w:ind w:left="79" w:right="80" w:firstLine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Сокращение (отсутствие) задолженности органов местн</w:t>
            </w: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 самоуправления муниципального района (городского округа) и поселений на территории муниципального рай</w:t>
            </w: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на, муниципальных учреждений на территории муниц</w:t>
            </w: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пального района (городского округа) по налогам и сборам:</w:t>
            </w:r>
          </w:p>
          <w:p w:rsidR="002D4801" w:rsidRPr="00301F58" w:rsidRDefault="002D4801" w:rsidP="001D0962">
            <w:pPr>
              <w:pStyle w:val="ConsPlusNormal"/>
              <w:ind w:left="79" w:right="-62" w:firstLine="1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4801" w:rsidRPr="00301F58" w:rsidRDefault="002D4801" w:rsidP="00E840AC">
            <w:pPr>
              <w:pStyle w:val="ConsPlusNormal"/>
              <w:ind w:left="-62" w:right="-62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D4801" w:rsidRPr="00301F58" w:rsidRDefault="002D4801" w:rsidP="00E840AC">
            <w:pPr>
              <w:pStyle w:val="ConsPlusNormal"/>
              <w:ind w:left="-62" w:right="-62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D4801" w:rsidRPr="00301F58" w:rsidRDefault="002D4801" w:rsidP="00E840AC">
            <w:pPr>
              <w:pStyle w:val="ConsPlusNormal"/>
              <w:ind w:left="-62" w:right="-62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D4801" w:rsidRPr="00301F58" w:rsidRDefault="002D4801" w:rsidP="00E840AC">
            <w:pPr>
              <w:pStyle w:val="ConsPlusNormal"/>
              <w:ind w:left="-62" w:right="-62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D4801" w:rsidRPr="00301F58" w:rsidRDefault="002D4801" w:rsidP="00E840AC">
            <w:pPr>
              <w:pStyle w:val="ConsPlusNormal"/>
              <w:ind w:left="-62" w:right="-62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01F58" w:rsidRPr="00301F58" w:rsidTr="002D4801">
        <w:trPr>
          <w:trHeight w:val="20"/>
        </w:trPr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01" w:rsidRPr="00301F58" w:rsidRDefault="002D4801" w:rsidP="002D4801">
            <w:pPr>
              <w:pStyle w:val="ConsPlusNormal"/>
              <w:ind w:firstLine="8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:rsidR="002D4801" w:rsidRPr="00301F58" w:rsidRDefault="002D4801" w:rsidP="001D0962">
            <w:pPr>
              <w:pStyle w:val="ConsPlusNormal"/>
              <w:ind w:left="79" w:right="-62" w:firstLine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 отсутствии, сокращении на 10% и более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4801" w:rsidRPr="00301F58" w:rsidRDefault="002D4801" w:rsidP="00E840AC">
            <w:pPr>
              <w:pStyle w:val="ConsPlusNormal"/>
              <w:ind w:left="-62" w:right="-62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1,0</w:t>
            </w:r>
          </w:p>
        </w:tc>
      </w:tr>
      <w:tr w:rsidR="00301F58" w:rsidRPr="00301F58" w:rsidTr="002D4801">
        <w:trPr>
          <w:trHeight w:val="20"/>
        </w:trPr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01" w:rsidRPr="00301F58" w:rsidRDefault="002D4801" w:rsidP="002D4801">
            <w:pPr>
              <w:pStyle w:val="ConsPlusNormal"/>
              <w:ind w:firstLine="8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01" w:rsidRPr="00301F58" w:rsidRDefault="002D4801" w:rsidP="001D0962">
            <w:pPr>
              <w:pStyle w:val="ConsPlusNormal"/>
              <w:ind w:left="79" w:right="-62" w:firstLine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 сокращении от 5% до 10%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01" w:rsidRPr="00301F58" w:rsidRDefault="002D4801" w:rsidP="00E840AC">
            <w:pPr>
              <w:pStyle w:val="ConsPlusNormal"/>
              <w:ind w:left="-62" w:right="-62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0,5</w:t>
            </w:r>
          </w:p>
        </w:tc>
      </w:tr>
      <w:tr w:rsidR="00301F58" w:rsidRPr="00301F58" w:rsidTr="002D4801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4801" w:rsidRPr="00301F58" w:rsidRDefault="002D4801" w:rsidP="002D4801">
            <w:pPr>
              <w:pStyle w:val="ConsPlusNormal"/>
              <w:ind w:firstLine="8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4801" w:rsidRPr="00301F58" w:rsidRDefault="002D4801" w:rsidP="001D0962">
            <w:pPr>
              <w:pStyle w:val="ConsPlusNormal"/>
              <w:ind w:left="79" w:right="-62" w:firstLine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Сокращение (отсутствие) недоимки по налогам, поступа</w:t>
            </w: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ю</w:t>
            </w: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щим в консолидированный бюджет Брянской области с территории муниципального района: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4801" w:rsidRPr="00301F58" w:rsidRDefault="002D4801" w:rsidP="00E840AC">
            <w:pPr>
              <w:pStyle w:val="ConsPlusNormal"/>
              <w:ind w:left="-62" w:right="-62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D4801" w:rsidRPr="00301F58" w:rsidRDefault="002D4801" w:rsidP="00E840AC">
            <w:pPr>
              <w:pStyle w:val="ConsPlusNormal"/>
              <w:ind w:left="-62" w:right="-62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D4801" w:rsidRPr="00301F58" w:rsidRDefault="002D4801" w:rsidP="00E840AC">
            <w:pPr>
              <w:pStyle w:val="ConsPlusNormal"/>
              <w:ind w:left="-62" w:right="-62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01F58" w:rsidRPr="00301F58" w:rsidTr="002D4801">
        <w:trPr>
          <w:trHeight w:val="20"/>
        </w:trPr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2D4801" w:rsidRPr="00301F58" w:rsidRDefault="002D4801" w:rsidP="002D4801">
            <w:pPr>
              <w:pStyle w:val="ConsPlusNormal"/>
              <w:ind w:firstLine="8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:rsidR="002D4801" w:rsidRPr="00301F58" w:rsidRDefault="002D4801" w:rsidP="001D0962">
            <w:pPr>
              <w:pStyle w:val="ConsPlusNormal"/>
              <w:ind w:left="79" w:right="-62" w:firstLine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 отсутствии, сокращении на 10% и более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4801" w:rsidRPr="00301F58" w:rsidRDefault="002D4801" w:rsidP="00E840AC">
            <w:pPr>
              <w:pStyle w:val="ConsPlusNormal"/>
              <w:ind w:right="-62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1,0</w:t>
            </w:r>
          </w:p>
        </w:tc>
      </w:tr>
      <w:tr w:rsidR="00301F58" w:rsidRPr="00301F58" w:rsidTr="002D4801">
        <w:trPr>
          <w:trHeight w:val="20"/>
        </w:trPr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01" w:rsidRPr="00301F58" w:rsidRDefault="002D4801" w:rsidP="002D4801">
            <w:pPr>
              <w:pStyle w:val="ConsPlusNormal"/>
              <w:ind w:firstLine="8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01" w:rsidRPr="00301F58" w:rsidRDefault="002D4801" w:rsidP="001D0962">
            <w:pPr>
              <w:pStyle w:val="ConsPlusNormal"/>
              <w:ind w:left="79" w:right="-62" w:firstLine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 сокращении от 5% до 10%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01" w:rsidRPr="00301F58" w:rsidRDefault="002D4801" w:rsidP="00E840AC">
            <w:pPr>
              <w:pStyle w:val="ConsPlusNormal"/>
              <w:ind w:right="-62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0,5</w:t>
            </w:r>
          </w:p>
        </w:tc>
      </w:tr>
      <w:tr w:rsidR="00301F58" w:rsidRPr="00301F58" w:rsidTr="002D4801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01" w:rsidRPr="00301F58" w:rsidRDefault="002D4801" w:rsidP="002D4801">
            <w:pPr>
              <w:pStyle w:val="ConsPlusNormal"/>
              <w:ind w:firstLine="8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01" w:rsidRPr="00301F58" w:rsidRDefault="002D4801" w:rsidP="001D0962">
            <w:pPr>
              <w:pStyle w:val="ConsPlusNormal"/>
              <w:ind w:left="79" w:right="80" w:firstLine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Отсутствие задолженности органов местного самоупра</w:t>
            </w: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ления муниципального района (городского округа) и пос</w:t>
            </w: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лений на территории муниципального района, муниц</w:t>
            </w: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пальных учреждений на территории муниципального ра</w:t>
            </w: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й</w:t>
            </w: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она (городского округа) по страховым взносам в госуда</w:t>
            </w: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ственные внебюджетные фонды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01" w:rsidRPr="00301F58" w:rsidRDefault="002D4801" w:rsidP="00E840AC">
            <w:pPr>
              <w:pStyle w:val="ConsPlusNormal"/>
              <w:ind w:right="-62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D4801" w:rsidRPr="00301F58" w:rsidRDefault="002D4801" w:rsidP="00E840AC">
            <w:pPr>
              <w:pStyle w:val="ConsPlusNormal"/>
              <w:ind w:right="-62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D4801" w:rsidRPr="00301F58" w:rsidRDefault="002D4801" w:rsidP="00E840AC">
            <w:pPr>
              <w:pStyle w:val="ConsPlusNormal"/>
              <w:ind w:right="-62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D4801" w:rsidRPr="00301F58" w:rsidRDefault="002D4801" w:rsidP="00E840AC">
            <w:pPr>
              <w:pStyle w:val="ConsPlusNormal"/>
              <w:ind w:right="-62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D4801" w:rsidRPr="00301F58" w:rsidRDefault="002D4801" w:rsidP="00E840AC">
            <w:pPr>
              <w:pStyle w:val="ConsPlusNormal"/>
              <w:ind w:right="-62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D4801" w:rsidRPr="00301F58" w:rsidRDefault="002D4801" w:rsidP="00E840AC">
            <w:pPr>
              <w:pStyle w:val="ConsPlusNormal"/>
              <w:ind w:right="-62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1,0</w:t>
            </w:r>
          </w:p>
        </w:tc>
      </w:tr>
      <w:tr w:rsidR="00301F58" w:rsidRPr="00301F58" w:rsidTr="002D4801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01" w:rsidRPr="00301F58" w:rsidRDefault="002D4801" w:rsidP="002D4801">
            <w:pPr>
              <w:pStyle w:val="ConsPlusNormal"/>
              <w:ind w:firstLine="8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01" w:rsidRPr="00301F58" w:rsidRDefault="002D4801" w:rsidP="001D0962">
            <w:pPr>
              <w:pStyle w:val="ConsPlusNormal"/>
              <w:ind w:left="79" w:right="-62" w:firstLine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Наличие программы или мероприятий поддержки местных инициатив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01" w:rsidRPr="00301F58" w:rsidRDefault="002D4801" w:rsidP="00E840AC">
            <w:pPr>
              <w:pStyle w:val="ConsPlusNormal"/>
              <w:ind w:right="-62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0,5</w:t>
            </w:r>
          </w:p>
        </w:tc>
      </w:tr>
      <w:tr w:rsidR="00301F58" w:rsidRPr="00301F58" w:rsidTr="002D4801">
        <w:trPr>
          <w:trHeight w:val="20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4801" w:rsidRPr="00301F58" w:rsidRDefault="002D4801" w:rsidP="002D4801">
            <w:pPr>
              <w:pStyle w:val="ConsPlusNormal"/>
              <w:ind w:firstLine="8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4801" w:rsidRPr="00301F58" w:rsidRDefault="002D4801" w:rsidP="001D0962">
            <w:pPr>
              <w:pStyle w:val="ConsPlusNormal"/>
              <w:ind w:left="79" w:right="80" w:firstLine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Снижение (отсутствие) общего объема кредиторской з</w:t>
            </w: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долженности по расходам бюджета муниципальных учр</w:t>
            </w: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ждений (за исключением кредиторской задолженности по заработной плате и начислениям на выплаты по оплате труда):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4801" w:rsidRPr="00301F58" w:rsidRDefault="002D4801" w:rsidP="00E840AC">
            <w:pPr>
              <w:pStyle w:val="ConsPlusNormal"/>
              <w:ind w:left="-62" w:right="-62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01F58" w:rsidRPr="00301F58" w:rsidTr="002D4801">
        <w:trPr>
          <w:trHeight w:val="20"/>
        </w:trPr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801" w:rsidRPr="00301F58" w:rsidRDefault="002D4801" w:rsidP="002D4801">
            <w:pPr>
              <w:pStyle w:val="ConsPlusNormal"/>
              <w:ind w:firstLine="8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:rsidR="002D4801" w:rsidRPr="00301F58" w:rsidRDefault="002D4801" w:rsidP="001D0962">
            <w:pPr>
              <w:pStyle w:val="ConsPlusNormal"/>
              <w:ind w:left="79" w:right="-62" w:firstLine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 отсутствии, снижении на 50% и более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4801" w:rsidRPr="00301F58" w:rsidRDefault="002D4801" w:rsidP="00E840AC">
            <w:pPr>
              <w:pStyle w:val="ConsPlusNormal"/>
              <w:ind w:right="-62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1,0</w:t>
            </w:r>
          </w:p>
        </w:tc>
      </w:tr>
      <w:tr w:rsidR="00301F58" w:rsidRPr="00301F58" w:rsidTr="002D4801">
        <w:trPr>
          <w:trHeight w:val="20"/>
        </w:trPr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01" w:rsidRPr="00301F58" w:rsidRDefault="002D4801" w:rsidP="002D4801">
            <w:pPr>
              <w:pStyle w:val="ConsPlusNormal"/>
              <w:ind w:firstLine="8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01" w:rsidRPr="00301F58" w:rsidRDefault="002D4801" w:rsidP="001D0962">
            <w:pPr>
              <w:pStyle w:val="ConsPlusNormal"/>
              <w:ind w:left="79" w:right="-62" w:firstLine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 снижении от 25% до 50%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01" w:rsidRPr="00301F58" w:rsidRDefault="002D4801" w:rsidP="00E840AC">
            <w:pPr>
              <w:pStyle w:val="ConsPlusNormal"/>
              <w:ind w:right="-62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0,5</w:t>
            </w:r>
          </w:p>
        </w:tc>
      </w:tr>
      <w:tr w:rsidR="00301F58" w:rsidRPr="00301F58" w:rsidTr="002D4801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01" w:rsidRPr="00301F58" w:rsidRDefault="002D4801" w:rsidP="002D4801">
            <w:pPr>
              <w:pStyle w:val="ConsPlusNormal"/>
              <w:ind w:firstLine="8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01" w:rsidRPr="00301F58" w:rsidRDefault="002D4801" w:rsidP="001D0962">
            <w:pPr>
              <w:pStyle w:val="ConsPlusNormal"/>
              <w:ind w:left="79" w:right="-62" w:firstLine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Отсутствие просроченной кредиторской задолженности местного бюджета и муниципальных учреждений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01" w:rsidRPr="00301F58" w:rsidRDefault="002D4801" w:rsidP="00E840AC">
            <w:pPr>
              <w:pStyle w:val="ConsPlusNormal"/>
              <w:ind w:left="-62" w:right="-62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D4801" w:rsidRPr="00301F58" w:rsidRDefault="002D4801" w:rsidP="00E840AC">
            <w:pPr>
              <w:pStyle w:val="ConsPlusNormal"/>
              <w:ind w:left="-62" w:right="-62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1,0</w:t>
            </w:r>
          </w:p>
        </w:tc>
      </w:tr>
      <w:tr w:rsidR="00301F58" w:rsidRPr="00301F58" w:rsidTr="002D4801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01" w:rsidRPr="00301F58" w:rsidRDefault="002D4801" w:rsidP="002D4801">
            <w:pPr>
              <w:pStyle w:val="ConsPlusNormal"/>
              <w:ind w:firstLine="8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01" w:rsidRPr="00301F58" w:rsidRDefault="002D4801" w:rsidP="001D0962">
            <w:pPr>
              <w:pStyle w:val="ConsPlusNormal"/>
              <w:ind w:left="79" w:right="80" w:firstLine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Отсутствие дебиторской задолженности, нереальной к взысканию, местного бюджета и муниципальных учр</w:t>
            </w: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01" w:rsidRPr="00301F58" w:rsidRDefault="002D4801" w:rsidP="00E840AC">
            <w:pPr>
              <w:pStyle w:val="ConsPlusNormal"/>
              <w:ind w:left="-62" w:right="-62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D4801" w:rsidRPr="00301F58" w:rsidRDefault="002D4801" w:rsidP="00E840AC">
            <w:pPr>
              <w:pStyle w:val="ConsPlusNormal"/>
              <w:ind w:left="-62" w:right="-62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1,0</w:t>
            </w:r>
          </w:p>
        </w:tc>
      </w:tr>
      <w:tr w:rsidR="00301F58" w:rsidRPr="00301F58" w:rsidTr="002D4801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01" w:rsidRPr="00301F58" w:rsidRDefault="002D4801" w:rsidP="002D4801">
            <w:pPr>
              <w:pStyle w:val="ConsPlusNormal"/>
              <w:ind w:firstLine="8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01" w:rsidRPr="00301F58" w:rsidRDefault="002D4801" w:rsidP="001D0962">
            <w:pPr>
              <w:pStyle w:val="ConsPlusNormal"/>
              <w:ind w:left="79" w:right="80" w:firstLine="1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Исполнение условий и целевых показателей заключенных соглашений между муниципальным образованием и д</w:t>
            </w: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партаментом финансов Брянской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01" w:rsidRPr="00301F58" w:rsidRDefault="002D4801" w:rsidP="00E840AC">
            <w:pPr>
              <w:pStyle w:val="ConsPlusNormal"/>
              <w:ind w:left="-62" w:right="-62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D4801" w:rsidRPr="00301F58" w:rsidRDefault="002D4801" w:rsidP="00E840AC">
            <w:pPr>
              <w:pStyle w:val="ConsPlusNormal"/>
              <w:ind w:left="-62" w:right="-62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D4801" w:rsidRPr="00301F58" w:rsidRDefault="002D4801" w:rsidP="00E840AC">
            <w:pPr>
              <w:pStyle w:val="ConsPlusNormal"/>
              <w:ind w:left="-62" w:right="-62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1,0</w:t>
            </w:r>
          </w:p>
        </w:tc>
      </w:tr>
      <w:tr w:rsidR="00301F58" w:rsidRPr="00301F58" w:rsidTr="002D4801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01" w:rsidRPr="00301F58" w:rsidRDefault="002D4801" w:rsidP="002D4801">
            <w:pPr>
              <w:pStyle w:val="ConsPlusNormal"/>
              <w:ind w:firstLine="8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01" w:rsidRPr="00301F58" w:rsidRDefault="002D4801" w:rsidP="001D0962">
            <w:pPr>
              <w:pStyle w:val="ConsPlusNormal"/>
              <w:ind w:left="79" w:right="80" w:firstLine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Достижение целевых </w:t>
            </w:r>
            <w:proofErr w:type="gramStart"/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значений размеров оплаты труда п</w:t>
            </w: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дагогических работников дошкольных образовательных организаций</w:t>
            </w:r>
            <w:proofErr w:type="gramEnd"/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 отклонением ±3%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01" w:rsidRPr="00301F58" w:rsidRDefault="002D4801" w:rsidP="00E840AC">
            <w:pPr>
              <w:pStyle w:val="ConsPlusNormal"/>
              <w:ind w:left="-62" w:right="-62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D4801" w:rsidRPr="00301F58" w:rsidRDefault="002D4801" w:rsidP="00E840AC">
            <w:pPr>
              <w:pStyle w:val="ConsPlusNormal"/>
              <w:ind w:left="-62" w:right="-62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D4801" w:rsidRPr="00301F58" w:rsidRDefault="002D4801" w:rsidP="00E840AC">
            <w:pPr>
              <w:pStyle w:val="ConsPlusNormal"/>
              <w:ind w:left="-62" w:right="-62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1,0</w:t>
            </w:r>
          </w:p>
        </w:tc>
      </w:tr>
      <w:tr w:rsidR="00301F58" w:rsidRPr="00301F58" w:rsidTr="002D4801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01" w:rsidRPr="00301F58" w:rsidRDefault="002D4801" w:rsidP="002D4801">
            <w:pPr>
              <w:pStyle w:val="ConsPlusNormal"/>
              <w:ind w:firstLine="8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01" w:rsidRPr="00301F58" w:rsidRDefault="002D4801" w:rsidP="001D0962">
            <w:pPr>
              <w:pStyle w:val="ConsPlusNormal"/>
              <w:ind w:left="79" w:right="80" w:firstLine="1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Достижение целевых </w:t>
            </w:r>
            <w:proofErr w:type="gramStart"/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значений размеров оплаты труда п</w:t>
            </w: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дагогических работников общеобразовательных организ</w:t>
            </w: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ций</w:t>
            </w:r>
            <w:proofErr w:type="gramEnd"/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 отклонением ±3%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01" w:rsidRPr="00301F58" w:rsidRDefault="002D4801" w:rsidP="00E840AC">
            <w:pPr>
              <w:pStyle w:val="ConsPlusNormal"/>
              <w:ind w:left="-62" w:right="-62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D4801" w:rsidRPr="00301F58" w:rsidRDefault="002D4801" w:rsidP="00E840AC">
            <w:pPr>
              <w:pStyle w:val="ConsPlusNormal"/>
              <w:ind w:left="-62" w:right="-62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D4801" w:rsidRPr="00301F58" w:rsidRDefault="002D4801" w:rsidP="00E840AC">
            <w:pPr>
              <w:pStyle w:val="ConsPlusNormal"/>
              <w:ind w:left="-62" w:right="-62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1,0</w:t>
            </w:r>
          </w:p>
        </w:tc>
      </w:tr>
      <w:tr w:rsidR="00301F58" w:rsidRPr="00301F58" w:rsidTr="002D4801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01" w:rsidRPr="00301F58" w:rsidRDefault="002D4801" w:rsidP="002D4801">
            <w:pPr>
              <w:pStyle w:val="ConsPlusNormal"/>
              <w:ind w:firstLine="8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20.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01" w:rsidRPr="00301F58" w:rsidRDefault="002D4801" w:rsidP="001D0962">
            <w:pPr>
              <w:pStyle w:val="ConsPlusNormal"/>
              <w:ind w:left="79" w:right="80" w:firstLine="1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Достижение целевых </w:t>
            </w:r>
            <w:proofErr w:type="gramStart"/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значений размеров оплаты труда п</w:t>
            </w: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дагогических работников организаций дополнительного образования детей</w:t>
            </w:r>
            <w:proofErr w:type="gramEnd"/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 отклонением ±3%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01" w:rsidRPr="00301F58" w:rsidRDefault="002D4801" w:rsidP="00E840AC">
            <w:pPr>
              <w:pStyle w:val="ConsPlusNormal"/>
              <w:ind w:left="-62" w:right="-62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D4801" w:rsidRPr="00301F58" w:rsidRDefault="002D4801" w:rsidP="00E840AC">
            <w:pPr>
              <w:pStyle w:val="ConsPlusNormal"/>
              <w:ind w:left="-62" w:right="-62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D4801" w:rsidRPr="00301F58" w:rsidRDefault="002D4801" w:rsidP="00E840AC">
            <w:pPr>
              <w:pStyle w:val="ConsPlusNormal"/>
              <w:ind w:left="-62" w:right="-62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1,0</w:t>
            </w:r>
          </w:p>
        </w:tc>
      </w:tr>
      <w:tr w:rsidR="00301F58" w:rsidRPr="00301F58" w:rsidTr="002D4801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01" w:rsidRPr="00301F58" w:rsidRDefault="002D4801" w:rsidP="002D4801">
            <w:pPr>
              <w:pStyle w:val="ConsPlusNormal"/>
              <w:ind w:firstLine="8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01" w:rsidRPr="00301F58" w:rsidRDefault="002D4801" w:rsidP="001D0962">
            <w:pPr>
              <w:pStyle w:val="ConsPlusNormal"/>
              <w:ind w:left="79" w:right="80" w:firstLine="1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Достижение целевых </w:t>
            </w:r>
            <w:proofErr w:type="gramStart"/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значений размеров оплаты труда р</w:t>
            </w: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ботников учреждений культуры</w:t>
            </w:r>
            <w:proofErr w:type="gramEnd"/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 отклонением ±3%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01" w:rsidRPr="00301F58" w:rsidRDefault="002D4801" w:rsidP="00E840AC">
            <w:pPr>
              <w:pStyle w:val="ConsPlusNormal"/>
              <w:ind w:left="-62" w:right="-62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D4801" w:rsidRPr="00301F58" w:rsidRDefault="002D4801" w:rsidP="00E840AC">
            <w:pPr>
              <w:pStyle w:val="ConsPlusNormal"/>
              <w:ind w:left="-62" w:right="-62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1,0</w:t>
            </w:r>
          </w:p>
        </w:tc>
      </w:tr>
      <w:tr w:rsidR="00301F58" w:rsidRPr="00301F58" w:rsidTr="002D4801">
        <w:trPr>
          <w:trHeight w:val="20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01" w:rsidRPr="00301F58" w:rsidRDefault="002D4801" w:rsidP="002D4801">
            <w:pPr>
              <w:pStyle w:val="ConsPlusNormal"/>
              <w:ind w:firstLine="8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4801" w:rsidRPr="00301F58" w:rsidRDefault="002D4801" w:rsidP="001D0962">
            <w:pPr>
              <w:pStyle w:val="ConsPlusNormal"/>
              <w:ind w:left="79" w:right="80" w:firstLine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Рост поступлений доходов от внебюджетной деятельности муниципальных учреждений: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4801" w:rsidRPr="00301F58" w:rsidRDefault="002D4801" w:rsidP="00E840AC">
            <w:pPr>
              <w:pStyle w:val="ConsPlusNormal"/>
              <w:ind w:left="-62" w:right="-62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01F58" w:rsidRPr="00301F58" w:rsidTr="002D4801">
        <w:trPr>
          <w:trHeight w:val="20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01" w:rsidRPr="00301F58" w:rsidRDefault="002D4801" w:rsidP="002D4801">
            <w:pPr>
              <w:spacing w:after="0" w:line="240" w:lineRule="auto"/>
              <w:ind w:firstLine="8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4801" w:rsidRPr="00301F58" w:rsidRDefault="002D4801" w:rsidP="001D0962">
            <w:pPr>
              <w:pStyle w:val="ConsPlusNormal"/>
              <w:ind w:left="79" w:right="-62" w:firstLine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при наличии темпов роста 107% и более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4801" w:rsidRPr="00301F58" w:rsidRDefault="002D4801" w:rsidP="00E840AC">
            <w:pPr>
              <w:pStyle w:val="ConsPlusNormal"/>
              <w:ind w:left="-62" w:right="-62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1,0</w:t>
            </w:r>
          </w:p>
        </w:tc>
      </w:tr>
      <w:tr w:rsidR="00301F58" w:rsidRPr="00301F58" w:rsidTr="002D4801">
        <w:trPr>
          <w:trHeight w:val="20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01" w:rsidRPr="00301F58" w:rsidRDefault="002D4801" w:rsidP="002D4801">
            <w:pPr>
              <w:spacing w:after="0" w:line="240" w:lineRule="auto"/>
              <w:ind w:firstLine="8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01" w:rsidRPr="00301F58" w:rsidRDefault="002D4801" w:rsidP="001D0962">
            <w:pPr>
              <w:pStyle w:val="ConsPlusNormal"/>
              <w:ind w:left="79" w:right="-62" w:firstLine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при наличии темпов роста от 103% до 107%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01" w:rsidRPr="00301F58" w:rsidRDefault="002D4801" w:rsidP="00E840AC">
            <w:pPr>
              <w:pStyle w:val="ConsPlusNormal"/>
              <w:ind w:left="-62" w:right="-62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0,5</w:t>
            </w:r>
          </w:p>
        </w:tc>
      </w:tr>
      <w:tr w:rsidR="00301F58" w:rsidRPr="00301F58" w:rsidTr="002D4801">
        <w:trPr>
          <w:trHeight w:val="20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01" w:rsidRPr="00301F58" w:rsidRDefault="002D4801" w:rsidP="002D4801">
            <w:pPr>
              <w:pStyle w:val="ConsPlusNormal"/>
              <w:ind w:firstLine="8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4801" w:rsidRPr="00301F58" w:rsidRDefault="002D4801" w:rsidP="001D0962">
            <w:pPr>
              <w:pStyle w:val="ConsPlusNormal"/>
              <w:ind w:left="79" w:right="-62" w:firstLine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Получение авансовых дотаций на выравнивание бюдже</w:t>
            </w: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</w:t>
            </w: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ной обеспеченности и поддержку мер по обеспечению сб</w:t>
            </w: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лансированности бюджетов муниципальных районов (г</w:t>
            </w: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родских округов):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4801" w:rsidRPr="00301F58" w:rsidRDefault="002D4801" w:rsidP="00E840AC">
            <w:pPr>
              <w:pStyle w:val="ConsPlusNormal"/>
              <w:ind w:left="-62" w:right="-62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01F58" w:rsidRPr="00301F58" w:rsidTr="002D4801">
        <w:trPr>
          <w:trHeight w:val="20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01" w:rsidRPr="00301F58" w:rsidRDefault="002D4801" w:rsidP="002D4801">
            <w:pPr>
              <w:pStyle w:val="ConsPlusNormal"/>
              <w:ind w:firstLine="8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4801" w:rsidRPr="00301F58" w:rsidRDefault="002D4801" w:rsidP="001D0962">
            <w:pPr>
              <w:pStyle w:val="ConsPlusNormal"/>
              <w:ind w:left="79" w:right="-62" w:firstLine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отсутствие авансирования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4801" w:rsidRPr="00301F58" w:rsidRDefault="002D4801" w:rsidP="00E840AC">
            <w:pPr>
              <w:pStyle w:val="ConsPlusNormal"/>
              <w:ind w:left="-62" w:right="-62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1,0</w:t>
            </w:r>
          </w:p>
        </w:tc>
      </w:tr>
      <w:tr w:rsidR="00301F58" w:rsidRPr="00301F58" w:rsidTr="002D4801">
        <w:trPr>
          <w:trHeight w:val="20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01" w:rsidRPr="00301F58" w:rsidRDefault="002D4801" w:rsidP="002D4801">
            <w:pPr>
              <w:pStyle w:val="ConsPlusNormal"/>
              <w:ind w:firstLine="8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01" w:rsidRPr="00301F58" w:rsidRDefault="002D4801" w:rsidP="001D0962">
            <w:pPr>
              <w:pStyle w:val="ConsPlusNormal"/>
              <w:ind w:left="80" w:right="-62"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получение авансовых дотаций в объеме не более 10% год</w:t>
            </w: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вых плановых назначений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01" w:rsidRPr="00301F58" w:rsidRDefault="002D4801" w:rsidP="00E840AC">
            <w:pPr>
              <w:pStyle w:val="ConsPlusNormal"/>
              <w:ind w:left="-62" w:right="-62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0,5</w:t>
            </w:r>
          </w:p>
        </w:tc>
      </w:tr>
      <w:tr w:rsidR="00301F58" w:rsidRPr="00301F58" w:rsidTr="002D4801">
        <w:trPr>
          <w:trHeight w:val="20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01" w:rsidRPr="00301F58" w:rsidRDefault="002D4801" w:rsidP="002D4801">
            <w:pPr>
              <w:pStyle w:val="ConsPlusNormal"/>
              <w:ind w:firstLine="8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4801" w:rsidRPr="00301F58" w:rsidRDefault="002D4801" w:rsidP="001D0962">
            <w:pPr>
              <w:pStyle w:val="ConsPlusNormal"/>
              <w:ind w:left="79" w:right="-62" w:firstLine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Получение авансовых субвенций на финансовое обеспеч</w:t>
            </w: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ние государственных гарантий реализации прав на получ</w:t>
            </w: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ние общедоступного и бесплатного дошкольного образов</w:t>
            </w: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ния в образовательных организациях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4801" w:rsidRPr="00301F58" w:rsidRDefault="002D4801" w:rsidP="00E840AC">
            <w:pPr>
              <w:pStyle w:val="ConsPlusNormal"/>
              <w:ind w:left="-62" w:right="-62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01F58" w:rsidRPr="00301F58" w:rsidTr="002D4801">
        <w:trPr>
          <w:trHeight w:val="20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01" w:rsidRPr="00301F58" w:rsidRDefault="002D4801" w:rsidP="002D4801">
            <w:pPr>
              <w:pStyle w:val="ConsPlusNormal"/>
              <w:ind w:firstLine="8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4801" w:rsidRPr="00301F58" w:rsidRDefault="002D4801" w:rsidP="001D0962">
            <w:pPr>
              <w:pStyle w:val="ConsPlusNormal"/>
              <w:ind w:left="79" w:right="-62" w:firstLine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отсутствие авансирования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4801" w:rsidRPr="00301F58" w:rsidRDefault="002D4801" w:rsidP="00E840AC">
            <w:pPr>
              <w:pStyle w:val="ConsPlusNormal"/>
              <w:ind w:left="-62" w:right="-62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1,0</w:t>
            </w:r>
          </w:p>
        </w:tc>
      </w:tr>
      <w:tr w:rsidR="00301F58" w:rsidRPr="00301F58" w:rsidTr="002D4801">
        <w:trPr>
          <w:trHeight w:val="20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01" w:rsidRPr="00301F58" w:rsidRDefault="002D4801" w:rsidP="002D4801">
            <w:pPr>
              <w:pStyle w:val="ConsPlusNormal"/>
              <w:ind w:firstLine="8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01" w:rsidRPr="00301F58" w:rsidRDefault="002D4801" w:rsidP="001D0962">
            <w:pPr>
              <w:pStyle w:val="ConsPlusNormal"/>
              <w:ind w:left="80" w:right="-62"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получение авансовых субвенций в объеме не более 5% г</w:t>
            </w: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довых плановых назначений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01" w:rsidRPr="00301F58" w:rsidRDefault="002D4801" w:rsidP="00E840AC">
            <w:pPr>
              <w:pStyle w:val="ConsPlusNormal"/>
              <w:ind w:left="-62" w:right="-62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0,5</w:t>
            </w:r>
          </w:p>
        </w:tc>
      </w:tr>
      <w:tr w:rsidR="00301F58" w:rsidRPr="00301F58" w:rsidTr="002D4801">
        <w:trPr>
          <w:trHeight w:val="20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01" w:rsidRPr="00301F58" w:rsidRDefault="002D4801" w:rsidP="002D4801">
            <w:pPr>
              <w:pStyle w:val="ConsPlusNormal"/>
              <w:ind w:firstLine="8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4801" w:rsidRPr="00301F58" w:rsidRDefault="002D4801" w:rsidP="001D0962">
            <w:pPr>
              <w:pStyle w:val="ConsPlusNormal"/>
              <w:ind w:left="79" w:right="-62" w:firstLine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Получение авансовых субвенций на финансовое обеспеч</w:t>
            </w: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ние государственных гарантий реализации прав на получ</w:t>
            </w: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ние общедоступного и бесплатного начального общего, о</w:t>
            </w: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новного общего, среднего общего образования</w:t>
            </w:r>
          </w:p>
          <w:p w:rsidR="002D4801" w:rsidRPr="00301F58" w:rsidRDefault="002D4801" w:rsidP="001D0962">
            <w:pPr>
              <w:pStyle w:val="ConsPlusNormal"/>
              <w:ind w:left="79" w:right="-62" w:firstLine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общеобразовательных организациях: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4801" w:rsidRPr="00301F58" w:rsidRDefault="002D4801" w:rsidP="00E840AC">
            <w:pPr>
              <w:pStyle w:val="ConsPlusNormal"/>
              <w:ind w:left="-62" w:right="-62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01F58" w:rsidRPr="00301F58" w:rsidTr="002D4801">
        <w:trPr>
          <w:trHeight w:val="20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01" w:rsidRPr="00301F58" w:rsidRDefault="002D4801" w:rsidP="00BB46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2D4801" w:rsidRPr="00301F58" w:rsidRDefault="002D4801" w:rsidP="001D0962">
            <w:pPr>
              <w:pStyle w:val="ConsPlusNormal"/>
              <w:ind w:left="79" w:right="-62" w:firstLine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отсутствие авансирования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2D4801" w:rsidRPr="00301F58" w:rsidRDefault="002D4801" w:rsidP="00E840AC">
            <w:pPr>
              <w:pStyle w:val="ConsPlusNormal"/>
              <w:ind w:left="-62" w:right="-62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1,0</w:t>
            </w:r>
          </w:p>
        </w:tc>
      </w:tr>
      <w:tr w:rsidR="00301F58" w:rsidRPr="00301F58" w:rsidTr="002D4801">
        <w:trPr>
          <w:trHeight w:val="20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01" w:rsidRPr="00301F58" w:rsidRDefault="002D4801" w:rsidP="00BB46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01" w:rsidRPr="00301F58" w:rsidRDefault="002D4801" w:rsidP="001D0962">
            <w:pPr>
              <w:pStyle w:val="ConsPlusNormal"/>
              <w:ind w:left="79" w:right="-62" w:firstLine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получение авансовых субвенций в объеме не более 5% г</w:t>
            </w: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довых плановых назначений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01" w:rsidRPr="00301F58" w:rsidRDefault="002D4801" w:rsidP="00E840AC">
            <w:pPr>
              <w:pStyle w:val="ConsPlusNormal"/>
              <w:ind w:left="-62" w:right="-62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1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0,5</w:t>
            </w:r>
          </w:p>
        </w:tc>
      </w:tr>
    </w:tbl>
    <w:p w:rsidR="00D62ACA" w:rsidRPr="00301F58" w:rsidRDefault="004E1F52" w:rsidP="004E1F52">
      <w:pPr>
        <w:pStyle w:val="a3"/>
        <w:numPr>
          <w:ilvl w:val="0"/>
          <w:numId w:val="21"/>
        </w:numPr>
        <w:tabs>
          <w:tab w:val="left" w:pos="0"/>
          <w:tab w:val="left" w:pos="1134"/>
        </w:tabs>
        <w:spacing w:before="240" w:line="360" w:lineRule="auto"/>
        <w:ind w:hanging="219"/>
        <w:jc w:val="both"/>
        <w:rPr>
          <w:b w:val="0"/>
        </w:rPr>
      </w:pPr>
      <w:r w:rsidRPr="00301F58">
        <w:rPr>
          <w:b w:val="0"/>
        </w:rPr>
        <w:lastRenderedPageBreak/>
        <w:t xml:space="preserve"> </w:t>
      </w:r>
      <w:r w:rsidR="00831A3D" w:rsidRPr="00301F58">
        <w:rPr>
          <w:b w:val="0"/>
        </w:rPr>
        <w:t>В приложении 7</w:t>
      </w:r>
      <w:r w:rsidR="00D62ACA" w:rsidRPr="00301F58">
        <w:rPr>
          <w:b w:val="0"/>
        </w:rPr>
        <w:t>:</w:t>
      </w:r>
    </w:p>
    <w:p w:rsidR="00D62ACA" w:rsidRPr="00301F58" w:rsidRDefault="00EF40AF" w:rsidP="00EF40AF">
      <w:pPr>
        <w:pStyle w:val="a3"/>
        <w:spacing w:line="360" w:lineRule="auto"/>
        <w:ind w:firstLine="720"/>
        <w:jc w:val="both"/>
        <w:rPr>
          <w:b w:val="0"/>
        </w:rPr>
      </w:pPr>
      <w:r w:rsidRPr="00301F58">
        <w:rPr>
          <w:b w:val="0"/>
        </w:rPr>
        <w:t>1) </w:t>
      </w:r>
      <w:r w:rsidR="00831A3D" w:rsidRPr="00301F58">
        <w:rPr>
          <w:b w:val="0"/>
        </w:rPr>
        <w:t>слова «на основании отдельных поручений Губернатора Брянской о</w:t>
      </w:r>
      <w:r w:rsidR="00831A3D" w:rsidRPr="00301F58">
        <w:rPr>
          <w:b w:val="0"/>
        </w:rPr>
        <w:t>б</w:t>
      </w:r>
      <w:r w:rsidR="00831A3D" w:rsidRPr="00301F58">
        <w:rPr>
          <w:b w:val="0"/>
        </w:rPr>
        <w:t>ласти» заменить словами «на основании нормативных правовых актов Прав</w:t>
      </w:r>
      <w:r w:rsidR="00831A3D" w:rsidRPr="00301F58">
        <w:rPr>
          <w:b w:val="0"/>
        </w:rPr>
        <w:t>и</w:t>
      </w:r>
      <w:r w:rsidR="00831A3D" w:rsidRPr="00301F58">
        <w:rPr>
          <w:b w:val="0"/>
        </w:rPr>
        <w:t>тельства Брянской области»</w:t>
      </w:r>
      <w:r w:rsidR="00D62ACA" w:rsidRPr="00301F58">
        <w:rPr>
          <w:b w:val="0"/>
        </w:rPr>
        <w:t>;</w:t>
      </w:r>
    </w:p>
    <w:p w:rsidR="00D62ACA" w:rsidRPr="00301F58" w:rsidRDefault="00EF40AF" w:rsidP="00EF40AF">
      <w:pPr>
        <w:pStyle w:val="a3"/>
        <w:spacing w:line="360" w:lineRule="auto"/>
        <w:ind w:firstLine="720"/>
        <w:jc w:val="both"/>
        <w:rPr>
          <w:b w:val="0"/>
        </w:rPr>
      </w:pPr>
      <w:r w:rsidRPr="00301F58">
        <w:rPr>
          <w:b w:val="0"/>
        </w:rPr>
        <w:t>2)</w:t>
      </w:r>
      <w:r w:rsidR="00831A3D" w:rsidRPr="00301F58">
        <w:rPr>
          <w:b w:val="0"/>
        </w:rPr>
        <w:t xml:space="preserve"> </w:t>
      </w:r>
      <w:r w:rsidR="00D62ACA" w:rsidRPr="00301F58">
        <w:rPr>
          <w:b w:val="0"/>
        </w:rPr>
        <w:t>пункт 5 изложить в редакции:</w:t>
      </w:r>
    </w:p>
    <w:p w:rsidR="00D62ACA" w:rsidRPr="00301F58" w:rsidRDefault="00D62ACA" w:rsidP="00457B8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F58">
        <w:rPr>
          <w:rFonts w:ascii="Times New Roman" w:hAnsi="Times New Roman" w:cs="Times New Roman"/>
          <w:sz w:val="28"/>
          <w:szCs w:val="28"/>
        </w:rPr>
        <w:t>«5. Объем первой части субвенции бюджету i-</w:t>
      </w:r>
      <w:proofErr w:type="spellStart"/>
      <w:r w:rsidRPr="00301F58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01F58">
        <w:rPr>
          <w:rFonts w:ascii="Times New Roman" w:hAnsi="Times New Roman" w:cs="Times New Roman"/>
          <w:sz w:val="28"/>
          <w:szCs w:val="28"/>
        </w:rPr>
        <w:t xml:space="preserve"> муниципального рай</w:t>
      </w:r>
      <w:r w:rsidRPr="00301F58">
        <w:rPr>
          <w:rFonts w:ascii="Times New Roman" w:hAnsi="Times New Roman" w:cs="Times New Roman"/>
          <w:sz w:val="28"/>
          <w:szCs w:val="28"/>
        </w:rPr>
        <w:t>о</w:t>
      </w:r>
      <w:r w:rsidRPr="00301F58">
        <w:rPr>
          <w:rFonts w:ascii="Times New Roman" w:hAnsi="Times New Roman" w:cs="Times New Roman"/>
          <w:sz w:val="28"/>
          <w:szCs w:val="28"/>
        </w:rPr>
        <w:t>на определяется по формуле:</w:t>
      </w:r>
    </w:p>
    <w:p w:rsidR="000B5D11" w:rsidRPr="00301F58" w:rsidRDefault="000B5D11" w:rsidP="00457B8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2ACA" w:rsidRPr="00301F58" w:rsidRDefault="00D62ACA" w:rsidP="00021A9A">
      <w:pPr>
        <w:pStyle w:val="ConsPlusNormal"/>
        <w:tabs>
          <w:tab w:val="left" w:pos="334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F58">
        <w:rPr>
          <w:rFonts w:ascii="Times New Roman" w:hAnsi="Times New Roman" w:cs="Times New Roman"/>
          <w:sz w:val="28"/>
          <w:szCs w:val="28"/>
        </w:rPr>
        <w:tab/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S</m:t>
        </m:r>
        <m:r>
          <w:rPr>
            <w:rFonts w:ascii="Cambria Math" w:hAnsi="Cambria Math" w:cs="Times New Roman"/>
            <w:sz w:val="28"/>
            <w:szCs w:val="28"/>
          </w:rPr>
          <m:t>1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i = S × 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nary>
              <m:naryPr>
                <m:chr m:val="∑"/>
                <m:limLoc m:val="subSup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j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sup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|∆Дij| + ∆Рij</m:t>
                    </m:r>
                  </m:e>
                </m:d>
              </m:e>
            </m:nary>
          </m:num>
          <m:den>
            <m:nary>
              <m:naryPr>
                <m:chr m:val="∑"/>
                <m:limLoc m:val="subSup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=1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p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nary>
                      <m:naryPr>
                        <m:chr m:val="∑"/>
                        <m:limLoc m:val="subSup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j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=1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m</m:t>
                        </m:r>
                      </m:sup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∆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Дij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+∆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Рij</m:t>
                            </m:r>
                          </m:e>
                        </m:d>
                      </m:e>
                    </m:nary>
                  </m:e>
                </m:d>
              </m:e>
            </m:nary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</m:den>
        </m:f>
      </m:oMath>
      <w:r w:rsidRPr="00301F58">
        <w:rPr>
          <w:rFonts w:ascii="Times New Roman" w:hAnsi="Times New Roman" w:cs="Times New Roman"/>
          <w:sz w:val="28"/>
          <w:szCs w:val="28"/>
        </w:rPr>
        <w:t>, где:</w:t>
      </w:r>
    </w:p>
    <w:p w:rsidR="000B5D11" w:rsidRPr="00301F58" w:rsidRDefault="000B5D11" w:rsidP="00021A9A">
      <w:pPr>
        <w:pStyle w:val="ConsPlusNormal"/>
        <w:tabs>
          <w:tab w:val="left" w:pos="334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2ACA" w:rsidRPr="00301F58" w:rsidRDefault="00D62ACA" w:rsidP="00457B8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F58">
        <w:rPr>
          <w:rFonts w:ascii="Times New Roman" w:hAnsi="Times New Roman" w:cs="Times New Roman"/>
          <w:sz w:val="28"/>
          <w:szCs w:val="28"/>
        </w:rPr>
        <w:t>S1i - объем первой части субвенции бюджету i-</w:t>
      </w:r>
      <w:proofErr w:type="spellStart"/>
      <w:r w:rsidRPr="00301F58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01F58">
        <w:rPr>
          <w:rFonts w:ascii="Times New Roman" w:hAnsi="Times New Roman" w:cs="Times New Roman"/>
          <w:sz w:val="28"/>
          <w:szCs w:val="28"/>
        </w:rPr>
        <w:t xml:space="preserve"> муниципального ра</w:t>
      </w:r>
      <w:r w:rsidRPr="00301F58">
        <w:rPr>
          <w:rFonts w:ascii="Times New Roman" w:hAnsi="Times New Roman" w:cs="Times New Roman"/>
          <w:sz w:val="28"/>
          <w:szCs w:val="28"/>
        </w:rPr>
        <w:t>й</w:t>
      </w:r>
      <w:r w:rsidRPr="00301F58">
        <w:rPr>
          <w:rFonts w:ascii="Times New Roman" w:hAnsi="Times New Roman" w:cs="Times New Roman"/>
          <w:sz w:val="28"/>
          <w:szCs w:val="28"/>
        </w:rPr>
        <w:t>она;</w:t>
      </w:r>
    </w:p>
    <w:p w:rsidR="00D62ACA" w:rsidRPr="00301F58" w:rsidRDefault="00D62ACA" w:rsidP="00457B8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F58">
        <w:rPr>
          <w:rFonts w:ascii="Times New Roman" w:hAnsi="Times New Roman" w:cs="Times New Roman"/>
          <w:sz w:val="28"/>
          <w:szCs w:val="28"/>
        </w:rPr>
        <w:t>S - общий объем субвенций бюджетам муниципальных районов;</w:t>
      </w:r>
    </w:p>
    <w:p w:rsidR="00D62ACA" w:rsidRPr="00301F58" w:rsidRDefault="00D62ACA" w:rsidP="00457B8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F58">
        <w:rPr>
          <w:rFonts w:ascii="Times New Roman" w:hAnsi="Times New Roman" w:cs="Times New Roman"/>
          <w:sz w:val="28"/>
          <w:szCs w:val="28"/>
        </w:rPr>
        <w:t>∆</w:t>
      </w:r>
      <w:proofErr w:type="gramStart"/>
      <w:r w:rsidRPr="00301F58">
        <w:rPr>
          <w:rFonts w:ascii="Times New Roman" w:hAnsi="Times New Roman" w:cs="Times New Roman"/>
          <w:sz w:val="28"/>
          <w:szCs w:val="28"/>
        </w:rPr>
        <w:t>Д</w:t>
      </w:r>
      <w:proofErr w:type="spellStart"/>
      <w:proofErr w:type="gramEnd"/>
      <w:r w:rsidR="001E0E64" w:rsidRPr="00301F5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01F58">
        <w:rPr>
          <w:rFonts w:ascii="Times New Roman" w:hAnsi="Times New Roman" w:cs="Times New Roman"/>
          <w:sz w:val="28"/>
          <w:szCs w:val="28"/>
          <w:lang w:val="en-US"/>
        </w:rPr>
        <w:t>j</w:t>
      </w:r>
      <w:proofErr w:type="spellEnd"/>
      <w:r w:rsidRPr="00301F58">
        <w:rPr>
          <w:rFonts w:ascii="Times New Roman" w:hAnsi="Times New Roman" w:cs="Times New Roman"/>
          <w:sz w:val="28"/>
          <w:szCs w:val="28"/>
        </w:rPr>
        <w:t xml:space="preserve"> – оценка объема снижения (выпадающих) доходов бюджета </w:t>
      </w:r>
      <w:r w:rsidRPr="00301F58">
        <w:rPr>
          <w:rFonts w:ascii="Times New Roman" w:hAnsi="Times New Roman" w:cs="Times New Roman"/>
          <w:sz w:val="28"/>
          <w:szCs w:val="28"/>
        </w:rPr>
        <w:br/>
      </w:r>
      <w:r w:rsidRPr="00301F58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301F58">
        <w:rPr>
          <w:rFonts w:ascii="Times New Roman" w:hAnsi="Times New Roman" w:cs="Times New Roman"/>
          <w:sz w:val="28"/>
          <w:szCs w:val="28"/>
        </w:rPr>
        <w:t xml:space="preserve">-го поселения </w:t>
      </w:r>
      <w:r w:rsidR="001E0E64" w:rsidRPr="00301F5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E0E64" w:rsidRPr="00301F58">
        <w:rPr>
          <w:rFonts w:ascii="Times New Roman" w:hAnsi="Times New Roman" w:cs="Times New Roman"/>
          <w:sz w:val="28"/>
          <w:szCs w:val="28"/>
        </w:rPr>
        <w:t>-</w:t>
      </w:r>
      <w:r w:rsidR="00FA7740" w:rsidRPr="00301F58">
        <w:rPr>
          <w:rFonts w:ascii="Times New Roman" w:hAnsi="Times New Roman" w:cs="Times New Roman"/>
          <w:sz w:val="28"/>
          <w:szCs w:val="28"/>
        </w:rPr>
        <w:t>го муниципального района</w:t>
      </w:r>
      <w:r w:rsidR="001E0E64" w:rsidRPr="00301F58">
        <w:rPr>
          <w:rFonts w:ascii="Times New Roman" w:hAnsi="Times New Roman" w:cs="Times New Roman"/>
          <w:sz w:val="28"/>
          <w:szCs w:val="28"/>
        </w:rPr>
        <w:t xml:space="preserve"> </w:t>
      </w:r>
      <w:r w:rsidRPr="00301F58">
        <w:rPr>
          <w:rFonts w:ascii="Times New Roman" w:hAnsi="Times New Roman" w:cs="Times New Roman"/>
          <w:sz w:val="28"/>
          <w:szCs w:val="28"/>
        </w:rPr>
        <w:t>(налоговых, неналоговых доходов, дотаций на выравнивание бюджетной обеспеченности бюджетам поселений, предоставляемых за счет субвенций из областного бюджета, дотаций на в</w:t>
      </w:r>
      <w:r w:rsidRPr="00301F58">
        <w:rPr>
          <w:rFonts w:ascii="Times New Roman" w:hAnsi="Times New Roman" w:cs="Times New Roman"/>
          <w:sz w:val="28"/>
          <w:szCs w:val="28"/>
        </w:rPr>
        <w:t>ы</w:t>
      </w:r>
      <w:r w:rsidRPr="00301F58">
        <w:rPr>
          <w:rFonts w:ascii="Times New Roman" w:hAnsi="Times New Roman" w:cs="Times New Roman"/>
          <w:sz w:val="28"/>
          <w:szCs w:val="28"/>
        </w:rPr>
        <w:t>равнивание бюджетной обеспеченности поселений из бюджетов муниципал</w:t>
      </w:r>
      <w:r w:rsidRPr="00301F58">
        <w:rPr>
          <w:rFonts w:ascii="Times New Roman" w:hAnsi="Times New Roman" w:cs="Times New Roman"/>
          <w:sz w:val="28"/>
          <w:szCs w:val="28"/>
        </w:rPr>
        <w:t>ь</w:t>
      </w:r>
      <w:r w:rsidRPr="00301F58">
        <w:rPr>
          <w:rFonts w:ascii="Times New Roman" w:hAnsi="Times New Roman" w:cs="Times New Roman"/>
          <w:sz w:val="28"/>
          <w:szCs w:val="28"/>
        </w:rPr>
        <w:t>ных районов и других факторов, влияющих на формирование ресурсной б</w:t>
      </w:r>
      <w:r w:rsidRPr="00301F58">
        <w:rPr>
          <w:rFonts w:ascii="Times New Roman" w:hAnsi="Times New Roman" w:cs="Times New Roman"/>
          <w:sz w:val="28"/>
          <w:szCs w:val="28"/>
        </w:rPr>
        <w:t>а</w:t>
      </w:r>
      <w:r w:rsidRPr="00301F58">
        <w:rPr>
          <w:rFonts w:ascii="Times New Roman" w:hAnsi="Times New Roman" w:cs="Times New Roman"/>
          <w:sz w:val="28"/>
          <w:szCs w:val="28"/>
        </w:rPr>
        <w:t>зы);</w:t>
      </w:r>
    </w:p>
    <w:p w:rsidR="00D62ACA" w:rsidRPr="00301F58" w:rsidRDefault="00D62ACA" w:rsidP="00457B8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F58">
        <w:rPr>
          <w:rFonts w:ascii="Times New Roman" w:hAnsi="Times New Roman" w:cs="Times New Roman"/>
          <w:sz w:val="28"/>
          <w:szCs w:val="28"/>
        </w:rPr>
        <w:t>∆</w:t>
      </w:r>
      <w:proofErr w:type="gramStart"/>
      <w:r w:rsidRPr="00301F58">
        <w:rPr>
          <w:rFonts w:ascii="Times New Roman" w:hAnsi="Times New Roman" w:cs="Times New Roman"/>
          <w:sz w:val="28"/>
          <w:szCs w:val="28"/>
        </w:rPr>
        <w:t>Р</w:t>
      </w:r>
      <w:proofErr w:type="spellStart"/>
      <w:proofErr w:type="gramEnd"/>
      <w:r w:rsidR="00B1654F" w:rsidRPr="00301F5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01F58">
        <w:rPr>
          <w:rFonts w:ascii="Times New Roman" w:hAnsi="Times New Roman" w:cs="Times New Roman"/>
          <w:sz w:val="28"/>
          <w:szCs w:val="28"/>
          <w:lang w:val="en-US"/>
        </w:rPr>
        <w:t>j</w:t>
      </w:r>
      <w:proofErr w:type="spellEnd"/>
      <w:r w:rsidRPr="00301F58">
        <w:rPr>
          <w:rFonts w:ascii="Times New Roman" w:hAnsi="Times New Roman" w:cs="Times New Roman"/>
          <w:sz w:val="28"/>
          <w:szCs w:val="28"/>
        </w:rPr>
        <w:t xml:space="preserve"> – оценка объема возникновения новых (дополнительных) социально значимых и первоочередных расходов, недостатка средств для финансиров</w:t>
      </w:r>
      <w:r w:rsidRPr="00301F58">
        <w:rPr>
          <w:rFonts w:ascii="Times New Roman" w:hAnsi="Times New Roman" w:cs="Times New Roman"/>
          <w:sz w:val="28"/>
          <w:szCs w:val="28"/>
        </w:rPr>
        <w:t>а</w:t>
      </w:r>
      <w:r w:rsidRPr="00301F58">
        <w:rPr>
          <w:rFonts w:ascii="Times New Roman" w:hAnsi="Times New Roman" w:cs="Times New Roman"/>
          <w:sz w:val="28"/>
          <w:szCs w:val="28"/>
        </w:rPr>
        <w:t>ния социально значимых и первоочередных расходов бюджета</w:t>
      </w:r>
      <w:r w:rsidRPr="00301F58">
        <w:rPr>
          <w:rFonts w:ascii="Times New Roman" w:hAnsi="Times New Roman" w:cs="Times New Roman"/>
          <w:sz w:val="28"/>
          <w:szCs w:val="28"/>
        </w:rPr>
        <w:br/>
      </w:r>
      <w:r w:rsidRPr="00301F58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301F58">
        <w:rPr>
          <w:rFonts w:ascii="Times New Roman" w:hAnsi="Times New Roman" w:cs="Times New Roman"/>
          <w:sz w:val="28"/>
          <w:szCs w:val="28"/>
        </w:rPr>
        <w:t>-го поселения</w:t>
      </w:r>
      <w:r w:rsidR="00FA7740" w:rsidRPr="00301F58">
        <w:rPr>
          <w:rFonts w:ascii="Times New Roman" w:hAnsi="Times New Roman" w:cs="Times New Roman"/>
          <w:sz w:val="28"/>
          <w:szCs w:val="28"/>
        </w:rPr>
        <w:t xml:space="preserve"> </w:t>
      </w:r>
      <w:r w:rsidR="00FA7740" w:rsidRPr="00301F5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A7740" w:rsidRPr="00301F58">
        <w:rPr>
          <w:rFonts w:ascii="Times New Roman" w:hAnsi="Times New Roman" w:cs="Times New Roman"/>
          <w:sz w:val="28"/>
          <w:szCs w:val="28"/>
        </w:rPr>
        <w:t>-го муниципального района</w:t>
      </w:r>
      <w:r w:rsidRPr="00301F58">
        <w:rPr>
          <w:rFonts w:ascii="Times New Roman" w:hAnsi="Times New Roman" w:cs="Times New Roman"/>
          <w:sz w:val="28"/>
          <w:szCs w:val="28"/>
        </w:rPr>
        <w:t>, за исключением расходов, полн</w:t>
      </w:r>
      <w:r w:rsidRPr="00301F58">
        <w:rPr>
          <w:rFonts w:ascii="Times New Roman" w:hAnsi="Times New Roman" w:cs="Times New Roman"/>
          <w:sz w:val="28"/>
          <w:szCs w:val="28"/>
        </w:rPr>
        <w:t>о</w:t>
      </w:r>
      <w:r w:rsidRPr="00301F58">
        <w:rPr>
          <w:rFonts w:ascii="Times New Roman" w:hAnsi="Times New Roman" w:cs="Times New Roman"/>
          <w:sz w:val="28"/>
          <w:szCs w:val="28"/>
        </w:rPr>
        <w:t>стью (или частично) финансируемых за счет целевых межбюджетных тран</w:t>
      </w:r>
      <w:r w:rsidRPr="00301F58">
        <w:rPr>
          <w:rFonts w:ascii="Times New Roman" w:hAnsi="Times New Roman" w:cs="Times New Roman"/>
          <w:sz w:val="28"/>
          <w:szCs w:val="28"/>
        </w:rPr>
        <w:t>с</w:t>
      </w:r>
      <w:r w:rsidRPr="00301F58">
        <w:rPr>
          <w:rFonts w:ascii="Times New Roman" w:hAnsi="Times New Roman" w:cs="Times New Roman"/>
          <w:sz w:val="28"/>
          <w:szCs w:val="28"/>
        </w:rPr>
        <w:t>фертов из областного бюджета.</w:t>
      </w:r>
    </w:p>
    <w:p w:rsidR="00D62ACA" w:rsidRPr="00301F58" w:rsidRDefault="00D62ACA" w:rsidP="00457B8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01F58">
        <w:rPr>
          <w:rFonts w:ascii="Times New Roman" w:hAnsi="Times New Roman"/>
          <w:sz w:val="28"/>
          <w:szCs w:val="28"/>
        </w:rPr>
        <w:lastRenderedPageBreak/>
        <w:t>Социально значимые расходы бюджетов поселений включают расходы на оплату труда, начисления на выплаты по оплате труда, уплату налогов и сборов, оплату коммунальных услуг, другие социально значимые статьи ра</w:t>
      </w:r>
      <w:r w:rsidRPr="00301F58">
        <w:rPr>
          <w:rFonts w:ascii="Times New Roman" w:hAnsi="Times New Roman"/>
          <w:sz w:val="28"/>
          <w:szCs w:val="28"/>
        </w:rPr>
        <w:t>с</w:t>
      </w:r>
      <w:r w:rsidRPr="00301F58">
        <w:rPr>
          <w:rFonts w:ascii="Times New Roman" w:hAnsi="Times New Roman"/>
          <w:sz w:val="28"/>
          <w:szCs w:val="28"/>
        </w:rPr>
        <w:t>ходов.</w:t>
      </w:r>
    </w:p>
    <w:p w:rsidR="00D62ACA" w:rsidRPr="00301F58" w:rsidRDefault="00D62ACA" w:rsidP="00457B8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01F58">
        <w:rPr>
          <w:rFonts w:ascii="Times New Roman" w:hAnsi="Times New Roman"/>
          <w:sz w:val="28"/>
          <w:szCs w:val="28"/>
        </w:rPr>
        <w:t>Первоочередные расходы бюджетов поселений включают прочие в</w:t>
      </w:r>
      <w:r w:rsidRPr="00301F58">
        <w:rPr>
          <w:rFonts w:ascii="Times New Roman" w:hAnsi="Times New Roman"/>
          <w:sz w:val="28"/>
          <w:szCs w:val="28"/>
        </w:rPr>
        <w:t>ы</w:t>
      </w:r>
      <w:r w:rsidRPr="00301F58">
        <w:rPr>
          <w:rFonts w:ascii="Times New Roman" w:hAnsi="Times New Roman"/>
          <w:sz w:val="28"/>
          <w:szCs w:val="28"/>
        </w:rPr>
        <w:t>платы по заработной плате, услуги связи, транспортные услуги, работы (усл</w:t>
      </w:r>
      <w:r w:rsidRPr="00301F58">
        <w:rPr>
          <w:rFonts w:ascii="Times New Roman" w:hAnsi="Times New Roman"/>
          <w:sz w:val="28"/>
          <w:szCs w:val="28"/>
        </w:rPr>
        <w:t>у</w:t>
      </w:r>
      <w:r w:rsidRPr="00301F58">
        <w:rPr>
          <w:rFonts w:ascii="Times New Roman" w:hAnsi="Times New Roman"/>
          <w:sz w:val="28"/>
          <w:szCs w:val="28"/>
        </w:rPr>
        <w:t>ги) по содержанию имущества, другие первоочередные статьи расходов.</w:t>
      </w:r>
    </w:p>
    <w:p w:rsidR="00D62ACA" w:rsidRPr="00301F58" w:rsidRDefault="00C43997" w:rsidP="00457B8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nary>
          <m:naryPr>
            <m:chr m:val="∑"/>
            <m:limLoc m:val="subSup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j=1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m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</w:rPr>
              <m:t>∆Д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ij</m:t>
            </m:r>
          </m:e>
        </m:nary>
      </m:oMath>
      <w:r w:rsidR="00D62ACA" w:rsidRPr="00301F58">
        <w:rPr>
          <w:rFonts w:ascii="Times New Roman" w:hAnsi="Times New Roman" w:cs="Times New Roman"/>
          <w:sz w:val="28"/>
          <w:szCs w:val="28"/>
        </w:rPr>
        <w:t xml:space="preserve"> – суммарная оценка объема снижения (выпадающих) доходов бюджетов поселений </w:t>
      </w:r>
      <w:r w:rsidR="00FA7740" w:rsidRPr="00301F5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A7740" w:rsidRPr="00301F58">
        <w:rPr>
          <w:rFonts w:ascii="Times New Roman" w:hAnsi="Times New Roman" w:cs="Times New Roman"/>
          <w:sz w:val="28"/>
          <w:szCs w:val="28"/>
        </w:rPr>
        <w:t xml:space="preserve">-го муниципального района </w:t>
      </w:r>
      <w:r w:rsidR="00D62ACA" w:rsidRPr="00301F58">
        <w:rPr>
          <w:rFonts w:ascii="Times New Roman" w:hAnsi="Times New Roman" w:cs="Times New Roman"/>
          <w:sz w:val="28"/>
          <w:szCs w:val="28"/>
        </w:rPr>
        <w:t>(налоговых, неналоговых доходов, дотаций на выравнивание бюджетной обеспеченности бюджетам п</w:t>
      </w:r>
      <w:r w:rsidR="00D62ACA" w:rsidRPr="00301F58">
        <w:rPr>
          <w:rFonts w:ascii="Times New Roman" w:hAnsi="Times New Roman" w:cs="Times New Roman"/>
          <w:sz w:val="28"/>
          <w:szCs w:val="28"/>
        </w:rPr>
        <w:t>о</w:t>
      </w:r>
      <w:r w:rsidR="00D62ACA" w:rsidRPr="00301F58">
        <w:rPr>
          <w:rFonts w:ascii="Times New Roman" w:hAnsi="Times New Roman" w:cs="Times New Roman"/>
          <w:sz w:val="28"/>
          <w:szCs w:val="28"/>
        </w:rPr>
        <w:t>селений, предоставляемых за счет субвенций из областного бюджета, дотаций на выравнивание бюджетной обеспеченности поселений из бюджетов мун</w:t>
      </w:r>
      <w:r w:rsidR="00D62ACA" w:rsidRPr="00301F58">
        <w:rPr>
          <w:rFonts w:ascii="Times New Roman" w:hAnsi="Times New Roman" w:cs="Times New Roman"/>
          <w:sz w:val="28"/>
          <w:szCs w:val="28"/>
        </w:rPr>
        <w:t>и</w:t>
      </w:r>
      <w:r w:rsidR="00D62ACA" w:rsidRPr="00301F58">
        <w:rPr>
          <w:rFonts w:ascii="Times New Roman" w:hAnsi="Times New Roman" w:cs="Times New Roman"/>
          <w:sz w:val="28"/>
          <w:szCs w:val="28"/>
        </w:rPr>
        <w:t>ципальных районов и других факторов, влияющих на формирование ресур</w:t>
      </w:r>
      <w:r w:rsidR="00D62ACA" w:rsidRPr="00301F58">
        <w:rPr>
          <w:rFonts w:ascii="Times New Roman" w:hAnsi="Times New Roman" w:cs="Times New Roman"/>
          <w:sz w:val="28"/>
          <w:szCs w:val="28"/>
        </w:rPr>
        <w:t>с</w:t>
      </w:r>
      <w:r w:rsidR="00D62ACA" w:rsidRPr="00301F58">
        <w:rPr>
          <w:rFonts w:ascii="Times New Roman" w:hAnsi="Times New Roman" w:cs="Times New Roman"/>
          <w:sz w:val="28"/>
          <w:szCs w:val="28"/>
        </w:rPr>
        <w:t>ной базы);</w:t>
      </w:r>
    </w:p>
    <w:p w:rsidR="00D62ACA" w:rsidRPr="00301F58" w:rsidRDefault="00C43997" w:rsidP="00457B8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nary>
          <m:naryPr>
            <m:chr m:val="∑"/>
            <m:limLoc m:val="subSup"/>
            <m:ctrlPr>
              <w:rPr>
                <w:rFonts w:ascii="Cambria Math" w:hAnsi="Cambria Math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j</m:t>
            </m:r>
            <m:r>
              <w:rPr>
                <w:rFonts w:ascii="Cambria Math" w:hAnsi="Cambria Math" w:cs="Times New Roman"/>
                <w:sz w:val="28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m</m:t>
            </m:r>
          </m:sup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∆</m:t>
            </m:r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ij</m:t>
            </m:r>
          </m:e>
        </m:nary>
      </m:oMath>
      <w:r w:rsidR="00D62ACA" w:rsidRPr="00301F58">
        <w:rPr>
          <w:rFonts w:ascii="Times New Roman" w:hAnsi="Times New Roman" w:cs="Times New Roman"/>
          <w:sz w:val="28"/>
          <w:szCs w:val="28"/>
        </w:rPr>
        <w:t xml:space="preserve"> – суммарная оценка объема возникновения новых (дополн</w:t>
      </w:r>
      <w:r w:rsidR="00D62ACA" w:rsidRPr="00301F58">
        <w:rPr>
          <w:rFonts w:ascii="Times New Roman" w:hAnsi="Times New Roman" w:cs="Times New Roman"/>
          <w:sz w:val="28"/>
          <w:szCs w:val="28"/>
        </w:rPr>
        <w:t>и</w:t>
      </w:r>
      <w:r w:rsidR="00D62ACA" w:rsidRPr="00301F58">
        <w:rPr>
          <w:rFonts w:ascii="Times New Roman" w:hAnsi="Times New Roman" w:cs="Times New Roman"/>
          <w:sz w:val="28"/>
          <w:szCs w:val="28"/>
        </w:rPr>
        <w:t>тельных) социально значимых и первоочередных расходов, недостатка сре</w:t>
      </w:r>
      <w:proofErr w:type="gramStart"/>
      <w:r w:rsidR="00D62ACA" w:rsidRPr="00301F58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="00D62ACA" w:rsidRPr="00301F58">
        <w:rPr>
          <w:rFonts w:ascii="Times New Roman" w:hAnsi="Times New Roman" w:cs="Times New Roman"/>
          <w:sz w:val="28"/>
          <w:szCs w:val="28"/>
        </w:rPr>
        <w:t>я финансирования социально значимых и первоочередных расходов бюджетов поселений</w:t>
      </w:r>
      <w:r w:rsidR="00FA7740" w:rsidRPr="00301F58">
        <w:rPr>
          <w:rFonts w:ascii="Times New Roman" w:hAnsi="Times New Roman" w:cs="Times New Roman"/>
          <w:sz w:val="28"/>
          <w:szCs w:val="28"/>
        </w:rPr>
        <w:t xml:space="preserve"> </w:t>
      </w:r>
      <w:r w:rsidR="00FA7740" w:rsidRPr="00301F5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A7740" w:rsidRPr="00301F58">
        <w:rPr>
          <w:rFonts w:ascii="Times New Roman" w:hAnsi="Times New Roman" w:cs="Times New Roman"/>
          <w:sz w:val="28"/>
          <w:szCs w:val="28"/>
        </w:rPr>
        <w:t>-го муниципального района</w:t>
      </w:r>
      <w:r w:rsidR="00D62ACA" w:rsidRPr="00301F58">
        <w:rPr>
          <w:rFonts w:ascii="Times New Roman" w:hAnsi="Times New Roman" w:cs="Times New Roman"/>
          <w:sz w:val="28"/>
          <w:szCs w:val="28"/>
        </w:rPr>
        <w:t>, за исключением расходов, полностью (или частично) финансируемых за счет целевых межбюджетных трансфертов из областного бюджета;</w:t>
      </w:r>
    </w:p>
    <w:p w:rsidR="00D62ACA" w:rsidRPr="00301F58" w:rsidRDefault="00EE030E" w:rsidP="00457B8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F58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D62ACA" w:rsidRPr="00301F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D62ACA" w:rsidRPr="00301F58">
        <w:rPr>
          <w:rFonts w:ascii="Times New Roman" w:hAnsi="Times New Roman" w:cs="Times New Roman"/>
          <w:sz w:val="28"/>
          <w:szCs w:val="28"/>
        </w:rPr>
        <w:t>число</w:t>
      </w:r>
      <w:proofErr w:type="gramEnd"/>
      <w:r w:rsidR="00D62ACA" w:rsidRPr="00301F58">
        <w:rPr>
          <w:rFonts w:ascii="Times New Roman" w:hAnsi="Times New Roman" w:cs="Times New Roman"/>
          <w:sz w:val="28"/>
          <w:szCs w:val="28"/>
        </w:rPr>
        <w:t xml:space="preserve"> поселений </w:t>
      </w:r>
      <w:r w:rsidRPr="00301F5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01F58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301F58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01F58">
        <w:rPr>
          <w:rFonts w:ascii="Times New Roman" w:hAnsi="Times New Roman" w:cs="Times New Roman"/>
          <w:sz w:val="28"/>
          <w:szCs w:val="28"/>
        </w:rPr>
        <w:t xml:space="preserve"> </w:t>
      </w:r>
      <w:r w:rsidR="00D62ACA" w:rsidRPr="00301F58">
        <w:rPr>
          <w:rFonts w:ascii="Times New Roman" w:hAnsi="Times New Roman" w:cs="Times New Roman"/>
          <w:sz w:val="28"/>
          <w:szCs w:val="28"/>
        </w:rPr>
        <w:t>муниципальн</w:t>
      </w:r>
      <w:r w:rsidRPr="00301F58">
        <w:rPr>
          <w:rFonts w:ascii="Times New Roman" w:hAnsi="Times New Roman" w:cs="Times New Roman"/>
          <w:sz w:val="28"/>
          <w:szCs w:val="28"/>
        </w:rPr>
        <w:t>ого</w:t>
      </w:r>
      <w:r w:rsidR="00D62ACA" w:rsidRPr="00301F58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301F58">
        <w:rPr>
          <w:rFonts w:ascii="Times New Roman" w:hAnsi="Times New Roman" w:cs="Times New Roman"/>
          <w:sz w:val="28"/>
          <w:szCs w:val="28"/>
        </w:rPr>
        <w:t>а;</w:t>
      </w:r>
    </w:p>
    <w:p w:rsidR="00EE030E" w:rsidRPr="00301F58" w:rsidRDefault="00EE030E" w:rsidP="00457B8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F5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01F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01F58">
        <w:rPr>
          <w:rFonts w:ascii="Times New Roman" w:hAnsi="Times New Roman" w:cs="Times New Roman"/>
          <w:sz w:val="28"/>
          <w:szCs w:val="28"/>
        </w:rPr>
        <w:t>число</w:t>
      </w:r>
      <w:proofErr w:type="gramEnd"/>
      <w:r w:rsidRPr="00301F58">
        <w:rPr>
          <w:rFonts w:ascii="Times New Roman" w:hAnsi="Times New Roman" w:cs="Times New Roman"/>
          <w:sz w:val="28"/>
          <w:szCs w:val="28"/>
        </w:rPr>
        <w:t xml:space="preserve"> муниципальных районов.</w:t>
      </w:r>
    </w:p>
    <w:p w:rsidR="00D62ACA" w:rsidRPr="00301F58" w:rsidRDefault="00D62ACA" w:rsidP="00457B8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1F58">
        <w:rPr>
          <w:rFonts w:ascii="Times New Roman" w:hAnsi="Times New Roman" w:cs="Times New Roman"/>
          <w:sz w:val="28"/>
          <w:szCs w:val="28"/>
        </w:rPr>
        <w:t>Перечень факторов (одного или нескольких) при оценке объемов сн</w:t>
      </w:r>
      <w:r w:rsidRPr="00301F58">
        <w:rPr>
          <w:rFonts w:ascii="Times New Roman" w:hAnsi="Times New Roman" w:cs="Times New Roman"/>
          <w:sz w:val="28"/>
          <w:szCs w:val="28"/>
        </w:rPr>
        <w:t>и</w:t>
      </w:r>
      <w:r w:rsidRPr="00301F58">
        <w:rPr>
          <w:rFonts w:ascii="Times New Roman" w:hAnsi="Times New Roman" w:cs="Times New Roman"/>
          <w:sz w:val="28"/>
          <w:szCs w:val="28"/>
        </w:rPr>
        <w:t>жения (выпадающих) доходов (ресурсов), возникновения новых (дополн</w:t>
      </w:r>
      <w:r w:rsidRPr="00301F58">
        <w:rPr>
          <w:rFonts w:ascii="Times New Roman" w:hAnsi="Times New Roman" w:cs="Times New Roman"/>
          <w:sz w:val="28"/>
          <w:szCs w:val="28"/>
        </w:rPr>
        <w:t>и</w:t>
      </w:r>
      <w:r w:rsidRPr="00301F58">
        <w:rPr>
          <w:rFonts w:ascii="Times New Roman" w:hAnsi="Times New Roman" w:cs="Times New Roman"/>
          <w:sz w:val="28"/>
          <w:szCs w:val="28"/>
        </w:rPr>
        <w:t>тельных) социально значимых и первоочередных расходов, недостатка средств для финансирования социально значимых и первоочередных расх</w:t>
      </w:r>
      <w:r w:rsidRPr="00301F58">
        <w:rPr>
          <w:rFonts w:ascii="Times New Roman" w:hAnsi="Times New Roman" w:cs="Times New Roman"/>
          <w:sz w:val="28"/>
          <w:szCs w:val="28"/>
        </w:rPr>
        <w:t>о</w:t>
      </w:r>
      <w:r w:rsidRPr="00301F58">
        <w:rPr>
          <w:rFonts w:ascii="Times New Roman" w:hAnsi="Times New Roman" w:cs="Times New Roman"/>
          <w:sz w:val="28"/>
          <w:szCs w:val="28"/>
        </w:rPr>
        <w:t>дов, влияющих на сбалансированность (кассовые разрывы) местных бюдж</w:t>
      </w:r>
      <w:r w:rsidRPr="00301F58">
        <w:rPr>
          <w:rFonts w:ascii="Times New Roman" w:hAnsi="Times New Roman" w:cs="Times New Roman"/>
          <w:sz w:val="28"/>
          <w:szCs w:val="28"/>
        </w:rPr>
        <w:t>е</w:t>
      </w:r>
      <w:r w:rsidRPr="00301F58">
        <w:rPr>
          <w:rFonts w:ascii="Times New Roman" w:hAnsi="Times New Roman" w:cs="Times New Roman"/>
          <w:sz w:val="28"/>
          <w:szCs w:val="28"/>
        </w:rPr>
        <w:t>тов, выявляется при разработке и формировании расчета распределения пе</w:t>
      </w:r>
      <w:r w:rsidRPr="00301F58">
        <w:rPr>
          <w:rFonts w:ascii="Times New Roman" w:hAnsi="Times New Roman" w:cs="Times New Roman"/>
          <w:sz w:val="28"/>
          <w:szCs w:val="28"/>
        </w:rPr>
        <w:t>р</w:t>
      </w:r>
      <w:r w:rsidRPr="00301F58">
        <w:rPr>
          <w:rFonts w:ascii="Times New Roman" w:hAnsi="Times New Roman" w:cs="Times New Roman"/>
          <w:sz w:val="28"/>
          <w:szCs w:val="28"/>
        </w:rPr>
        <w:t>вой части субвенции бюджетам муниципальных районов на поддержку мер по обеспечению сбалансированности бюджетов поселений.</w:t>
      </w:r>
      <w:proofErr w:type="gramEnd"/>
    </w:p>
    <w:p w:rsidR="00D62ACA" w:rsidRPr="00301F58" w:rsidRDefault="00D62ACA" w:rsidP="00457B8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F58">
        <w:rPr>
          <w:rFonts w:ascii="Times New Roman" w:hAnsi="Times New Roman" w:cs="Times New Roman"/>
          <w:sz w:val="28"/>
          <w:szCs w:val="28"/>
        </w:rPr>
        <w:lastRenderedPageBreak/>
        <w:t>При расчете объема расходов бюджетов поселений не учитываются об</w:t>
      </w:r>
      <w:r w:rsidRPr="00301F58">
        <w:rPr>
          <w:rFonts w:ascii="Times New Roman" w:hAnsi="Times New Roman" w:cs="Times New Roman"/>
          <w:sz w:val="28"/>
          <w:szCs w:val="28"/>
        </w:rPr>
        <w:t>ъ</w:t>
      </w:r>
      <w:r w:rsidRPr="00301F58">
        <w:rPr>
          <w:rFonts w:ascii="Times New Roman" w:hAnsi="Times New Roman" w:cs="Times New Roman"/>
          <w:sz w:val="28"/>
          <w:szCs w:val="28"/>
        </w:rPr>
        <w:t>емы просроченной кредиторской задолженности органов местного самоупра</w:t>
      </w:r>
      <w:r w:rsidRPr="00301F58">
        <w:rPr>
          <w:rFonts w:ascii="Times New Roman" w:hAnsi="Times New Roman" w:cs="Times New Roman"/>
          <w:sz w:val="28"/>
          <w:szCs w:val="28"/>
        </w:rPr>
        <w:t>в</w:t>
      </w:r>
      <w:r w:rsidRPr="00301F58">
        <w:rPr>
          <w:rFonts w:ascii="Times New Roman" w:hAnsi="Times New Roman" w:cs="Times New Roman"/>
          <w:sz w:val="28"/>
          <w:szCs w:val="28"/>
        </w:rPr>
        <w:t>ления, муниципальных казенных, бюджетных и автономных учреждений.</w:t>
      </w:r>
    </w:p>
    <w:p w:rsidR="00D62ACA" w:rsidRPr="00301F58" w:rsidRDefault="00D62ACA" w:rsidP="00542A6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F58">
        <w:rPr>
          <w:rFonts w:ascii="Times New Roman" w:hAnsi="Times New Roman" w:cs="Times New Roman"/>
          <w:sz w:val="28"/>
          <w:szCs w:val="28"/>
        </w:rPr>
        <w:t>Первая часть субвенции бюджетам муниципальных районов на по</w:t>
      </w:r>
      <w:r w:rsidRPr="00301F58">
        <w:rPr>
          <w:rFonts w:ascii="Times New Roman" w:hAnsi="Times New Roman" w:cs="Times New Roman"/>
          <w:sz w:val="28"/>
          <w:szCs w:val="28"/>
        </w:rPr>
        <w:t>д</w:t>
      </w:r>
      <w:r w:rsidRPr="00301F58">
        <w:rPr>
          <w:rFonts w:ascii="Times New Roman" w:hAnsi="Times New Roman" w:cs="Times New Roman"/>
          <w:sz w:val="28"/>
          <w:szCs w:val="28"/>
        </w:rPr>
        <w:t>держку мер по обеспечению сбалансированности бюджетов поселений ра</w:t>
      </w:r>
      <w:r w:rsidRPr="00301F58">
        <w:rPr>
          <w:rFonts w:ascii="Times New Roman" w:hAnsi="Times New Roman" w:cs="Times New Roman"/>
          <w:sz w:val="28"/>
          <w:szCs w:val="28"/>
        </w:rPr>
        <w:t>с</w:t>
      </w:r>
      <w:r w:rsidRPr="00301F58">
        <w:rPr>
          <w:rFonts w:ascii="Times New Roman" w:hAnsi="Times New Roman" w:cs="Times New Roman"/>
          <w:sz w:val="28"/>
          <w:szCs w:val="28"/>
        </w:rPr>
        <w:t>пределяется законом Брянской области об областном бюджете на соотве</w:t>
      </w:r>
      <w:r w:rsidRPr="00301F58">
        <w:rPr>
          <w:rFonts w:ascii="Times New Roman" w:hAnsi="Times New Roman" w:cs="Times New Roman"/>
          <w:sz w:val="28"/>
          <w:szCs w:val="28"/>
        </w:rPr>
        <w:t>т</w:t>
      </w:r>
      <w:r w:rsidRPr="00301F58">
        <w:rPr>
          <w:rFonts w:ascii="Times New Roman" w:hAnsi="Times New Roman" w:cs="Times New Roman"/>
          <w:sz w:val="28"/>
          <w:szCs w:val="28"/>
        </w:rPr>
        <w:t>ствующий финансовый год и плановый период</w:t>
      </w:r>
      <w:proofErr w:type="gramStart"/>
      <w:r w:rsidRPr="00301F58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D62ACA" w:rsidRPr="00301F58" w:rsidRDefault="00327E2B" w:rsidP="00327E2B">
      <w:pPr>
        <w:pStyle w:val="a3"/>
        <w:spacing w:line="360" w:lineRule="auto"/>
        <w:ind w:firstLine="720"/>
        <w:jc w:val="both"/>
        <w:rPr>
          <w:b w:val="0"/>
        </w:rPr>
      </w:pPr>
      <w:r w:rsidRPr="00301F58">
        <w:rPr>
          <w:b w:val="0"/>
        </w:rPr>
        <w:t>3) </w:t>
      </w:r>
      <w:r w:rsidR="00D62ACA" w:rsidRPr="00301F58">
        <w:rPr>
          <w:b w:val="0"/>
        </w:rPr>
        <w:t>абзац 7 пункта 6</w:t>
      </w:r>
      <w:r w:rsidRPr="00301F58">
        <w:rPr>
          <w:b w:val="0"/>
        </w:rPr>
        <w:t xml:space="preserve"> исключить</w:t>
      </w:r>
      <w:r w:rsidR="00D62ACA" w:rsidRPr="00301F58">
        <w:rPr>
          <w:b w:val="0"/>
        </w:rPr>
        <w:t>.</w:t>
      </w:r>
    </w:p>
    <w:p w:rsidR="00D62ACA" w:rsidRPr="00301F58" w:rsidRDefault="009931F1" w:rsidP="004E1F52">
      <w:pPr>
        <w:pStyle w:val="a3"/>
        <w:numPr>
          <w:ilvl w:val="0"/>
          <w:numId w:val="21"/>
        </w:numPr>
        <w:tabs>
          <w:tab w:val="left" w:pos="0"/>
          <w:tab w:val="left" w:pos="1134"/>
        </w:tabs>
        <w:spacing w:line="360" w:lineRule="auto"/>
        <w:ind w:left="1134" w:hanging="425"/>
        <w:jc w:val="both"/>
        <w:rPr>
          <w:b w:val="0"/>
        </w:rPr>
      </w:pPr>
      <w:r w:rsidRPr="00301F58">
        <w:rPr>
          <w:b w:val="0"/>
        </w:rPr>
        <w:t>Приложение 8 изложить в редакции:</w:t>
      </w:r>
    </w:p>
    <w:p w:rsidR="009931F1" w:rsidRPr="00301F58" w:rsidRDefault="009931F1" w:rsidP="00542A64">
      <w:pPr>
        <w:pStyle w:val="ConsPlusNormal"/>
        <w:tabs>
          <w:tab w:val="left" w:pos="5103"/>
          <w:tab w:val="left" w:pos="5387"/>
        </w:tabs>
        <w:ind w:left="5387" w:firstLine="0"/>
        <w:jc w:val="right"/>
        <w:rPr>
          <w:rFonts w:ascii="Times New Roman" w:hAnsi="Times New Roman" w:cs="Times New Roman"/>
          <w:sz w:val="28"/>
          <w:szCs w:val="28"/>
        </w:rPr>
      </w:pPr>
      <w:r w:rsidRPr="00301F58">
        <w:rPr>
          <w:rFonts w:ascii="Times New Roman" w:hAnsi="Times New Roman" w:cs="Times New Roman"/>
          <w:sz w:val="28"/>
          <w:szCs w:val="28"/>
        </w:rPr>
        <w:t>«Приложение 8</w:t>
      </w:r>
    </w:p>
    <w:p w:rsidR="009931F1" w:rsidRPr="00301F58" w:rsidRDefault="009931F1" w:rsidP="00542A64">
      <w:pPr>
        <w:pStyle w:val="ConsPlusNormal"/>
        <w:tabs>
          <w:tab w:val="left" w:pos="5103"/>
          <w:tab w:val="left" w:pos="5387"/>
        </w:tabs>
        <w:ind w:left="5387" w:firstLine="0"/>
        <w:jc w:val="right"/>
        <w:rPr>
          <w:rFonts w:ascii="Times New Roman" w:hAnsi="Times New Roman" w:cs="Times New Roman"/>
          <w:sz w:val="28"/>
          <w:szCs w:val="28"/>
        </w:rPr>
      </w:pPr>
      <w:r w:rsidRPr="00301F58">
        <w:rPr>
          <w:rFonts w:ascii="Times New Roman" w:hAnsi="Times New Roman" w:cs="Times New Roman"/>
          <w:sz w:val="28"/>
          <w:szCs w:val="28"/>
        </w:rPr>
        <w:t>к Закону Брянской области</w:t>
      </w:r>
    </w:p>
    <w:p w:rsidR="009931F1" w:rsidRPr="00301F58" w:rsidRDefault="009931F1" w:rsidP="00542A64">
      <w:pPr>
        <w:pStyle w:val="ConsPlusNormal"/>
        <w:tabs>
          <w:tab w:val="left" w:pos="5103"/>
          <w:tab w:val="left" w:pos="5387"/>
        </w:tabs>
        <w:ind w:left="5387" w:firstLine="0"/>
        <w:jc w:val="right"/>
        <w:rPr>
          <w:rFonts w:ascii="Times New Roman" w:hAnsi="Times New Roman" w:cs="Times New Roman"/>
          <w:sz w:val="28"/>
          <w:szCs w:val="28"/>
        </w:rPr>
      </w:pPr>
      <w:r w:rsidRPr="00301F58">
        <w:rPr>
          <w:rFonts w:ascii="Times New Roman" w:hAnsi="Times New Roman" w:cs="Times New Roman"/>
          <w:sz w:val="28"/>
          <w:szCs w:val="28"/>
        </w:rPr>
        <w:t>«О межбюджетных отношениях</w:t>
      </w:r>
    </w:p>
    <w:p w:rsidR="009931F1" w:rsidRPr="00301F58" w:rsidRDefault="009931F1" w:rsidP="00542A64">
      <w:pPr>
        <w:pStyle w:val="ConsPlusNormal"/>
        <w:tabs>
          <w:tab w:val="left" w:pos="5103"/>
          <w:tab w:val="left" w:pos="5387"/>
        </w:tabs>
        <w:ind w:left="5387" w:firstLine="0"/>
        <w:jc w:val="right"/>
        <w:rPr>
          <w:rFonts w:ascii="Times New Roman" w:hAnsi="Times New Roman" w:cs="Times New Roman"/>
          <w:sz w:val="28"/>
          <w:szCs w:val="28"/>
        </w:rPr>
      </w:pPr>
      <w:r w:rsidRPr="00301F58">
        <w:rPr>
          <w:rFonts w:ascii="Times New Roman" w:hAnsi="Times New Roman" w:cs="Times New Roman"/>
          <w:sz w:val="28"/>
          <w:szCs w:val="28"/>
        </w:rPr>
        <w:t>в Брянской области»</w:t>
      </w:r>
    </w:p>
    <w:p w:rsidR="009931F1" w:rsidRPr="00301F58" w:rsidRDefault="009931F1" w:rsidP="009931F1">
      <w:pPr>
        <w:pStyle w:val="ConsPlusNormal"/>
        <w:ind w:left="568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9931F1" w:rsidRPr="00301F58" w:rsidRDefault="009931F1" w:rsidP="009931F1">
      <w:pPr>
        <w:pStyle w:val="ConsPlusTitle"/>
        <w:ind w:left="568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1678"/>
      <w:bookmarkEnd w:id="0"/>
      <w:r w:rsidRPr="00301F58">
        <w:rPr>
          <w:rFonts w:ascii="Times New Roman" w:hAnsi="Times New Roman" w:cs="Times New Roman"/>
          <w:b w:val="0"/>
          <w:sz w:val="28"/>
          <w:szCs w:val="28"/>
        </w:rPr>
        <w:t>Методика</w:t>
      </w:r>
    </w:p>
    <w:p w:rsidR="009931F1" w:rsidRPr="00301F58" w:rsidRDefault="009931F1" w:rsidP="009931F1">
      <w:pPr>
        <w:pStyle w:val="ConsPlusTitle"/>
        <w:ind w:left="568" w:hanging="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01F58">
        <w:rPr>
          <w:rFonts w:ascii="Times New Roman" w:hAnsi="Times New Roman" w:cs="Times New Roman"/>
          <w:b w:val="0"/>
          <w:sz w:val="28"/>
          <w:szCs w:val="28"/>
        </w:rPr>
        <w:t>расчета органами местного самоуправления муниципальных районов размера дотаций на поддержку мер по обеспечению сбалансированности бюджетов поселений за счет субвенций из областного бюджета</w:t>
      </w:r>
    </w:p>
    <w:p w:rsidR="009931F1" w:rsidRPr="00301F58" w:rsidRDefault="009931F1" w:rsidP="009931F1">
      <w:pPr>
        <w:pStyle w:val="ConsPlusTitle"/>
        <w:ind w:left="568"/>
        <w:jc w:val="center"/>
        <w:rPr>
          <w:rFonts w:ascii="Times New Roman" w:hAnsi="Times New Roman" w:cs="Times New Roman"/>
          <w:sz w:val="28"/>
          <w:szCs w:val="28"/>
        </w:rPr>
      </w:pPr>
    </w:p>
    <w:p w:rsidR="009931F1" w:rsidRPr="00301F58" w:rsidRDefault="009931F1" w:rsidP="0055297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F58">
        <w:rPr>
          <w:rFonts w:ascii="Times New Roman" w:hAnsi="Times New Roman" w:cs="Times New Roman"/>
          <w:sz w:val="28"/>
          <w:szCs w:val="28"/>
        </w:rPr>
        <w:t>Дотации бюджетам поселений, полученные муниципальными районами за счет субвенций, выделяются на поддержку мер по обеспечению сбаланс</w:t>
      </w:r>
      <w:r w:rsidRPr="00301F58">
        <w:rPr>
          <w:rFonts w:ascii="Times New Roman" w:hAnsi="Times New Roman" w:cs="Times New Roman"/>
          <w:sz w:val="28"/>
          <w:szCs w:val="28"/>
        </w:rPr>
        <w:t>и</w:t>
      </w:r>
      <w:r w:rsidRPr="00301F58">
        <w:rPr>
          <w:rFonts w:ascii="Times New Roman" w:hAnsi="Times New Roman" w:cs="Times New Roman"/>
          <w:sz w:val="28"/>
          <w:szCs w:val="28"/>
        </w:rPr>
        <w:t>рованности бюджетов поселений.</w:t>
      </w:r>
    </w:p>
    <w:p w:rsidR="009931F1" w:rsidRPr="00301F58" w:rsidRDefault="009931F1" w:rsidP="0055297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1F58">
        <w:rPr>
          <w:rFonts w:ascii="Times New Roman" w:hAnsi="Times New Roman" w:cs="Times New Roman"/>
          <w:sz w:val="28"/>
          <w:szCs w:val="28"/>
        </w:rPr>
        <w:t>Дотации бюджетам поселений предоставляются с учетом показателей оценки объемов снижения (выпадающих) доходов, возникновения новых (д</w:t>
      </w:r>
      <w:r w:rsidRPr="00301F58">
        <w:rPr>
          <w:rFonts w:ascii="Times New Roman" w:hAnsi="Times New Roman" w:cs="Times New Roman"/>
          <w:sz w:val="28"/>
          <w:szCs w:val="28"/>
        </w:rPr>
        <w:t>о</w:t>
      </w:r>
      <w:r w:rsidRPr="00301F58">
        <w:rPr>
          <w:rFonts w:ascii="Times New Roman" w:hAnsi="Times New Roman" w:cs="Times New Roman"/>
          <w:sz w:val="28"/>
          <w:szCs w:val="28"/>
        </w:rPr>
        <w:t>полнительных) социально значимых и первоочередных расходов, недостатка средств для финансирования социально значимых и первоочередных расх</w:t>
      </w:r>
      <w:r w:rsidRPr="00301F58">
        <w:rPr>
          <w:rFonts w:ascii="Times New Roman" w:hAnsi="Times New Roman" w:cs="Times New Roman"/>
          <w:sz w:val="28"/>
          <w:szCs w:val="28"/>
        </w:rPr>
        <w:t>о</w:t>
      </w:r>
      <w:r w:rsidRPr="00301F58">
        <w:rPr>
          <w:rFonts w:ascii="Times New Roman" w:hAnsi="Times New Roman" w:cs="Times New Roman"/>
          <w:sz w:val="28"/>
          <w:szCs w:val="28"/>
        </w:rPr>
        <w:t>дов, влияющих на сбалансированность (кассовые разрывы) местных бюдж</w:t>
      </w:r>
      <w:r w:rsidRPr="00301F58">
        <w:rPr>
          <w:rFonts w:ascii="Times New Roman" w:hAnsi="Times New Roman" w:cs="Times New Roman"/>
          <w:sz w:val="28"/>
          <w:szCs w:val="28"/>
        </w:rPr>
        <w:t>е</w:t>
      </w:r>
      <w:r w:rsidRPr="00301F58">
        <w:rPr>
          <w:rFonts w:ascii="Times New Roman" w:hAnsi="Times New Roman" w:cs="Times New Roman"/>
          <w:sz w:val="28"/>
          <w:szCs w:val="28"/>
        </w:rPr>
        <w:t>тов, за исключением расходов, полностью (или частично) финансируемых за счет целевых межбюджетных трансфертов из областного бюджета, ожидаемой оценки соотношения ресурсной базы, социально значимых и первоочередных</w:t>
      </w:r>
      <w:proofErr w:type="gramEnd"/>
      <w:r w:rsidRPr="00301F58">
        <w:rPr>
          <w:rFonts w:ascii="Times New Roman" w:hAnsi="Times New Roman" w:cs="Times New Roman"/>
          <w:sz w:val="28"/>
          <w:szCs w:val="28"/>
        </w:rPr>
        <w:t xml:space="preserve"> бюджетных обязательств, а также на основании нормативных правовых актов Правительства Брянской области.</w:t>
      </w:r>
    </w:p>
    <w:p w:rsidR="009931F1" w:rsidRPr="00301F58" w:rsidRDefault="009931F1" w:rsidP="0055297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F58">
        <w:rPr>
          <w:rFonts w:ascii="Times New Roman" w:hAnsi="Times New Roman" w:cs="Times New Roman"/>
          <w:sz w:val="28"/>
          <w:szCs w:val="28"/>
        </w:rPr>
        <w:t xml:space="preserve">Объем дотаций бюджетам поселений на поддержку мер по обеспечению </w:t>
      </w:r>
      <w:r w:rsidRPr="00301F58">
        <w:rPr>
          <w:rFonts w:ascii="Times New Roman" w:hAnsi="Times New Roman" w:cs="Times New Roman"/>
          <w:sz w:val="28"/>
          <w:szCs w:val="28"/>
        </w:rPr>
        <w:lastRenderedPageBreak/>
        <w:t>их сбалансированности определяется по формуле:</w:t>
      </w:r>
    </w:p>
    <w:p w:rsidR="009931F1" w:rsidRPr="00301F58" w:rsidRDefault="009931F1" w:rsidP="00552974">
      <w:pPr>
        <w:pStyle w:val="ConsPlusNormal"/>
        <w:tabs>
          <w:tab w:val="left" w:pos="334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F58">
        <w:rPr>
          <w:rFonts w:ascii="Times New Roman" w:hAnsi="Times New Roman" w:cs="Times New Roman"/>
          <w:sz w:val="28"/>
          <w:szCs w:val="28"/>
        </w:rPr>
        <w:tab/>
      </w:r>
    </w:p>
    <w:p w:rsidR="009931F1" w:rsidRPr="00301F58" w:rsidRDefault="009931F1" w:rsidP="00552974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Дотj = S × 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|∆Дj| + ∆Рj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|</m:t>
            </m:r>
            <m:nary>
              <m:naryPr>
                <m:chr m:val="∑"/>
                <m:limLoc m:val="subSup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j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∆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Д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j</m:t>
                </m:r>
              </m:e>
            </m:nary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|+ </m:t>
            </m:r>
            <m:nary>
              <m:naryPr>
                <m:chr m:val="∑"/>
                <m:limLoc m:val="subSup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j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∆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Р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j</m:t>
                </m:r>
              </m:e>
            </m:nary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</m:den>
        </m:f>
      </m:oMath>
      <w:r w:rsidRPr="00301F58">
        <w:rPr>
          <w:rFonts w:ascii="Times New Roman" w:hAnsi="Times New Roman" w:cs="Times New Roman"/>
          <w:sz w:val="28"/>
          <w:szCs w:val="28"/>
        </w:rPr>
        <w:t>, где:</w:t>
      </w:r>
    </w:p>
    <w:p w:rsidR="009931F1" w:rsidRPr="00301F58" w:rsidRDefault="009931F1" w:rsidP="0055297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1F1" w:rsidRPr="00301F58" w:rsidRDefault="009931F1" w:rsidP="0055297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1F58">
        <w:rPr>
          <w:rFonts w:ascii="Times New Roman" w:hAnsi="Times New Roman" w:cs="Times New Roman"/>
          <w:sz w:val="28"/>
          <w:szCs w:val="28"/>
        </w:rPr>
        <w:t>Дот</w:t>
      </w:r>
      <w:proofErr w:type="gramStart"/>
      <w:r w:rsidRPr="00301F58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301F58">
        <w:rPr>
          <w:rFonts w:ascii="Times New Roman" w:hAnsi="Times New Roman" w:cs="Times New Roman"/>
          <w:sz w:val="28"/>
          <w:szCs w:val="28"/>
        </w:rPr>
        <w:t xml:space="preserve"> - объем дотации бюджету i-</w:t>
      </w:r>
      <w:proofErr w:type="spellStart"/>
      <w:r w:rsidRPr="00301F58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01F58">
        <w:rPr>
          <w:rFonts w:ascii="Times New Roman" w:hAnsi="Times New Roman" w:cs="Times New Roman"/>
          <w:sz w:val="28"/>
          <w:szCs w:val="28"/>
        </w:rPr>
        <w:t xml:space="preserve"> поселения;</w:t>
      </w:r>
    </w:p>
    <w:p w:rsidR="009931F1" w:rsidRPr="00301F58" w:rsidRDefault="009931F1" w:rsidP="0055297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F58">
        <w:rPr>
          <w:rFonts w:ascii="Times New Roman" w:hAnsi="Times New Roman" w:cs="Times New Roman"/>
          <w:sz w:val="28"/>
          <w:szCs w:val="28"/>
        </w:rPr>
        <w:t>S - объем субвенции бюджету муниципального района на поддержку мер по обеспечению сбалансированности бюджетов его поселений;</w:t>
      </w:r>
    </w:p>
    <w:p w:rsidR="009931F1" w:rsidRPr="00301F58" w:rsidRDefault="009931F1" w:rsidP="0055297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F58">
        <w:rPr>
          <w:rFonts w:ascii="Times New Roman" w:hAnsi="Times New Roman" w:cs="Times New Roman"/>
          <w:sz w:val="28"/>
          <w:szCs w:val="28"/>
        </w:rPr>
        <w:t>∆Д</w:t>
      </w:r>
      <w:proofErr w:type="gramStart"/>
      <w:r w:rsidR="002A53C7" w:rsidRPr="00301F58">
        <w:rPr>
          <w:rFonts w:ascii="Times New Roman" w:hAnsi="Times New Roman" w:cs="Times New Roman"/>
          <w:sz w:val="28"/>
          <w:szCs w:val="28"/>
          <w:lang w:val="en-US"/>
        </w:rPr>
        <w:t>j</w:t>
      </w:r>
      <w:proofErr w:type="gramEnd"/>
      <w:r w:rsidRPr="00301F58">
        <w:rPr>
          <w:rFonts w:ascii="Times New Roman" w:hAnsi="Times New Roman" w:cs="Times New Roman"/>
          <w:sz w:val="28"/>
          <w:szCs w:val="28"/>
        </w:rPr>
        <w:t xml:space="preserve"> – оценка объема снижения (выпадающих) доходов бюджета </w:t>
      </w:r>
      <w:r w:rsidRPr="00301F58">
        <w:rPr>
          <w:rFonts w:ascii="Times New Roman" w:hAnsi="Times New Roman" w:cs="Times New Roman"/>
          <w:sz w:val="28"/>
          <w:szCs w:val="28"/>
        </w:rPr>
        <w:br/>
      </w:r>
      <w:r w:rsidR="002A53C7" w:rsidRPr="00301F58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301F58">
        <w:rPr>
          <w:rFonts w:ascii="Times New Roman" w:hAnsi="Times New Roman" w:cs="Times New Roman"/>
          <w:sz w:val="28"/>
          <w:szCs w:val="28"/>
        </w:rPr>
        <w:t>-го поселения (налоговых, неналоговых доходов, дотаций на выравнивание бюджетной обеспеченности бюджетам поселений, предоставляемых за счет субвенций из областного бюджета, дотаций на выравнивание бюджетной обеспеченности поселений из бюджетов муниципальных районов и других факторов, влияющих на формирование ресурсной базы);</w:t>
      </w:r>
    </w:p>
    <w:p w:rsidR="009931F1" w:rsidRPr="00301F58" w:rsidRDefault="009931F1" w:rsidP="0055297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F58">
        <w:rPr>
          <w:rFonts w:ascii="Times New Roman" w:hAnsi="Times New Roman" w:cs="Times New Roman"/>
          <w:sz w:val="28"/>
          <w:szCs w:val="28"/>
        </w:rPr>
        <w:t>∆Р</w:t>
      </w:r>
      <w:r w:rsidR="002A53C7" w:rsidRPr="00301F58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301F58">
        <w:rPr>
          <w:rFonts w:ascii="Times New Roman" w:hAnsi="Times New Roman" w:cs="Times New Roman"/>
          <w:sz w:val="28"/>
          <w:szCs w:val="28"/>
        </w:rPr>
        <w:t xml:space="preserve"> – оценка объема возникновения новых (дополнительных) социально значимых и первоочередных расходов, недостатка сре</w:t>
      </w:r>
      <w:proofErr w:type="gramStart"/>
      <w:r w:rsidRPr="00301F58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301F58">
        <w:rPr>
          <w:rFonts w:ascii="Times New Roman" w:hAnsi="Times New Roman" w:cs="Times New Roman"/>
          <w:sz w:val="28"/>
          <w:szCs w:val="28"/>
        </w:rPr>
        <w:t>я финансиров</w:t>
      </w:r>
      <w:r w:rsidRPr="00301F58">
        <w:rPr>
          <w:rFonts w:ascii="Times New Roman" w:hAnsi="Times New Roman" w:cs="Times New Roman"/>
          <w:sz w:val="28"/>
          <w:szCs w:val="28"/>
        </w:rPr>
        <w:t>а</w:t>
      </w:r>
      <w:r w:rsidRPr="00301F58">
        <w:rPr>
          <w:rFonts w:ascii="Times New Roman" w:hAnsi="Times New Roman" w:cs="Times New Roman"/>
          <w:sz w:val="28"/>
          <w:szCs w:val="28"/>
        </w:rPr>
        <w:t>ния социально значимых и первоочередных расходов бюджета</w:t>
      </w:r>
      <w:r w:rsidRPr="00301F58">
        <w:rPr>
          <w:rFonts w:ascii="Times New Roman" w:hAnsi="Times New Roman" w:cs="Times New Roman"/>
          <w:sz w:val="28"/>
          <w:szCs w:val="28"/>
        </w:rPr>
        <w:br/>
      </w:r>
      <w:r w:rsidR="00AA1D4F" w:rsidRPr="00301F58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301F58">
        <w:rPr>
          <w:rFonts w:ascii="Times New Roman" w:hAnsi="Times New Roman" w:cs="Times New Roman"/>
          <w:sz w:val="28"/>
          <w:szCs w:val="28"/>
        </w:rPr>
        <w:t>-го поселения, за исключением расходов, полностью (или частично) финанс</w:t>
      </w:r>
      <w:r w:rsidRPr="00301F58">
        <w:rPr>
          <w:rFonts w:ascii="Times New Roman" w:hAnsi="Times New Roman" w:cs="Times New Roman"/>
          <w:sz w:val="28"/>
          <w:szCs w:val="28"/>
        </w:rPr>
        <w:t>и</w:t>
      </w:r>
      <w:r w:rsidRPr="00301F58">
        <w:rPr>
          <w:rFonts w:ascii="Times New Roman" w:hAnsi="Times New Roman" w:cs="Times New Roman"/>
          <w:sz w:val="28"/>
          <w:szCs w:val="28"/>
        </w:rPr>
        <w:t>руемых за счет целевых межбюджетных трансфертов из областного бюджета.</w:t>
      </w:r>
    </w:p>
    <w:p w:rsidR="009931F1" w:rsidRPr="00301F58" w:rsidRDefault="009931F1" w:rsidP="00552974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01F58">
        <w:rPr>
          <w:rFonts w:ascii="Times New Roman" w:hAnsi="Times New Roman"/>
          <w:sz w:val="28"/>
          <w:szCs w:val="28"/>
        </w:rPr>
        <w:t>Социально значимые расходы бюджетов поселений включают расходы на оплату труда, начисления на выплаты по оплате труда, уплату налогов и сборов, оплату коммунальных услуг, другие социально значимые статьи ра</w:t>
      </w:r>
      <w:r w:rsidRPr="00301F58">
        <w:rPr>
          <w:rFonts w:ascii="Times New Roman" w:hAnsi="Times New Roman"/>
          <w:sz w:val="28"/>
          <w:szCs w:val="28"/>
        </w:rPr>
        <w:t>с</w:t>
      </w:r>
      <w:r w:rsidRPr="00301F58">
        <w:rPr>
          <w:rFonts w:ascii="Times New Roman" w:hAnsi="Times New Roman"/>
          <w:sz w:val="28"/>
          <w:szCs w:val="28"/>
        </w:rPr>
        <w:t>ходов.</w:t>
      </w:r>
    </w:p>
    <w:p w:rsidR="009931F1" w:rsidRPr="00301F58" w:rsidRDefault="009931F1" w:rsidP="00552974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01F58">
        <w:rPr>
          <w:rFonts w:ascii="Times New Roman" w:hAnsi="Times New Roman"/>
          <w:sz w:val="28"/>
          <w:szCs w:val="28"/>
        </w:rPr>
        <w:t>Первоочередные расходы бюджетов поселений включают прочие в</w:t>
      </w:r>
      <w:r w:rsidRPr="00301F58">
        <w:rPr>
          <w:rFonts w:ascii="Times New Roman" w:hAnsi="Times New Roman"/>
          <w:sz w:val="28"/>
          <w:szCs w:val="28"/>
        </w:rPr>
        <w:t>ы</w:t>
      </w:r>
      <w:r w:rsidRPr="00301F58">
        <w:rPr>
          <w:rFonts w:ascii="Times New Roman" w:hAnsi="Times New Roman"/>
          <w:sz w:val="28"/>
          <w:szCs w:val="28"/>
        </w:rPr>
        <w:t>платы по заработной плате, услуги связи, транспортные услуги, работы (усл</w:t>
      </w:r>
      <w:r w:rsidRPr="00301F58">
        <w:rPr>
          <w:rFonts w:ascii="Times New Roman" w:hAnsi="Times New Roman"/>
          <w:sz w:val="28"/>
          <w:szCs w:val="28"/>
        </w:rPr>
        <w:t>у</w:t>
      </w:r>
      <w:r w:rsidRPr="00301F58">
        <w:rPr>
          <w:rFonts w:ascii="Times New Roman" w:hAnsi="Times New Roman"/>
          <w:sz w:val="28"/>
          <w:szCs w:val="28"/>
        </w:rPr>
        <w:t>ги) по содержанию имущества, другие первоочередные статьи расходов.</w:t>
      </w:r>
    </w:p>
    <w:p w:rsidR="009931F1" w:rsidRPr="00301F58" w:rsidRDefault="00C43997" w:rsidP="0055297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nary>
          <m:naryPr>
            <m:chr m:val="∑"/>
            <m:limLoc m:val="subSup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j=1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m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</w:rPr>
              <m:t>∆Д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j</m:t>
            </m:r>
          </m:e>
        </m:nary>
      </m:oMath>
      <w:r w:rsidR="009931F1" w:rsidRPr="00301F58">
        <w:rPr>
          <w:rFonts w:ascii="Times New Roman" w:hAnsi="Times New Roman" w:cs="Times New Roman"/>
          <w:sz w:val="28"/>
          <w:szCs w:val="28"/>
        </w:rPr>
        <w:t xml:space="preserve"> – суммарная оценка объема снижения (выпадающих) доходов бюджетов всех поселений (налоговых, неналоговых доходов, дотаций на в</w:t>
      </w:r>
      <w:r w:rsidR="009931F1" w:rsidRPr="00301F58">
        <w:rPr>
          <w:rFonts w:ascii="Times New Roman" w:hAnsi="Times New Roman" w:cs="Times New Roman"/>
          <w:sz w:val="28"/>
          <w:szCs w:val="28"/>
        </w:rPr>
        <w:t>ы</w:t>
      </w:r>
      <w:r w:rsidR="009931F1" w:rsidRPr="00301F58">
        <w:rPr>
          <w:rFonts w:ascii="Times New Roman" w:hAnsi="Times New Roman" w:cs="Times New Roman"/>
          <w:sz w:val="28"/>
          <w:szCs w:val="28"/>
        </w:rPr>
        <w:t>равнивание бюджетной обеспеченности бюджетам поселений, предоставля</w:t>
      </w:r>
      <w:r w:rsidR="009931F1" w:rsidRPr="00301F58">
        <w:rPr>
          <w:rFonts w:ascii="Times New Roman" w:hAnsi="Times New Roman" w:cs="Times New Roman"/>
          <w:sz w:val="28"/>
          <w:szCs w:val="28"/>
        </w:rPr>
        <w:t>е</w:t>
      </w:r>
      <w:r w:rsidR="009931F1" w:rsidRPr="00301F58">
        <w:rPr>
          <w:rFonts w:ascii="Times New Roman" w:hAnsi="Times New Roman" w:cs="Times New Roman"/>
          <w:sz w:val="28"/>
          <w:szCs w:val="28"/>
        </w:rPr>
        <w:t xml:space="preserve">мых за счет субвенций из областного бюджета, дотаций на выравнивание </w:t>
      </w:r>
      <w:r w:rsidR="009931F1" w:rsidRPr="00301F58">
        <w:rPr>
          <w:rFonts w:ascii="Times New Roman" w:hAnsi="Times New Roman" w:cs="Times New Roman"/>
          <w:sz w:val="28"/>
          <w:szCs w:val="28"/>
        </w:rPr>
        <w:lastRenderedPageBreak/>
        <w:t>бюджетной обеспеченности поселений из бюджета муниципального района и других факторов, влияющих на формирование ресурсной базы);</w:t>
      </w:r>
    </w:p>
    <w:p w:rsidR="009931F1" w:rsidRPr="00301F58" w:rsidRDefault="00C43997" w:rsidP="0055297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nary>
          <m:naryPr>
            <m:chr m:val="∑"/>
            <m:limLoc m:val="subSup"/>
            <m:ctrlPr>
              <w:rPr>
                <w:rFonts w:ascii="Cambria Math" w:hAnsi="Cambria Math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j</m:t>
            </m:r>
            <m:r>
              <w:rPr>
                <w:rFonts w:ascii="Cambria Math" w:hAnsi="Cambria Math" w:cs="Times New Roman"/>
                <w:sz w:val="28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m</m:t>
            </m:r>
          </m:sup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∆</m:t>
            </m:r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j</m:t>
            </m:r>
          </m:e>
        </m:nary>
      </m:oMath>
      <w:r w:rsidR="009931F1" w:rsidRPr="00301F58">
        <w:rPr>
          <w:rFonts w:ascii="Times New Roman" w:hAnsi="Times New Roman" w:cs="Times New Roman"/>
          <w:sz w:val="28"/>
          <w:szCs w:val="28"/>
        </w:rPr>
        <w:t xml:space="preserve"> – суммарная оценка объема возникновения новых (дополн</w:t>
      </w:r>
      <w:r w:rsidR="009931F1" w:rsidRPr="00301F58">
        <w:rPr>
          <w:rFonts w:ascii="Times New Roman" w:hAnsi="Times New Roman" w:cs="Times New Roman"/>
          <w:sz w:val="28"/>
          <w:szCs w:val="28"/>
        </w:rPr>
        <w:t>и</w:t>
      </w:r>
      <w:r w:rsidR="009931F1" w:rsidRPr="00301F58">
        <w:rPr>
          <w:rFonts w:ascii="Times New Roman" w:hAnsi="Times New Roman" w:cs="Times New Roman"/>
          <w:sz w:val="28"/>
          <w:szCs w:val="28"/>
        </w:rPr>
        <w:t>тельных) социально значимых и первоочередных расходов, недостатка сре</w:t>
      </w:r>
      <w:proofErr w:type="gramStart"/>
      <w:r w:rsidR="009931F1" w:rsidRPr="00301F58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="009931F1" w:rsidRPr="00301F58">
        <w:rPr>
          <w:rFonts w:ascii="Times New Roman" w:hAnsi="Times New Roman" w:cs="Times New Roman"/>
          <w:sz w:val="28"/>
          <w:szCs w:val="28"/>
        </w:rPr>
        <w:t>я финансирования социально значимых и первоочередных расходов бюджетов всех поселений, за исключением расходов, полностью (или части</w:t>
      </w:r>
      <w:r w:rsidR="009931F1" w:rsidRPr="00301F58">
        <w:rPr>
          <w:rFonts w:ascii="Times New Roman" w:hAnsi="Times New Roman" w:cs="Times New Roman"/>
          <w:sz w:val="28"/>
          <w:szCs w:val="28"/>
        </w:rPr>
        <w:t>ч</w:t>
      </w:r>
      <w:r w:rsidR="009931F1" w:rsidRPr="00301F58">
        <w:rPr>
          <w:rFonts w:ascii="Times New Roman" w:hAnsi="Times New Roman" w:cs="Times New Roman"/>
          <w:sz w:val="28"/>
          <w:szCs w:val="28"/>
        </w:rPr>
        <w:t>но) финансируемых за счет целевых межбюджетных трансфертов из областн</w:t>
      </w:r>
      <w:r w:rsidR="009931F1" w:rsidRPr="00301F58">
        <w:rPr>
          <w:rFonts w:ascii="Times New Roman" w:hAnsi="Times New Roman" w:cs="Times New Roman"/>
          <w:sz w:val="28"/>
          <w:szCs w:val="28"/>
        </w:rPr>
        <w:t>о</w:t>
      </w:r>
      <w:r w:rsidR="009931F1" w:rsidRPr="00301F58">
        <w:rPr>
          <w:rFonts w:ascii="Times New Roman" w:hAnsi="Times New Roman" w:cs="Times New Roman"/>
          <w:sz w:val="28"/>
          <w:szCs w:val="28"/>
        </w:rPr>
        <w:t>го бюджета;</w:t>
      </w:r>
    </w:p>
    <w:p w:rsidR="009931F1" w:rsidRPr="00301F58" w:rsidRDefault="00831A86" w:rsidP="0055297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F58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9931F1" w:rsidRPr="00301F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9931F1" w:rsidRPr="00301F58">
        <w:rPr>
          <w:rFonts w:ascii="Times New Roman" w:hAnsi="Times New Roman" w:cs="Times New Roman"/>
          <w:sz w:val="28"/>
          <w:szCs w:val="28"/>
        </w:rPr>
        <w:t>число</w:t>
      </w:r>
      <w:proofErr w:type="gramEnd"/>
      <w:r w:rsidR="009931F1" w:rsidRPr="00301F58">
        <w:rPr>
          <w:rFonts w:ascii="Times New Roman" w:hAnsi="Times New Roman" w:cs="Times New Roman"/>
          <w:sz w:val="28"/>
          <w:szCs w:val="28"/>
        </w:rPr>
        <w:t xml:space="preserve"> поселений муниципального района.</w:t>
      </w:r>
    </w:p>
    <w:p w:rsidR="009931F1" w:rsidRPr="00301F58" w:rsidRDefault="009931F1" w:rsidP="0055297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1F58">
        <w:rPr>
          <w:rFonts w:ascii="Times New Roman" w:hAnsi="Times New Roman" w:cs="Times New Roman"/>
          <w:sz w:val="28"/>
          <w:szCs w:val="28"/>
        </w:rPr>
        <w:t>Перечень факторов (одного или нескольких) при оценке объемов сн</w:t>
      </w:r>
      <w:r w:rsidRPr="00301F58">
        <w:rPr>
          <w:rFonts w:ascii="Times New Roman" w:hAnsi="Times New Roman" w:cs="Times New Roman"/>
          <w:sz w:val="28"/>
          <w:szCs w:val="28"/>
        </w:rPr>
        <w:t>и</w:t>
      </w:r>
      <w:r w:rsidRPr="00301F58">
        <w:rPr>
          <w:rFonts w:ascii="Times New Roman" w:hAnsi="Times New Roman" w:cs="Times New Roman"/>
          <w:sz w:val="28"/>
          <w:szCs w:val="28"/>
        </w:rPr>
        <w:t>жения (выпадающих) доходов (ресурсов), возникновения новых (дополн</w:t>
      </w:r>
      <w:r w:rsidRPr="00301F58">
        <w:rPr>
          <w:rFonts w:ascii="Times New Roman" w:hAnsi="Times New Roman" w:cs="Times New Roman"/>
          <w:sz w:val="28"/>
          <w:szCs w:val="28"/>
        </w:rPr>
        <w:t>и</w:t>
      </w:r>
      <w:r w:rsidRPr="00301F58">
        <w:rPr>
          <w:rFonts w:ascii="Times New Roman" w:hAnsi="Times New Roman" w:cs="Times New Roman"/>
          <w:sz w:val="28"/>
          <w:szCs w:val="28"/>
        </w:rPr>
        <w:t>тельных) социально значимых и первоочередных расходов, недостатка средств для финансирования социально значимых и первоочередных расх</w:t>
      </w:r>
      <w:r w:rsidRPr="00301F58">
        <w:rPr>
          <w:rFonts w:ascii="Times New Roman" w:hAnsi="Times New Roman" w:cs="Times New Roman"/>
          <w:sz w:val="28"/>
          <w:szCs w:val="28"/>
        </w:rPr>
        <w:t>о</w:t>
      </w:r>
      <w:r w:rsidRPr="00301F58">
        <w:rPr>
          <w:rFonts w:ascii="Times New Roman" w:hAnsi="Times New Roman" w:cs="Times New Roman"/>
          <w:sz w:val="28"/>
          <w:szCs w:val="28"/>
        </w:rPr>
        <w:t>дов, влияющих на сбалансированность (кассовые разрывы) местных бюдж</w:t>
      </w:r>
      <w:r w:rsidRPr="00301F58">
        <w:rPr>
          <w:rFonts w:ascii="Times New Roman" w:hAnsi="Times New Roman" w:cs="Times New Roman"/>
          <w:sz w:val="28"/>
          <w:szCs w:val="28"/>
        </w:rPr>
        <w:t>е</w:t>
      </w:r>
      <w:r w:rsidRPr="00301F58">
        <w:rPr>
          <w:rFonts w:ascii="Times New Roman" w:hAnsi="Times New Roman" w:cs="Times New Roman"/>
          <w:sz w:val="28"/>
          <w:szCs w:val="28"/>
        </w:rPr>
        <w:t xml:space="preserve">тов, выявляется при разработке и формировании расчета распределения </w:t>
      </w:r>
      <w:r w:rsidR="0060079E" w:rsidRPr="00301F58">
        <w:rPr>
          <w:rFonts w:ascii="Times New Roman" w:hAnsi="Times New Roman" w:cs="Times New Roman"/>
          <w:sz w:val="28"/>
          <w:szCs w:val="28"/>
        </w:rPr>
        <w:t>дот</w:t>
      </w:r>
      <w:r w:rsidR="0060079E" w:rsidRPr="00301F58">
        <w:rPr>
          <w:rFonts w:ascii="Times New Roman" w:hAnsi="Times New Roman" w:cs="Times New Roman"/>
          <w:sz w:val="28"/>
          <w:szCs w:val="28"/>
        </w:rPr>
        <w:t>а</w:t>
      </w:r>
      <w:r w:rsidR="0060079E" w:rsidRPr="00301F58">
        <w:rPr>
          <w:rFonts w:ascii="Times New Roman" w:hAnsi="Times New Roman" w:cs="Times New Roman"/>
          <w:sz w:val="28"/>
          <w:szCs w:val="28"/>
        </w:rPr>
        <w:t>ции</w:t>
      </w:r>
      <w:r w:rsidRPr="00301F58">
        <w:rPr>
          <w:rFonts w:ascii="Times New Roman" w:hAnsi="Times New Roman" w:cs="Times New Roman"/>
          <w:sz w:val="28"/>
          <w:szCs w:val="28"/>
        </w:rPr>
        <w:t xml:space="preserve"> на поддержку мер по обеспечению сбалансированности бюджетов пос</w:t>
      </w:r>
      <w:r w:rsidRPr="00301F58">
        <w:rPr>
          <w:rFonts w:ascii="Times New Roman" w:hAnsi="Times New Roman" w:cs="Times New Roman"/>
          <w:sz w:val="28"/>
          <w:szCs w:val="28"/>
        </w:rPr>
        <w:t>е</w:t>
      </w:r>
      <w:r w:rsidRPr="00301F58">
        <w:rPr>
          <w:rFonts w:ascii="Times New Roman" w:hAnsi="Times New Roman" w:cs="Times New Roman"/>
          <w:sz w:val="28"/>
          <w:szCs w:val="28"/>
        </w:rPr>
        <w:t>лений.</w:t>
      </w:r>
      <w:proofErr w:type="gramEnd"/>
    </w:p>
    <w:p w:rsidR="009931F1" w:rsidRPr="00301F58" w:rsidRDefault="009931F1" w:rsidP="0055297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F58">
        <w:rPr>
          <w:rFonts w:ascii="Times New Roman" w:hAnsi="Times New Roman" w:cs="Times New Roman"/>
          <w:sz w:val="28"/>
          <w:szCs w:val="28"/>
        </w:rPr>
        <w:t>При расчете объема расходов бюджетов поселений не учитываются об</w:t>
      </w:r>
      <w:r w:rsidRPr="00301F58">
        <w:rPr>
          <w:rFonts w:ascii="Times New Roman" w:hAnsi="Times New Roman" w:cs="Times New Roman"/>
          <w:sz w:val="28"/>
          <w:szCs w:val="28"/>
        </w:rPr>
        <w:t>ъ</w:t>
      </w:r>
      <w:r w:rsidRPr="00301F58">
        <w:rPr>
          <w:rFonts w:ascii="Times New Roman" w:hAnsi="Times New Roman" w:cs="Times New Roman"/>
          <w:sz w:val="28"/>
          <w:szCs w:val="28"/>
        </w:rPr>
        <w:t>емы просроченной кредиторской задолженности органов местного самоупра</w:t>
      </w:r>
      <w:r w:rsidRPr="00301F58">
        <w:rPr>
          <w:rFonts w:ascii="Times New Roman" w:hAnsi="Times New Roman" w:cs="Times New Roman"/>
          <w:sz w:val="28"/>
          <w:szCs w:val="28"/>
        </w:rPr>
        <w:t>в</w:t>
      </w:r>
      <w:r w:rsidRPr="00301F58">
        <w:rPr>
          <w:rFonts w:ascii="Times New Roman" w:hAnsi="Times New Roman" w:cs="Times New Roman"/>
          <w:sz w:val="28"/>
          <w:szCs w:val="28"/>
        </w:rPr>
        <w:t>ления, муниципальных казенных, бюджетных и автономных учреждений</w:t>
      </w:r>
      <w:proofErr w:type="gramStart"/>
      <w:r w:rsidRPr="00301F58">
        <w:rPr>
          <w:rFonts w:ascii="Times New Roman" w:hAnsi="Times New Roman" w:cs="Times New Roman"/>
          <w:sz w:val="28"/>
          <w:szCs w:val="28"/>
        </w:rPr>
        <w:t>.</w:t>
      </w:r>
      <w:r w:rsidR="00AE279E" w:rsidRPr="00301F58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466FF5" w:rsidRPr="00301F58" w:rsidRDefault="00466FF5" w:rsidP="004E1F52">
      <w:pPr>
        <w:pStyle w:val="ConsPlusNormal"/>
        <w:numPr>
          <w:ilvl w:val="0"/>
          <w:numId w:val="21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301F58">
        <w:rPr>
          <w:rFonts w:ascii="Times New Roman" w:hAnsi="Times New Roman" w:cs="Times New Roman"/>
          <w:sz w:val="28"/>
          <w:szCs w:val="28"/>
        </w:rPr>
        <w:t>В приложении 10.3:</w:t>
      </w:r>
    </w:p>
    <w:p w:rsidR="00387877" w:rsidRPr="00301F58" w:rsidRDefault="00466FF5" w:rsidP="00062083">
      <w:pPr>
        <w:pStyle w:val="ConsPlusNormal"/>
        <w:numPr>
          <w:ilvl w:val="0"/>
          <w:numId w:val="19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F58">
        <w:rPr>
          <w:rFonts w:ascii="Times New Roman" w:hAnsi="Times New Roman" w:cs="Times New Roman"/>
          <w:sz w:val="28"/>
          <w:szCs w:val="28"/>
        </w:rPr>
        <w:t>в пункт</w:t>
      </w:r>
      <w:r w:rsidR="008F3ADA" w:rsidRPr="00301F58">
        <w:rPr>
          <w:rFonts w:ascii="Times New Roman" w:hAnsi="Times New Roman" w:cs="Times New Roman"/>
          <w:sz w:val="28"/>
          <w:szCs w:val="28"/>
        </w:rPr>
        <w:t>е</w:t>
      </w:r>
      <w:r w:rsidRPr="00301F58">
        <w:rPr>
          <w:rFonts w:ascii="Times New Roman" w:hAnsi="Times New Roman" w:cs="Times New Roman"/>
          <w:sz w:val="28"/>
          <w:szCs w:val="28"/>
        </w:rPr>
        <w:t xml:space="preserve"> 2 после слов «профессиональных заболеваний» доба</w:t>
      </w:r>
      <w:r w:rsidR="008F3ADA" w:rsidRPr="00301F58">
        <w:rPr>
          <w:rFonts w:ascii="Times New Roman" w:hAnsi="Times New Roman" w:cs="Times New Roman"/>
          <w:sz w:val="28"/>
          <w:szCs w:val="28"/>
        </w:rPr>
        <w:t xml:space="preserve">вить слова «обеспечение </w:t>
      </w:r>
      <w:r w:rsidR="00062083" w:rsidRPr="00301F58">
        <w:rPr>
          <w:rFonts w:ascii="Times New Roman" w:hAnsi="Times New Roman" w:cs="Times New Roman"/>
          <w:sz w:val="28"/>
          <w:szCs w:val="28"/>
        </w:rPr>
        <w:t>проведения предварительных и периодических медици</w:t>
      </w:r>
      <w:r w:rsidR="00062083" w:rsidRPr="00301F58">
        <w:rPr>
          <w:rFonts w:ascii="Times New Roman" w:hAnsi="Times New Roman" w:cs="Times New Roman"/>
          <w:sz w:val="28"/>
          <w:szCs w:val="28"/>
        </w:rPr>
        <w:t>н</w:t>
      </w:r>
      <w:r w:rsidR="00062083" w:rsidRPr="00301F58">
        <w:rPr>
          <w:rFonts w:ascii="Times New Roman" w:hAnsi="Times New Roman" w:cs="Times New Roman"/>
          <w:sz w:val="28"/>
          <w:szCs w:val="28"/>
        </w:rPr>
        <w:t>ских осмотров педагогических и непедагогических работников</w:t>
      </w:r>
      <w:proofErr w:type="gramStart"/>
      <w:r w:rsidR="00062083" w:rsidRPr="00301F58">
        <w:rPr>
          <w:rFonts w:ascii="Times New Roman" w:hAnsi="Times New Roman" w:cs="Times New Roman"/>
          <w:sz w:val="28"/>
          <w:szCs w:val="28"/>
        </w:rPr>
        <w:t>,</w:t>
      </w:r>
      <w:r w:rsidR="008F3ADA" w:rsidRPr="00301F58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387877" w:rsidRPr="00301F58">
        <w:rPr>
          <w:rFonts w:ascii="Times New Roman" w:hAnsi="Times New Roman" w:cs="Times New Roman"/>
          <w:sz w:val="28"/>
          <w:szCs w:val="28"/>
        </w:rPr>
        <w:t>;</w:t>
      </w:r>
    </w:p>
    <w:p w:rsidR="00466FF5" w:rsidRPr="00301F58" w:rsidRDefault="00466FF5" w:rsidP="00062083">
      <w:pPr>
        <w:pStyle w:val="ConsPlusNormal"/>
        <w:numPr>
          <w:ilvl w:val="0"/>
          <w:numId w:val="19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F58">
        <w:rPr>
          <w:rFonts w:ascii="Times New Roman" w:hAnsi="Times New Roman" w:cs="Times New Roman"/>
          <w:sz w:val="28"/>
          <w:szCs w:val="28"/>
        </w:rPr>
        <w:t xml:space="preserve"> </w:t>
      </w:r>
      <w:r w:rsidR="00A85756" w:rsidRPr="00301F58">
        <w:rPr>
          <w:rFonts w:ascii="Times New Roman" w:hAnsi="Times New Roman" w:cs="Times New Roman"/>
          <w:sz w:val="28"/>
          <w:szCs w:val="28"/>
        </w:rPr>
        <w:t>в пункте 5 слова «первого - шестого»</w:t>
      </w:r>
      <w:r w:rsidRPr="00301F58">
        <w:rPr>
          <w:rFonts w:ascii="Times New Roman" w:hAnsi="Times New Roman" w:cs="Times New Roman"/>
          <w:sz w:val="28"/>
          <w:szCs w:val="28"/>
        </w:rPr>
        <w:t xml:space="preserve"> </w:t>
      </w:r>
      <w:r w:rsidR="00A85756" w:rsidRPr="00301F58">
        <w:rPr>
          <w:rFonts w:ascii="Times New Roman" w:hAnsi="Times New Roman" w:cs="Times New Roman"/>
          <w:sz w:val="28"/>
          <w:szCs w:val="28"/>
        </w:rPr>
        <w:t>заменить словами «</w:t>
      </w:r>
      <w:bookmarkStart w:id="1" w:name="_GoBack"/>
      <w:bookmarkEnd w:id="1"/>
      <w:r w:rsidR="00A85756" w:rsidRPr="00301F58">
        <w:rPr>
          <w:rFonts w:ascii="Times New Roman" w:hAnsi="Times New Roman" w:cs="Times New Roman"/>
          <w:sz w:val="28"/>
          <w:szCs w:val="28"/>
        </w:rPr>
        <w:t>первого - седьмого»;</w:t>
      </w:r>
    </w:p>
    <w:p w:rsidR="004D188B" w:rsidRPr="00301F58" w:rsidRDefault="00E47E28" w:rsidP="00062083">
      <w:pPr>
        <w:pStyle w:val="ConsPlusNormal"/>
        <w:numPr>
          <w:ilvl w:val="0"/>
          <w:numId w:val="19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F58">
        <w:rPr>
          <w:rFonts w:ascii="Times New Roman" w:hAnsi="Times New Roman" w:cs="Times New Roman"/>
          <w:sz w:val="28"/>
          <w:szCs w:val="28"/>
        </w:rPr>
        <w:t>пункт 8 изложить в редакции:</w:t>
      </w:r>
    </w:p>
    <w:p w:rsidR="00D063B6" w:rsidRPr="00301F58" w:rsidRDefault="00A23E99" w:rsidP="00D063B6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1F58">
        <w:rPr>
          <w:rFonts w:ascii="Times New Roman" w:hAnsi="Times New Roman" w:cs="Times New Roman"/>
          <w:sz w:val="28"/>
          <w:szCs w:val="28"/>
        </w:rPr>
        <w:t>«</w:t>
      </w:r>
      <w:r w:rsidR="00D063B6" w:rsidRPr="00301F58">
        <w:rPr>
          <w:rFonts w:ascii="Times New Roman" w:hAnsi="Times New Roman" w:cs="Times New Roman"/>
          <w:sz w:val="28"/>
          <w:szCs w:val="28"/>
        </w:rPr>
        <w:t>8. Расходы i-</w:t>
      </w:r>
      <w:r w:rsidR="00D63B5F" w:rsidRPr="00301F58">
        <w:rPr>
          <w:rFonts w:ascii="Times New Roman" w:hAnsi="Times New Roman" w:cs="Times New Roman"/>
          <w:sz w:val="28"/>
          <w:szCs w:val="28"/>
        </w:rPr>
        <w:t>о</w:t>
      </w:r>
      <w:r w:rsidR="00D063B6" w:rsidRPr="00301F58">
        <w:rPr>
          <w:rFonts w:ascii="Times New Roman" w:hAnsi="Times New Roman" w:cs="Times New Roman"/>
          <w:sz w:val="28"/>
          <w:szCs w:val="28"/>
        </w:rPr>
        <w:t>й муниципальной общеобразовательной организации, имеющей государственную аккредитацию негосударственной общеобразов</w:t>
      </w:r>
      <w:r w:rsidR="00D063B6" w:rsidRPr="00301F58">
        <w:rPr>
          <w:rFonts w:ascii="Times New Roman" w:hAnsi="Times New Roman" w:cs="Times New Roman"/>
          <w:sz w:val="28"/>
          <w:szCs w:val="28"/>
        </w:rPr>
        <w:t>а</w:t>
      </w:r>
      <w:r w:rsidR="00D063B6" w:rsidRPr="00301F58">
        <w:rPr>
          <w:rFonts w:ascii="Times New Roman" w:hAnsi="Times New Roman" w:cs="Times New Roman"/>
          <w:sz w:val="28"/>
          <w:szCs w:val="28"/>
        </w:rPr>
        <w:t>тельной организации на реализацию государственного стандарта общего обр</w:t>
      </w:r>
      <w:r w:rsidR="00D063B6" w:rsidRPr="00301F58">
        <w:rPr>
          <w:rFonts w:ascii="Times New Roman" w:hAnsi="Times New Roman" w:cs="Times New Roman"/>
          <w:sz w:val="28"/>
          <w:szCs w:val="28"/>
        </w:rPr>
        <w:t>а</w:t>
      </w:r>
      <w:r w:rsidR="00D063B6" w:rsidRPr="00301F58">
        <w:rPr>
          <w:rFonts w:ascii="Times New Roman" w:hAnsi="Times New Roman" w:cs="Times New Roman"/>
          <w:sz w:val="28"/>
          <w:szCs w:val="28"/>
        </w:rPr>
        <w:lastRenderedPageBreak/>
        <w:t>зования (образовательных программ) определяются по следующей формуле:</w:t>
      </w:r>
    </w:p>
    <w:p w:rsidR="00CA3F59" w:rsidRPr="00301F58" w:rsidRDefault="00CA3F59" w:rsidP="00D063B6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5A62" w:rsidRPr="00301F58" w:rsidRDefault="00CA3F59" w:rsidP="00C65A6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>
        <m:r>
          <m:rPr>
            <m:nor/>
          </m:rPr>
          <w:rPr>
            <w:rFonts w:ascii="Cambria Math" w:hAnsi="Cambria Math" w:cs="Times New Roman"/>
            <w:sz w:val="28"/>
            <w:szCs w:val="28"/>
            <w:lang w:val="en-US"/>
          </w:rPr>
          <m:t>E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m:rPr>
            <m:nor/>
          </m:rP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nary>
          <m:naryPr>
            <m:chr m:val="∑"/>
            <m:limLoc m:val="subSup"/>
            <m:ctrlPr>
              <w:rPr>
                <w:rFonts w:ascii="Cambria Math" w:hAnsi="Cambria Math" w:cs="Times New Roman"/>
                <w:sz w:val="28"/>
                <w:szCs w:val="28"/>
              </w:rPr>
            </m:ctrlPr>
          </m:naryPr>
          <m:sub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y=0</m:t>
            </m:r>
          </m:sub>
          <m:sup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12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d>
                  <m:d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r</m:t>
                        </m:r>
                      </m:e>
                      <m:sup>
                        <m:r>
                          <m:rPr>
                            <m:nor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y</m:t>
                        </m:r>
                      </m:sup>
                    </m:sSup>
                    <m:r>
                      <m:rPr>
                        <m:nor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×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P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j</m:t>
                        </m:r>
                      </m:sup>
                    </m:sSubSup>
                  </m:e>
                </m:d>
              </m:e>
              <m:sub>
                <m:r>
                  <m:rPr>
                    <m:nor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sub>
            </m:sSub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×</m:t>
            </m:r>
            <m:sSubSup>
              <m:sSub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SupPr>
              <m:e>
                <m:r>
                  <m:rPr>
                    <m:nor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F</m:t>
                </m:r>
              </m:e>
              <m:sub>
                <m:r>
                  <m:rPr>
                    <m:nor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  <m:sup>
                <m:r>
                  <m:rPr>
                    <m:nor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s</m:t>
                </m:r>
              </m:sup>
            </m:sSubSup>
          </m:e>
        </m:nary>
        <m:r>
          <m:rPr>
            <m:nor/>
          </m:rPr>
          <w:rPr>
            <w:rFonts w:ascii="Cambria Math" w:hAnsi="Cambria Math" w:cs="Times New Roman"/>
            <w:sz w:val="28"/>
            <w:szCs w:val="28"/>
            <w:lang w:val="en-US"/>
          </w:rPr>
          <m:t>×</m:t>
        </m:r>
        <w:proofErr w:type="spellStart"/>
        <m:r>
          <m:rPr>
            <m:nor/>
          </m:rPr>
          <w:rPr>
            <w:rFonts w:ascii="Cambria Math" w:hAnsi="Cambria Math" w:cs="Times New Roman"/>
            <w:sz w:val="28"/>
            <w:szCs w:val="28"/>
            <w:lang w:val="en-US"/>
          </w:rPr>
          <m:t>Np×Fn+Nu×Ns</m:t>
        </m:r>
        <w:proofErr w:type="spellEnd"/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m:rPr>
            <m:nor/>
          </m:rPr>
          <w:rPr>
            <w:rFonts w:ascii="Cambria Math" w:hAnsi="Cambria Math" w:cs="Times New Roman"/>
            <w:sz w:val="28"/>
            <w:szCs w:val="28"/>
            <w:lang w:val="en-US"/>
          </w:rPr>
          <m:t>+</m:t>
        </m:r>
        <w:proofErr w:type="spellStart"/>
        <m:r>
          <m:rPr>
            <m:nor/>
          </m:rPr>
          <w:rPr>
            <w:rFonts w:ascii="Cambria Math" w:hAnsi="Cambria Math" w:cs="Times New Roman"/>
            <w:sz w:val="28"/>
            <w:szCs w:val="28"/>
            <w:lang w:val="en-US"/>
          </w:rPr>
          <m:t>Mo×Nt</m:t>
        </m:r>
        <w:proofErr w:type="spellEnd"/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m:rPr>
            <m:nor/>
          </m:rPr>
          <w:rPr>
            <w:rFonts w:ascii="Cambria Math" w:hAnsi="Cambria Math" w:cs="Times New Roman"/>
            <w:sz w:val="28"/>
            <w:szCs w:val="28"/>
            <w:lang w:val="en-US"/>
          </w:rPr>
          <m:t>×</m:t>
        </m:r>
        <w:proofErr w:type="spellStart"/>
        <m:r>
          <m:rPr>
            <m:nor/>
          </m:rPr>
          <w:rPr>
            <w:rFonts w:ascii="Cambria Math" w:hAnsi="Cambria Math" w:cs="Times New Roman"/>
            <w:sz w:val="28"/>
            <w:szCs w:val="28"/>
            <w:lang w:val="en-US"/>
          </w:rPr>
          <m:t>Np+Ml×N</m:t>
        </m:r>
        <w:proofErr w:type="spellEnd"/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m:rPr>
            <m:nor/>
          </m:rPr>
          <w:rPr>
            <w:rFonts w:ascii="Cambria Math" w:hAnsi="Cambria Math" w:cs="Times New Roman"/>
            <w:sz w:val="28"/>
            <w:szCs w:val="28"/>
            <w:lang w:val="en-US"/>
          </w:rPr>
          <m:t>+</m:t>
        </m:r>
      </m:oMath>
      <w:r w:rsidR="00C65A62" w:rsidRPr="00301F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A3F59" w:rsidRPr="00301F58" w:rsidRDefault="00C65A62" w:rsidP="00C65A6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>
        <m:r>
          <m:rPr>
            <m:nor/>
          </m:rPr>
          <w:rPr>
            <w:rFonts w:ascii="Cambria Math" w:hAnsi="Cambria Math" w:cs="Times New Roman"/>
            <w:sz w:val="28"/>
            <w:szCs w:val="28"/>
            <w:lang w:val="en-US"/>
          </w:rPr>
          <m:t>+</m:t>
        </m:r>
        <w:proofErr w:type="spellStart"/>
        <m:r>
          <m:rPr>
            <m:nor/>
          </m:rPr>
          <w:rPr>
            <w:rFonts w:ascii="Cambria Math" w:hAnsi="Cambria Math" w:cs="Times New Roman"/>
            <w:sz w:val="28"/>
            <w:szCs w:val="28"/>
            <w:lang w:val="en-US"/>
          </w:rPr>
          <m:t>Npr×Ns</m:t>
        </m:r>
        <w:proofErr w:type="spellEnd"/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sup>
        </m:sSubSup>
        <m:r>
          <m:rPr>
            <m:nor/>
          </m:rPr>
          <w:rPr>
            <w:rFonts w:ascii="Cambria Math" w:hAnsi="Cambria Math" w:cs="Times New Roman"/>
            <w:sz w:val="28"/>
            <w:szCs w:val="28"/>
            <w:lang w:val="en-US"/>
          </w:rPr>
          <m:t>+</m:t>
        </m:r>
        <w:proofErr w:type="spellStart"/>
        <m:r>
          <m:rPr>
            <m:nor/>
          </m:rPr>
          <w:rPr>
            <w:rFonts w:ascii="Cambria Math" w:hAnsi="Cambria Math" w:cs="Times New Roman"/>
            <w:sz w:val="28"/>
            <w:szCs w:val="28"/>
            <w:lang w:val="en-US"/>
          </w:rPr>
          <m:t>Rs</m:t>
        </m:r>
        <w:proofErr w:type="spellEnd"/>
        <m:r>
          <m:rPr>
            <m:nor/>
          </m:rPr>
          <w:rPr>
            <w:rFonts w:ascii="Cambria Math" w:hAnsi="Cambria Math" w:cs="Times New Roman"/>
            <w:sz w:val="28"/>
            <w:szCs w:val="28"/>
            <w:lang w:val="en-US"/>
          </w:rPr>
          <m:t>+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</m:d>
          </m:sup>
        </m:sSubSup>
        <m:r>
          <m:rPr>
            <m:nor/>
          </m:rPr>
          <w:rPr>
            <w:rFonts w:ascii="Cambria Math" w:hAnsi="Cambria Math" w:cs="Times New Roman"/>
            <w:sz w:val="28"/>
            <w:szCs w:val="28"/>
            <w:lang w:val="en-US"/>
          </w:rPr>
          <m:t>×1000×Fn×Y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,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где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:</m:t>
        </m:r>
      </m:oMath>
      <w:r w:rsidR="00CA3F59" w:rsidRPr="00301F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65A62" w:rsidRPr="00301F58" w:rsidRDefault="00C65A62" w:rsidP="00C65A62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D063B6" w:rsidRPr="00301F58" w:rsidRDefault="00D063B6" w:rsidP="00D063B6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1F58">
        <w:rPr>
          <w:rFonts w:ascii="Times New Roman" w:hAnsi="Times New Roman" w:cs="Times New Roman"/>
          <w:sz w:val="28"/>
          <w:szCs w:val="28"/>
        </w:rPr>
        <w:t>Er</w:t>
      </w:r>
      <w:r w:rsidRPr="00301F58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01F58">
        <w:rPr>
          <w:rFonts w:ascii="Times New Roman" w:hAnsi="Times New Roman" w:cs="Times New Roman"/>
          <w:sz w:val="28"/>
          <w:szCs w:val="28"/>
        </w:rPr>
        <w:t xml:space="preserve"> - расходы i-</w:t>
      </w:r>
      <w:r w:rsidR="00D63B5F" w:rsidRPr="00301F58">
        <w:rPr>
          <w:rFonts w:ascii="Times New Roman" w:hAnsi="Times New Roman" w:cs="Times New Roman"/>
          <w:sz w:val="28"/>
          <w:szCs w:val="28"/>
        </w:rPr>
        <w:t>о</w:t>
      </w:r>
      <w:r w:rsidRPr="00301F58">
        <w:rPr>
          <w:rFonts w:ascii="Times New Roman" w:hAnsi="Times New Roman" w:cs="Times New Roman"/>
          <w:sz w:val="28"/>
          <w:szCs w:val="28"/>
        </w:rPr>
        <w:t>й муниципальной общеобразовательной организации, имеющей государственную аккредитацию негосударственной общеобразов</w:t>
      </w:r>
      <w:r w:rsidRPr="00301F58">
        <w:rPr>
          <w:rFonts w:ascii="Times New Roman" w:hAnsi="Times New Roman" w:cs="Times New Roman"/>
          <w:sz w:val="28"/>
          <w:szCs w:val="28"/>
        </w:rPr>
        <w:t>а</w:t>
      </w:r>
      <w:r w:rsidRPr="00301F58">
        <w:rPr>
          <w:rFonts w:ascii="Times New Roman" w:hAnsi="Times New Roman" w:cs="Times New Roman"/>
          <w:sz w:val="28"/>
          <w:szCs w:val="28"/>
        </w:rPr>
        <w:t>тельной организации на реализацию государственного стандарта общего обр</w:t>
      </w:r>
      <w:r w:rsidRPr="00301F58">
        <w:rPr>
          <w:rFonts w:ascii="Times New Roman" w:hAnsi="Times New Roman" w:cs="Times New Roman"/>
          <w:sz w:val="28"/>
          <w:szCs w:val="28"/>
        </w:rPr>
        <w:t>а</w:t>
      </w:r>
      <w:r w:rsidRPr="00301F58">
        <w:rPr>
          <w:rFonts w:ascii="Times New Roman" w:hAnsi="Times New Roman" w:cs="Times New Roman"/>
          <w:sz w:val="28"/>
          <w:szCs w:val="28"/>
        </w:rPr>
        <w:t>зования (образовательных программ);</w:t>
      </w:r>
    </w:p>
    <w:p w:rsidR="00D063B6" w:rsidRPr="00301F58" w:rsidRDefault="00D063B6" w:rsidP="00D063B6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1F58">
        <w:rPr>
          <w:rFonts w:ascii="Times New Roman" w:hAnsi="Times New Roman" w:cs="Times New Roman"/>
          <w:sz w:val="28"/>
          <w:szCs w:val="28"/>
        </w:rPr>
        <w:t>Nr</w:t>
      </w:r>
      <w:r w:rsidRPr="00301F58">
        <w:rPr>
          <w:rFonts w:ascii="Times New Roman" w:hAnsi="Times New Roman" w:cs="Times New Roman"/>
          <w:sz w:val="28"/>
          <w:szCs w:val="28"/>
          <w:vertAlign w:val="superscript"/>
        </w:rPr>
        <w:t>y</w:t>
      </w:r>
      <w:proofErr w:type="spellEnd"/>
      <w:r w:rsidRPr="00301F58">
        <w:rPr>
          <w:rFonts w:ascii="Times New Roman" w:hAnsi="Times New Roman" w:cs="Times New Roman"/>
          <w:sz w:val="28"/>
          <w:szCs w:val="28"/>
        </w:rPr>
        <w:t xml:space="preserve"> - норматив расходов на реализацию государственного образовател</w:t>
      </w:r>
      <w:r w:rsidRPr="00301F58">
        <w:rPr>
          <w:rFonts w:ascii="Times New Roman" w:hAnsi="Times New Roman" w:cs="Times New Roman"/>
          <w:sz w:val="28"/>
          <w:szCs w:val="28"/>
        </w:rPr>
        <w:t>ь</w:t>
      </w:r>
      <w:r w:rsidRPr="00301F58">
        <w:rPr>
          <w:rFonts w:ascii="Times New Roman" w:hAnsi="Times New Roman" w:cs="Times New Roman"/>
          <w:sz w:val="28"/>
          <w:szCs w:val="28"/>
        </w:rPr>
        <w:t>ного стандарта общего образования (образовательных программ) муниц</w:t>
      </w:r>
      <w:r w:rsidRPr="00301F58">
        <w:rPr>
          <w:rFonts w:ascii="Times New Roman" w:hAnsi="Times New Roman" w:cs="Times New Roman"/>
          <w:sz w:val="28"/>
          <w:szCs w:val="28"/>
        </w:rPr>
        <w:t>и</w:t>
      </w:r>
      <w:r w:rsidRPr="00301F58">
        <w:rPr>
          <w:rFonts w:ascii="Times New Roman" w:hAnsi="Times New Roman" w:cs="Times New Roman"/>
          <w:sz w:val="28"/>
          <w:szCs w:val="28"/>
        </w:rPr>
        <w:t>пальной общеобразовательной организацией, имеющей государственную а</w:t>
      </w:r>
      <w:r w:rsidRPr="00301F58">
        <w:rPr>
          <w:rFonts w:ascii="Times New Roman" w:hAnsi="Times New Roman" w:cs="Times New Roman"/>
          <w:sz w:val="28"/>
          <w:szCs w:val="28"/>
        </w:rPr>
        <w:t>к</w:t>
      </w:r>
      <w:r w:rsidRPr="00301F58">
        <w:rPr>
          <w:rFonts w:ascii="Times New Roman" w:hAnsi="Times New Roman" w:cs="Times New Roman"/>
          <w:sz w:val="28"/>
          <w:szCs w:val="28"/>
        </w:rPr>
        <w:t>кредитацию негосударственной общеобразовательной организацией на одного обучающегося на соответствующий год (y = [0...12]) реализации госуда</w:t>
      </w:r>
      <w:r w:rsidRPr="00301F58">
        <w:rPr>
          <w:rFonts w:ascii="Times New Roman" w:hAnsi="Times New Roman" w:cs="Times New Roman"/>
          <w:sz w:val="28"/>
          <w:szCs w:val="28"/>
        </w:rPr>
        <w:t>р</w:t>
      </w:r>
      <w:r w:rsidRPr="00301F58">
        <w:rPr>
          <w:rFonts w:ascii="Times New Roman" w:hAnsi="Times New Roman" w:cs="Times New Roman"/>
          <w:sz w:val="28"/>
          <w:szCs w:val="28"/>
        </w:rPr>
        <w:t>ственного образовательного стандарта общего образования;</w:t>
      </w:r>
    </w:p>
    <w:p w:rsidR="00D063B6" w:rsidRPr="00301F58" w:rsidRDefault="00D063B6" w:rsidP="00D063B6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01F5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01F58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301F58">
        <w:rPr>
          <w:rFonts w:ascii="Times New Roman" w:hAnsi="Times New Roman" w:cs="Times New Roman"/>
          <w:sz w:val="28"/>
          <w:szCs w:val="28"/>
          <w:vertAlign w:val="superscript"/>
        </w:rPr>
        <w:t>j</w:t>
      </w:r>
      <w:proofErr w:type="spellEnd"/>
      <w:r w:rsidRPr="00301F58">
        <w:rPr>
          <w:rFonts w:ascii="Times New Roman" w:hAnsi="Times New Roman" w:cs="Times New Roman"/>
          <w:sz w:val="28"/>
          <w:szCs w:val="28"/>
        </w:rPr>
        <w:t xml:space="preserve"> - расчетная численность обучающихся j-</w:t>
      </w:r>
      <w:proofErr w:type="spellStart"/>
      <w:r w:rsidRPr="00301F58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01F58">
        <w:rPr>
          <w:rFonts w:ascii="Times New Roman" w:hAnsi="Times New Roman" w:cs="Times New Roman"/>
          <w:sz w:val="28"/>
          <w:szCs w:val="28"/>
        </w:rPr>
        <w:t xml:space="preserve"> класса i-</w:t>
      </w:r>
      <w:r w:rsidR="00D63B5F" w:rsidRPr="00301F58">
        <w:rPr>
          <w:rFonts w:ascii="Times New Roman" w:hAnsi="Times New Roman" w:cs="Times New Roman"/>
          <w:sz w:val="28"/>
          <w:szCs w:val="28"/>
        </w:rPr>
        <w:t>о</w:t>
      </w:r>
      <w:r w:rsidRPr="00301F58">
        <w:rPr>
          <w:rFonts w:ascii="Times New Roman" w:hAnsi="Times New Roman" w:cs="Times New Roman"/>
          <w:sz w:val="28"/>
          <w:szCs w:val="28"/>
        </w:rPr>
        <w:t>й общеобразов</w:t>
      </w:r>
      <w:r w:rsidRPr="00301F58">
        <w:rPr>
          <w:rFonts w:ascii="Times New Roman" w:hAnsi="Times New Roman" w:cs="Times New Roman"/>
          <w:sz w:val="28"/>
          <w:szCs w:val="28"/>
        </w:rPr>
        <w:t>а</w:t>
      </w:r>
      <w:r w:rsidRPr="00301F58">
        <w:rPr>
          <w:rFonts w:ascii="Times New Roman" w:hAnsi="Times New Roman" w:cs="Times New Roman"/>
          <w:sz w:val="28"/>
          <w:szCs w:val="28"/>
        </w:rPr>
        <w:t>тельной организации по типам, видам, категориям муниципальных общеобр</w:t>
      </w:r>
      <w:r w:rsidRPr="00301F58">
        <w:rPr>
          <w:rFonts w:ascii="Times New Roman" w:hAnsi="Times New Roman" w:cs="Times New Roman"/>
          <w:sz w:val="28"/>
          <w:szCs w:val="28"/>
        </w:rPr>
        <w:t>а</w:t>
      </w:r>
      <w:r w:rsidRPr="00301F58">
        <w:rPr>
          <w:rFonts w:ascii="Times New Roman" w:hAnsi="Times New Roman" w:cs="Times New Roman"/>
          <w:sz w:val="28"/>
          <w:szCs w:val="28"/>
        </w:rPr>
        <w:t>зовательных организаций, имеющих государственную аккредитацию негос</w:t>
      </w:r>
      <w:r w:rsidRPr="00301F58">
        <w:rPr>
          <w:rFonts w:ascii="Times New Roman" w:hAnsi="Times New Roman" w:cs="Times New Roman"/>
          <w:sz w:val="28"/>
          <w:szCs w:val="28"/>
        </w:rPr>
        <w:t>у</w:t>
      </w:r>
      <w:r w:rsidRPr="00301F58">
        <w:rPr>
          <w:rFonts w:ascii="Times New Roman" w:hAnsi="Times New Roman" w:cs="Times New Roman"/>
          <w:sz w:val="28"/>
          <w:szCs w:val="28"/>
        </w:rPr>
        <w:t>дарственных общеобразовательных организаций на соответствующий год (y = [0...12]) реализации государственного образовательного стандарта общего о</w:t>
      </w:r>
      <w:r w:rsidRPr="00301F58">
        <w:rPr>
          <w:rFonts w:ascii="Times New Roman" w:hAnsi="Times New Roman" w:cs="Times New Roman"/>
          <w:sz w:val="28"/>
          <w:szCs w:val="28"/>
        </w:rPr>
        <w:t>б</w:t>
      </w:r>
      <w:r w:rsidRPr="00301F58">
        <w:rPr>
          <w:rFonts w:ascii="Times New Roman" w:hAnsi="Times New Roman" w:cs="Times New Roman"/>
          <w:sz w:val="28"/>
          <w:szCs w:val="28"/>
        </w:rPr>
        <w:t>разования;</w:t>
      </w:r>
    </w:p>
    <w:p w:rsidR="00D063B6" w:rsidRPr="00301F58" w:rsidRDefault="00D063B6" w:rsidP="00D063B6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1F58">
        <w:rPr>
          <w:rFonts w:ascii="Times New Roman" w:hAnsi="Times New Roman" w:cs="Times New Roman"/>
          <w:sz w:val="28"/>
          <w:szCs w:val="28"/>
        </w:rPr>
        <w:t>F</w:t>
      </w:r>
      <w:r w:rsidRPr="00301F58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301F58">
        <w:rPr>
          <w:rFonts w:ascii="Times New Roman" w:hAnsi="Times New Roman" w:cs="Times New Roman"/>
          <w:sz w:val="28"/>
          <w:szCs w:val="28"/>
          <w:vertAlign w:val="superscript"/>
        </w:rPr>
        <w:t>s</w:t>
      </w:r>
      <w:proofErr w:type="spellEnd"/>
      <w:r w:rsidRPr="00301F58">
        <w:rPr>
          <w:rFonts w:ascii="Times New Roman" w:hAnsi="Times New Roman" w:cs="Times New Roman"/>
          <w:sz w:val="28"/>
          <w:szCs w:val="28"/>
        </w:rPr>
        <w:t xml:space="preserve"> - коэффициент удорожания стоимости педагогической услуги в зав</w:t>
      </w:r>
      <w:r w:rsidRPr="00301F58">
        <w:rPr>
          <w:rFonts w:ascii="Times New Roman" w:hAnsi="Times New Roman" w:cs="Times New Roman"/>
          <w:sz w:val="28"/>
          <w:szCs w:val="28"/>
        </w:rPr>
        <w:t>и</w:t>
      </w:r>
      <w:r w:rsidRPr="00301F58">
        <w:rPr>
          <w:rFonts w:ascii="Times New Roman" w:hAnsi="Times New Roman" w:cs="Times New Roman"/>
          <w:sz w:val="28"/>
          <w:szCs w:val="28"/>
        </w:rPr>
        <w:t>симости от различных факторов по ступеням обучения (s) в случае фактич</w:t>
      </w:r>
      <w:r w:rsidRPr="00301F58">
        <w:rPr>
          <w:rFonts w:ascii="Times New Roman" w:hAnsi="Times New Roman" w:cs="Times New Roman"/>
          <w:sz w:val="28"/>
          <w:szCs w:val="28"/>
        </w:rPr>
        <w:t>е</w:t>
      </w:r>
      <w:r w:rsidRPr="00301F58">
        <w:rPr>
          <w:rFonts w:ascii="Times New Roman" w:hAnsi="Times New Roman" w:cs="Times New Roman"/>
          <w:sz w:val="28"/>
          <w:szCs w:val="28"/>
        </w:rPr>
        <w:t>ского наличия соответствующих факторов (таблица 3);</w:t>
      </w:r>
    </w:p>
    <w:p w:rsidR="00D063B6" w:rsidRPr="00301F58" w:rsidRDefault="00D063B6" w:rsidP="00D063B6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1F58">
        <w:rPr>
          <w:rFonts w:ascii="Times New Roman" w:hAnsi="Times New Roman" w:cs="Times New Roman"/>
          <w:sz w:val="28"/>
          <w:szCs w:val="28"/>
        </w:rPr>
        <w:t>Np</w:t>
      </w:r>
      <w:proofErr w:type="spellEnd"/>
      <w:r w:rsidRPr="00301F58">
        <w:rPr>
          <w:rFonts w:ascii="Times New Roman" w:hAnsi="Times New Roman" w:cs="Times New Roman"/>
          <w:sz w:val="28"/>
          <w:szCs w:val="28"/>
        </w:rPr>
        <w:t xml:space="preserve"> - коэффициент увеличения фонда оплаты труда и расходов на обе</w:t>
      </w:r>
      <w:r w:rsidRPr="00301F58">
        <w:rPr>
          <w:rFonts w:ascii="Times New Roman" w:hAnsi="Times New Roman" w:cs="Times New Roman"/>
          <w:sz w:val="28"/>
          <w:szCs w:val="28"/>
        </w:rPr>
        <w:t>с</w:t>
      </w:r>
      <w:r w:rsidRPr="00301F58">
        <w:rPr>
          <w:rFonts w:ascii="Times New Roman" w:hAnsi="Times New Roman" w:cs="Times New Roman"/>
          <w:sz w:val="28"/>
          <w:szCs w:val="28"/>
        </w:rPr>
        <w:t>печение проведения предварительных и периодических медицинских осмо</w:t>
      </w:r>
      <w:r w:rsidRPr="00301F58">
        <w:rPr>
          <w:rFonts w:ascii="Times New Roman" w:hAnsi="Times New Roman" w:cs="Times New Roman"/>
          <w:sz w:val="28"/>
          <w:szCs w:val="28"/>
        </w:rPr>
        <w:t>т</w:t>
      </w:r>
      <w:r w:rsidRPr="00301F58">
        <w:rPr>
          <w:rFonts w:ascii="Times New Roman" w:hAnsi="Times New Roman" w:cs="Times New Roman"/>
          <w:sz w:val="28"/>
          <w:szCs w:val="28"/>
        </w:rPr>
        <w:t>ров непедагогического персонала: для общеобразовательных организаций, имеющих государственную аккредитацию негосударственных общеобразов</w:t>
      </w:r>
      <w:r w:rsidRPr="00301F58">
        <w:rPr>
          <w:rFonts w:ascii="Times New Roman" w:hAnsi="Times New Roman" w:cs="Times New Roman"/>
          <w:sz w:val="28"/>
          <w:szCs w:val="28"/>
        </w:rPr>
        <w:t>а</w:t>
      </w:r>
      <w:r w:rsidRPr="00301F58">
        <w:rPr>
          <w:rFonts w:ascii="Times New Roman" w:hAnsi="Times New Roman" w:cs="Times New Roman"/>
          <w:sz w:val="28"/>
          <w:szCs w:val="28"/>
        </w:rPr>
        <w:t>тельных организаций, расположенных в городских населенных пунктах, - 1,35; для общеобразовательных организаций, расположенных в сельских населе</w:t>
      </w:r>
      <w:r w:rsidRPr="00301F58">
        <w:rPr>
          <w:rFonts w:ascii="Times New Roman" w:hAnsi="Times New Roman" w:cs="Times New Roman"/>
          <w:sz w:val="28"/>
          <w:szCs w:val="28"/>
        </w:rPr>
        <w:t>н</w:t>
      </w:r>
      <w:r w:rsidRPr="00301F58">
        <w:rPr>
          <w:rFonts w:ascii="Times New Roman" w:hAnsi="Times New Roman" w:cs="Times New Roman"/>
          <w:sz w:val="28"/>
          <w:szCs w:val="28"/>
        </w:rPr>
        <w:lastRenderedPageBreak/>
        <w:t>ных пунктах, - 1,40;</w:t>
      </w:r>
    </w:p>
    <w:p w:rsidR="00D063B6" w:rsidRPr="00301F58" w:rsidRDefault="00D063B6" w:rsidP="00D063B6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1F58">
        <w:rPr>
          <w:rFonts w:ascii="Times New Roman" w:hAnsi="Times New Roman" w:cs="Times New Roman"/>
          <w:sz w:val="28"/>
          <w:szCs w:val="28"/>
        </w:rPr>
        <w:t>Fn</w:t>
      </w:r>
      <w:proofErr w:type="spellEnd"/>
      <w:r w:rsidRPr="00301F58">
        <w:rPr>
          <w:rFonts w:ascii="Times New Roman" w:hAnsi="Times New Roman" w:cs="Times New Roman"/>
          <w:sz w:val="28"/>
          <w:szCs w:val="28"/>
        </w:rPr>
        <w:t xml:space="preserve"> - коэффициент начислений страховых взносов на обязательное пе</w:t>
      </w:r>
      <w:r w:rsidRPr="00301F58">
        <w:rPr>
          <w:rFonts w:ascii="Times New Roman" w:hAnsi="Times New Roman" w:cs="Times New Roman"/>
          <w:sz w:val="28"/>
          <w:szCs w:val="28"/>
        </w:rPr>
        <w:t>н</w:t>
      </w:r>
      <w:r w:rsidRPr="00301F58">
        <w:rPr>
          <w:rFonts w:ascii="Times New Roman" w:hAnsi="Times New Roman" w:cs="Times New Roman"/>
          <w:sz w:val="28"/>
          <w:szCs w:val="28"/>
        </w:rPr>
        <w:t>сионное страхование, обязательное социальное страхование на случай вр</w:t>
      </w:r>
      <w:r w:rsidRPr="00301F58">
        <w:rPr>
          <w:rFonts w:ascii="Times New Roman" w:hAnsi="Times New Roman" w:cs="Times New Roman"/>
          <w:sz w:val="28"/>
          <w:szCs w:val="28"/>
        </w:rPr>
        <w:t>е</w:t>
      </w:r>
      <w:r w:rsidRPr="00301F58">
        <w:rPr>
          <w:rFonts w:ascii="Times New Roman" w:hAnsi="Times New Roman" w:cs="Times New Roman"/>
          <w:sz w:val="28"/>
          <w:szCs w:val="28"/>
        </w:rPr>
        <w:t>менной нетрудоспособности и в связи с материнством, обязательное медици</w:t>
      </w:r>
      <w:r w:rsidRPr="00301F58">
        <w:rPr>
          <w:rFonts w:ascii="Times New Roman" w:hAnsi="Times New Roman" w:cs="Times New Roman"/>
          <w:sz w:val="28"/>
          <w:szCs w:val="28"/>
        </w:rPr>
        <w:t>н</w:t>
      </w:r>
      <w:r w:rsidRPr="00301F58">
        <w:rPr>
          <w:rFonts w:ascii="Times New Roman" w:hAnsi="Times New Roman" w:cs="Times New Roman"/>
          <w:sz w:val="28"/>
          <w:szCs w:val="28"/>
        </w:rPr>
        <w:t>ское страхование, а также страховых взносов по обязательному социальному страхованию от несчастных случаев на производстве и профессиональных з</w:t>
      </w:r>
      <w:r w:rsidRPr="00301F58">
        <w:rPr>
          <w:rFonts w:ascii="Times New Roman" w:hAnsi="Times New Roman" w:cs="Times New Roman"/>
          <w:sz w:val="28"/>
          <w:szCs w:val="28"/>
        </w:rPr>
        <w:t>а</w:t>
      </w:r>
      <w:r w:rsidRPr="00301F58">
        <w:rPr>
          <w:rFonts w:ascii="Times New Roman" w:hAnsi="Times New Roman" w:cs="Times New Roman"/>
          <w:sz w:val="28"/>
          <w:szCs w:val="28"/>
        </w:rPr>
        <w:t>болеваний;</w:t>
      </w:r>
    </w:p>
    <w:p w:rsidR="00D063B6" w:rsidRPr="00301F58" w:rsidRDefault="00D063B6" w:rsidP="00D063B6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01F58">
        <w:rPr>
          <w:rFonts w:ascii="Times New Roman" w:hAnsi="Times New Roman" w:cs="Times New Roman"/>
          <w:sz w:val="28"/>
          <w:szCs w:val="28"/>
        </w:rPr>
        <w:t>Nu</w:t>
      </w:r>
      <w:proofErr w:type="spellEnd"/>
      <w:r w:rsidRPr="00301F58">
        <w:rPr>
          <w:rFonts w:ascii="Times New Roman" w:hAnsi="Times New Roman" w:cs="Times New Roman"/>
          <w:sz w:val="28"/>
          <w:szCs w:val="28"/>
        </w:rPr>
        <w:t xml:space="preserve"> - норматив расходов на 1 обучающегося в муниципальных общео</w:t>
      </w:r>
      <w:r w:rsidRPr="00301F58">
        <w:rPr>
          <w:rFonts w:ascii="Times New Roman" w:hAnsi="Times New Roman" w:cs="Times New Roman"/>
          <w:sz w:val="28"/>
          <w:szCs w:val="28"/>
        </w:rPr>
        <w:t>б</w:t>
      </w:r>
      <w:r w:rsidRPr="00301F58">
        <w:rPr>
          <w:rFonts w:ascii="Times New Roman" w:hAnsi="Times New Roman" w:cs="Times New Roman"/>
          <w:sz w:val="28"/>
          <w:szCs w:val="28"/>
        </w:rPr>
        <w:t>разовательных организациях, имеющих государственную аккредитацию нег</w:t>
      </w:r>
      <w:r w:rsidRPr="00301F58">
        <w:rPr>
          <w:rFonts w:ascii="Times New Roman" w:hAnsi="Times New Roman" w:cs="Times New Roman"/>
          <w:sz w:val="28"/>
          <w:szCs w:val="28"/>
        </w:rPr>
        <w:t>о</w:t>
      </w:r>
      <w:r w:rsidRPr="00301F58">
        <w:rPr>
          <w:rFonts w:ascii="Times New Roman" w:hAnsi="Times New Roman" w:cs="Times New Roman"/>
          <w:sz w:val="28"/>
          <w:szCs w:val="28"/>
        </w:rPr>
        <w:t>сударственных общеобразовательных организациях на обеспечение образов</w:t>
      </w:r>
      <w:r w:rsidRPr="00301F58">
        <w:rPr>
          <w:rFonts w:ascii="Times New Roman" w:hAnsi="Times New Roman" w:cs="Times New Roman"/>
          <w:sz w:val="28"/>
          <w:szCs w:val="28"/>
        </w:rPr>
        <w:t>а</w:t>
      </w:r>
      <w:r w:rsidRPr="00301F58">
        <w:rPr>
          <w:rFonts w:ascii="Times New Roman" w:hAnsi="Times New Roman" w:cs="Times New Roman"/>
          <w:sz w:val="28"/>
          <w:szCs w:val="28"/>
        </w:rPr>
        <w:t>тельного процесса в рамках базисного учебного плана (расходы на учебники, учебные пособия, технические средства обучения, расходные материалы и х</w:t>
      </w:r>
      <w:r w:rsidRPr="00301F58">
        <w:rPr>
          <w:rFonts w:ascii="Times New Roman" w:hAnsi="Times New Roman" w:cs="Times New Roman"/>
          <w:sz w:val="28"/>
          <w:szCs w:val="28"/>
        </w:rPr>
        <w:t>о</w:t>
      </w:r>
      <w:r w:rsidRPr="00301F58">
        <w:rPr>
          <w:rFonts w:ascii="Times New Roman" w:hAnsi="Times New Roman" w:cs="Times New Roman"/>
          <w:sz w:val="28"/>
          <w:szCs w:val="28"/>
        </w:rPr>
        <w:t>зяйственные нужды, за исключением расходов на содержание зданий, оплату коммунальных услуг и других расходов, осуществляемых из местных бюдж</w:t>
      </w:r>
      <w:r w:rsidRPr="00301F58">
        <w:rPr>
          <w:rFonts w:ascii="Times New Roman" w:hAnsi="Times New Roman" w:cs="Times New Roman"/>
          <w:sz w:val="28"/>
          <w:szCs w:val="28"/>
        </w:rPr>
        <w:t>е</w:t>
      </w:r>
      <w:r w:rsidRPr="00301F58">
        <w:rPr>
          <w:rFonts w:ascii="Times New Roman" w:hAnsi="Times New Roman" w:cs="Times New Roman"/>
          <w:sz w:val="28"/>
          <w:szCs w:val="28"/>
        </w:rPr>
        <w:t>тов) в расчете на год в размере</w:t>
      </w:r>
      <w:proofErr w:type="gramEnd"/>
      <w:r w:rsidRPr="00301F5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01F58">
        <w:rPr>
          <w:rFonts w:ascii="Times New Roman" w:hAnsi="Times New Roman" w:cs="Times New Roman"/>
          <w:sz w:val="28"/>
          <w:szCs w:val="28"/>
        </w:rPr>
        <w:t>установленном</w:t>
      </w:r>
      <w:proofErr w:type="gramEnd"/>
      <w:r w:rsidRPr="00301F58">
        <w:rPr>
          <w:rFonts w:ascii="Times New Roman" w:hAnsi="Times New Roman" w:cs="Times New Roman"/>
          <w:sz w:val="28"/>
          <w:szCs w:val="28"/>
        </w:rPr>
        <w:t xml:space="preserve"> нормативным правовым актом Правительства Брянской области;</w:t>
      </w:r>
    </w:p>
    <w:p w:rsidR="00D063B6" w:rsidRPr="00301F58" w:rsidRDefault="00D063B6" w:rsidP="00D063B6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1F58">
        <w:rPr>
          <w:rFonts w:ascii="Times New Roman" w:hAnsi="Times New Roman" w:cs="Times New Roman"/>
          <w:sz w:val="28"/>
          <w:szCs w:val="28"/>
        </w:rPr>
        <w:t>Nst</w:t>
      </w:r>
      <w:r w:rsidRPr="00301F58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01F58">
        <w:rPr>
          <w:rFonts w:ascii="Times New Roman" w:hAnsi="Times New Roman" w:cs="Times New Roman"/>
          <w:sz w:val="28"/>
          <w:szCs w:val="28"/>
        </w:rPr>
        <w:t xml:space="preserve"> - численность </w:t>
      </w:r>
      <w:proofErr w:type="gramStart"/>
      <w:r w:rsidRPr="00301F5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01F58">
        <w:rPr>
          <w:rFonts w:ascii="Times New Roman" w:hAnsi="Times New Roman" w:cs="Times New Roman"/>
          <w:sz w:val="28"/>
          <w:szCs w:val="28"/>
        </w:rPr>
        <w:t xml:space="preserve"> i-</w:t>
      </w:r>
      <w:r w:rsidR="00D63B5F" w:rsidRPr="00301F58">
        <w:rPr>
          <w:rFonts w:ascii="Times New Roman" w:hAnsi="Times New Roman" w:cs="Times New Roman"/>
          <w:sz w:val="28"/>
          <w:szCs w:val="28"/>
        </w:rPr>
        <w:t>о</w:t>
      </w:r>
      <w:r w:rsidRPr="00301F58">
        <w:rPr>
          <w:rFonts w:ascii="Times New Roman" w:hAnsi="Times New Roman" w:cs="Times New Roman"/>
          <w:sz w:val="28"/>
          <w:szCs w:val="28"/>
        </w:rPr>
        <w:t>й муниципальной общеобразов</w:t>
      </w:r>
      <w:r w:rsidRPr="00301F58">
        <w:rPr>
          <w:rFonts w:ascii="Times New Roman" w:hAnsi="Times New Roman" w:cs="Times New Roman"/>
          <w:sz w:val="28"/>
          <w:szCs w:val="28"/>
        </w:rPr>
        <w:t>а</w:t>
      </w:r>
      <w:r w:rsidRPr="00301F58">
        <w:rPr>
          <w:rFonts w:ascii="Times New Roman" w:hAnsi="Times New Roman" w:cs="Times New Roman"/>
          <w:sz w:val="28"/>
          <w:szCs w:val="28"/>
        </w:rPr>
        <w:t>тельной организации, имеющей государственную аккредитацию негосуда</w:t>
      </w:r>
      <w:r w:rsidRPr="00301F58">
        <w:rPr>
          <w:rFonts w:ascii="Times New Roman" w:hAnsi="Times New Roman" w:cs="Times New Roman"/>
          <w:sz w:val="28"/>
          <w:szCs w:val="28"/>
        </w:rPr>
        <w:t>р</w:t>
      </w:r>
      <w:r w:rsidRPr="00301F58">
        <w:rPr>
          <w:rFonts w:ascii="Times New Roman" w:hAnsi="Times New Roman" w:cs="Times New Roman"/>
          <w:sz w:val="28"/>
          <w:szCs w:val="28"/>
        </w:rPr>
        <w:t>ственной общеобразовательной организации;</w:t>
      </w:r>
    </w:p>
    <w:p w:rsidR="00D063B6" w:rsidRPr="00301F58" w:rsidRDefault="00D063B6" w:rsidP="00D063B6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1F58">
        <w:rPr>
          <w:rFonts w:ascii="Times New Roman" w:hAnsi="Times New Roman" w:cs="Times New Roman"/>
          <w:sz w:val="28"/>
          <w:szCs w:val="28"/>
        </w:rPr>
        <w:t>Mo</w:t>
      </w:r>
      <w:proofErr w:type="spellEnd"/>
      <w:r w:rsidRPr="00301F58">
        <w:rPr>
          <w:rFonts w:ascii="Times New Roman" w:hAnsi="Times New Roman" w:cs="Times New Roman"/>
          <w:sz w:val="28"/>
          <w:szCs w:val="28"/>
        </w:rPr>
        <w:t xml:space="preserve"> - норматив расходов на обеспечение проведения предварительных и периодических медицинских осмотров педагогических работников в расчете на год в размере, установленном нормативным правовым актом Правительства Брянской области;</w:t>
      </w:r>
    </w:p>
    <w:p w:rsidR="00D063B6" w:rsidRPr="00301F58" w:rsidRDefault="00D063B6" w:rsidP="00D063B6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1F58">
        <w:rPr>
          <w:rFonts w:ascii="Times New Roman" w:hAnsi="Times New Roman" w:cs="Times New Roman"/>
          <w:sz w:val="28"/>
          <w:szCs w:val="28"/>
        </w:rPr>
        <w:t>Ntp</w:t>
      </w:r>
      <w:r w:rsidRPr="00301F58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01F58">
        <w:rPr>
          <w:rFonts w:ascii="Times New Roman" w:hAnsi="Times New Roman" w:cs="Times New Roman"/>
          <w:sz w:val="28"/>
          <w:szCs w:val="28"/>
        </w:rPr>
        <w:t xml:space="preserve"> - численность педагогических и непедагогических работников i-</w:t>
      </w:r>
      <w:r w:rsidR="00D63B5F" w:rsidRPr="00301F58">
        <w:rPr>
          <w:rFonts w:ascii="Times New Roman" w:hAnsi="Times New Roman" w:cs="Times New Roman"/>
          <w:sz w:val="28"/>
          <w:szCs w:val="28"/>
        </w:rPr>
        <w:t>о</w:t>
      </w:r>
      <w:r w:rsidRPr="00301F58">
        <w:rPr>
          <w:rFonts w:ascii="Times New Roman" w:hAnsi="Times New Roman" w:cs="Times New Roman"/>
          <w:sz w:val="28"/>
          <w:szCs w:val="28"/>
        </w:rPr>
        <w:t>й муниципальной общеобразовательной организации, имеющей государстве</w:t>
      </w:r>
      <w:r w:rsidRPr="00301F58">
        <w:rPr>
          <w:rFonts w:ascii="Times New Roman" w:hAnsi="Times New Roman" w:cs="Times New Roman"/>
          <w:sz w:val="28"/>
          <w:szCs w:val="28"/>
        </w:rPr>
        <w:t>н</w:t>
      </w:r>
      <w:r w:rsidRPr="00301F58">
        <w:rPr>
          <w:rFonts w:ascii="Times New Roman" w:hAnsi="Times New Roman" w:cs="Times New Roman"/>
          <w:sz w:val="28"/>
          <w:szCs w:val="28"/>
        </w:rPr>
        <w:t>ную аккредитацию негосударственной общеобразовательной организации;</w:t>
      </w:r>
    </w:p>
    <w:p w:rsidR="00D063B6" w:rsidRPr="00301F58" w:rsidRDefault="00D063B6" w:rsidP="00D063B6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1F58">
        <w:rPr>
          <w:rFonts w:ascii="Times New Roman" w:hAnsi="Times New Roman" w:cs="Times New Roman"/>
          <w:sz w:val="28"/>
          <w:szCs w:val="28"/>
        </w:rPr>
        <w:t>Ml</w:t>
      </w:r>
      <w:proofErr w:type="spellEnd"/>
      <w:r w:rsidRPr="00301F58">
        <w:rPr>
          <w:rFonts w:ascii="Times New Roman" w:hAnsi="Times New Roman" w:cs="Times New Roman"/>
          <w:sz w:val="28"/>
          <w:szCs w:val="28"/>
        </w:rPr>
        <w:t xml:space="preserve"> - норматив расходов на выплату ежемесячной денежной компенс</w:t>
      </w:r>
      <w:r w:rsidRPr="00301F58">
        <w:rPr>
          <w:rFonts w:ascii="Times New Roman" w:hAnsi="Times New Roman" w:cs="Times New Roman"/>
          <w:sz w:val="28"/>
          <w:szCs w:val="28"/>
        </w:rPr>
        <w:t>а</w:t>
      </w:r>
      <w:r w:rsidRPr="00301F58">
        <w:rPr>
          <w:rFonts w:ascii="Times New Roman" w:hAnsi="Times New Roman" w:cs="Times New Roman"/>
          <w:sz w:val="28"/>
          <w:szCs w:val="28"/>
        </w:rPr>
        <w:t>ции на книгоиздательскую продукцию и периодические издания педагогич</w:t>
      </w:r>
      <w:r w:rsidRPr="00301F58">
        <w:rPr>
          <w:rFonts w:ascii="Times New Roman" w:hAnsi="Times New Roman" w:cs="Times New Roman"/>
          <w:sz w:val="28"/>
          <w:szCs w:val="28"/>
        </w:rPr>
        <w:t>е</w:t>
      </w:r>
      <w:r w:rsidRPr="00301F58">
        <w:rPr>
          <w:rFonts w:ascii="Times New Roman" w:hAnsi="Times New Roman" w:cs="Times New Roman"/>
          <w:sz w:val="28"/>
          <w:szCs w:val="28"/>
        </w:rPr>
        <w:t>ским работникам в расчете на год в размере, установленном нормативным правовым актом Правительства Брянской области;</w:t>
      </w:r>
    </w:p>
    <w:p w:rsidR="00D063B6" w:rsidRPr="00301F58" w:rsidRDefault="00D063B6" w:rsidP="00D063B6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1F58">
        <w:rPr>
          <w:rFonts w:ascii="Times New Roman" w:hAnsi="Times New Roman" w:cs="Times New Roman"/>
          <w:sz w:val="28"/>
          <w:szCs w:val="28"/>
        </w:rPr>
        <w:lastRenderedPageBreak/>
        <w:t>Nt</w:t>
      </w:r>
      <w:r w:rsidRPr="00301F58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01F58">
        <w:rPr>
          <w:rFonts w:ascii="Times New Roman" w:hAnsi="Times New Roman" w:cs="Times New Roman"/>
          <w:sz w:val="28"/>
          <w:szCs w:val="28"/>
        </w:rPr>
        <w:t xml:space="preserve"> - численность педагогических работников i-</w:t>
      </w:r>
      <w:r w:rsidR="00D63B5F" w:rsidRPr="00301F58">
        <w:rPr>
          <w:rFonts w:ascii="Times New Roman" w:hAnsi="Times New Roman" w:cs="Times New Roman"/>
          <w:sz w:val="28"/>
          <w:szCs w:val="28"/>
        </w:rPr>
        <w:t>о</w:t>
      </w:r>
      <w:r w:rsidRPr="00301F58">
        <w:rPr>
          <w:rFonts w:ascii="Times New Roman" w:hAnsi="Times New Roman" w:cs="Times New Roman"/>
          <w:sz w:val="28"/>
          <w:szCs w:val="28"/>
        </w:rPr>
        <w:t>й муниципальной о</w:t>
      </w:r>
      <w:r w:rsidRPr="00301F58">
        <w:rPr>
          <w:rFonts w:ascii="Times New Roman" w:hAnsi="Times New Roman" w:cs="Times New Roman"/>
          <w:sz w:val="28"/>
          <w:szCs w:val="28"/>
        </w:rPr>
        <w:t>б</w:t>
      </w:r>
      <w:r w:rsidRPr="00301F58">
        <w:rPr>
          <w:rFonts w:ascii="Times New Roman" w:hAnsi="Times New Roman" w:cs="Times New Roman"/>
          <w:sz w:val="28"/>
          <w:szCs w:val="28"/>
        </w:rPr>
        <w:t>щеобразовательной организации, имеющей государственную аккредитацию негосударственной общеобразовательной организации;</w:t>
      </w:r>
    </w:p>
    <w:p w:rsidR="00D063B6" w:rsidRPr="00301F58" w:rsidRDefault="00D063B6" w:rsidP="00D063B6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1F58">
        <w:rPr>
          <w:rFonts w:ascii="Times New Roman" w:hAnsi="Times New Roman" w:cs="Times New Roman"/>
          <w:sz w:val="28"/>
          <w:szCs w:val="28"/>
        </w:rPr>
        <w:t>Npr</w:t>
      </w:r>
      <w:proofErr w:type="spellEnd"/>
      <w:r w:rsidRPr="00301F58">
        <w:rPr>
          <w:rFonts w:ascii="Times New Roman" w:hAnsi="Times New Roman" w:cs="Times New Roman"/>
          <w:sz w:val="28"/>
          <w:szCs w:val="28"/>
        </w:rPr>
        <w:t xml:space="preserve"> - нормативные расходы на одного обучающегося в муниципальных общеобразовательных организациях на дополнительную стоимость образов</w:t>
      </w:r>
      <w:r w:rsidRPr="00301F58">
        <w:rPr>
          <w:rFonts w:ascii="Times New Roman" w:hAnsi="Times New Roman" w:cs="Times New Roman"/>
          <w:sz w:val="28"/>
          <w:szCs w:val="28"/>
        </w:rPr>
        <w:t>а</w:t>
      </w:r>
      <w:r w:rsidRPr="00301F58">
        <w:rPr>
          <w:rFonts w:ascii="Times New Roman" w:hAnsi="Times New Roman" w:cs="Times New Roman"/>
          <w:sz w:val="28"/>
          <w:szCs w:val="28"/>
        </w:rPr>
        <w:t>тельной услуги, связанную с обеспечением круглосуточного пребывания (проживания) обучающихся в лицеях, гимназиях, центрах образования, в ра</w:t>
      </w:r>
      <w:r w:rsidRPr="00301F58">
        <w:rPr>
          <w:rFonts w:ascii="Times New Roman" w:hAnsi="Times New Roman" w:cs="Times New Roman"/>
          <w:sz w:val="28"/>
          <w:szCs w:val="28"/>
        </w:rPr>
        <w:t>з</w:t>
      </w:r>
      <w:r w:rsidRPr="00301F58">
        <w:rPr>
          <w:rFonts w:ascii="Times New Roman" w:hAnsi="Times New Roman" w:cs="Times New Roman"/>
          <w:sz w:val="28"/>
          <w:szCs w:val="28"/>
        </w:rPr>
        <w:t>мере, установленном нормативным правовым актом Правительства Брянской области;</w:t>
      </w:r>
    </w:p>
    <w:p w:rsidR="00D063B6" w:rsidRPr="00301F58" w:rsidRDefault="00D063B6" w:rsidP="00D063B6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1F58">
        <w:rPr>
          <w:rFonts w:ascii="Times New Roman" w:hAnsi="Times New Roman" w:cs="Times New Roman"/>
          <w:sz w:val="28"/>
          <w:szCs w:val="28"/>
        </w:rPr>
        <w:t>Nst</w:t>
      </w:r>
      <w:r w:rsidRPr="00301F58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301F58">
        <w:rPr>
          <w:rFonts w:ascii="Times New Roman" w:hAnsi="Times New Roman" w:cs="Times New Roman"/>
          <w:sz w:val="28"/>
          <w:szCs w:val="28"/>
          <w:vertAlign w:val="superscript"/>
        </w:rPr>
        <w:t>H</w:t>
      </w:r>
      <w:proofErr w:type="spellEnd"/>
      <w:r w:rsidRPr="00301F58">
        <w:rPr>
          <w:rFonts w:ascii="Times New Roman" w:hAnsi="Times New Roman" w:cs="Times New Roman"/>
          <w:sz w:val="28"/>
          <w:szCs w:val="28"/>
        </w:rPr>
        <w:t xml:space="preserve"> - количество </w:t>
      </w:r>
      <w:proofErr w:type="gramStart"/>
      <w:r w:rsidRPr="00301F5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01F58">
        <w:rPr>
          <w:rFonts w:ascii="Times New Roman" w:hAnsi="Times New Roman" w:cs="Times New Roman"/>
          <w:sz w:val="28"/>
          <w:szCs w:val="28"/>
        </w:rPr>
        <w:t xml:space="preserve"> i-</w:t>
      </w:r>
      <w:r w:rsidR="00D63B5F" w:rsidRPr="00301F58">
        <w:rPr>
          <w:rFonts w:ascii="Times New Roman" w:hAnsi="Times New Roman" w:cs="Times New Roman"/>
          <w:sz w:val="28"/>
          <w:szCs w:val="28"/>
        </w:rPr>
        <w:t>о</w:t>
      </w:r>
      <w:r w:rsidRPr="00301F58">
        <w:rPr>
          <w:rFonts w:ascii="Times New Roman" w:hAnsi="Times New Roman" w:cs="Times New Roman"/>
          <w:sz w:val="28"/>
          <w:szCs w:val="28"/>
        </w:rPr>
        <w:t>й муниципальной общеобразов</w:t>
      </w:r>
      <w:r w:rsidRPr="00301F58">
        <w:rPr>
          <w:rFonts w:ascii="Times New Roman" w:hAnsi="Times New Roman" w:cs="Times New Roman"/>
          <w:sz w:val="28"/>
          <w:szCs w:val="28"/>
        </w:rPr>
        <w:t>а</w:t>
      </w:r>
      <w:r w:rsidRPr="00301F58">
        <w:rPr>
          <w:rFonts w:ascii="Times New Roman" w:hAnsi="Times New Roman" w:cs="Times New Roman"/>
          <w:sz w:val="28"/>
          <w:szCs w:val="28"/>
        </w:rPr>
        <w:t>тельной организации (лицея, гимназии, центра образования), для которой обеспечено круглосуточное пребывание (проживание);</w:t>
      </w:r>
    </w:p>
    <w:p w:rsidR="00D063B6" w:rsidRPr="00301F58" w:rsidRDefault="00D063B6" w:rsidP="00D063B6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1F58">
        <w:rPr>
          <w:rFonts w:ascii="Times New Roman" w:hAnsi="Times New Roman" w:cs="Times New Roman"/>
          <w:sz w:val="28"/>
          <w:szCs w:val="28"/>
        </w:rPr>
        <w:t>Rs</w:t>
      </w:r>
      <w:proofErr w:type="spellEnd"/>
      <w:r w:rsidRPr="00301F58">
        <w:rPr>
          <w:rFonts w:ascii="Times New Roman" w:hAnsi="Times New Roman" w:cs="Times New Roman"/>
          <w:sz w:val="28"/>
          <w:szCs w:val="28"/>
        </w:rPr>
        <w:t xml:space="preserve"> - расходы на психолого-педагогическое, социальное сопровождение реализации общеобразовательных программ, надомное обучение, работу с одаренными детьми, выплаты педагогическим работникам в случае устано</w:t>
      </w:r>
      <w:r w:rsidRPr="00301F58">
        <w:rPr>
          <w:rFonts w:ascii="Times New Roman" w:hAnsi="Times New Roman" w:cs="Times New Roman"/>
          <w:sz w:val="28"/>
          <w:szCs w:val="28"/>
        </w:rPr>
        <w:t>в</w:t>
      </w:r>
      <w:r w:rsidRPr="00301F58">
        <w:rPr>
          <w:rFonts w:ascii="Times New Roman" w:hAnsi="Times New Roman" w:cs="Times New Roman"/>
          <w:sz w:val="28"/>
          <w:szCs w:val="28"/>
        </w:rPr>
        <w:t>ления квалификационных категорий, оплату труда на период временной н</w:t>
      </w:r>
      <w:r w:rsidRPr="00301F58">
        <w:rPr>
          <w:rFonts w:ascii="Times New Roman" w:hAnsi="Times New Roman" w:cs="Times New Roman"/>
          <w:sz w:val="28"/>
          <w:szCs w:val="28"/>
        </w:rPr>
        <w:t>е</w:t>
      </w:r>
      <w:r w:rsidRPr="00301F58">
        <w:rPr>
          <w:rFonts w:ascii="Times New Roman" w:hAnsi="Times New Roman" w:cs="Times New Roman"/>
          <w:sz w:val="28"/>
          <w:szCs w:val="28"/>
        </w:rPr>
        <w:t>трудоспособности за счет средств работодателя (3 процента от расчетного г</w:t>
      </w:r>
      <w:r w:rsidRPr="00301F58">
        <w:rPr>
          <w:rFonts w:ascii="Times New Roman" w:hAnsi="Times New Roman" w:cs="Times New Roman"/>
          <w:sz w:val="28"/>
          <w:szCs w:val="28"/>
        </w:rPr>
        <w:t>о</w:t>
      </w:r>
      <w:r w:rsidRPr="00301F58">
        <w:rPr>
          <w:rFonts w:ascii="Times New Roman" w:hAnsi="Times New Roman" w:cs="Times New Roman"/>
          <w:sz w:val="28"/>
          <w:szCs w:val="28"/>
        </w:rPr>
        <w:t>дового фонда оплаты труда педагогических работников);</w:t>
      </w:r>
    </w:p>
    <w:p w:rsidR="00D063B6" w:rsidRPr="00301F58" w:rsidRDefault="00D063B6" w:rsidP="00D063B6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1F58">
        <w:rPr>
          <w:rFonts w:ascii="Times New Roman" w:hAnsi="Times New Roman" w:cs="Times New Roman"/>
          <w:sz w:val="28"/>
          <w:szCs w:val="28"/>
        </w:rPr>
        <w:t>m</w:t>
      </w:r>
      <w:r w:rsidRPr="00301F58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01F58">
        <w:rPr>
          <w:rFonts w:ascii="Times New Roman" w:hAnsi="Times New Roman" w:cs="Times New Roman"/>
          <w:sz w:val="28"/>
          <w:szCs w:val="28"/>
          <w:vertAlign w:val="superscript"/>
        </w:rPr>
        <w:t>[t]</w:t>
      </w:r>
      <w:r w:rsidRPr="00301F58">
        <w:rPr>
          <w:rFonts w:ascii="Times New Roman" w:hAnsi="Times New Roman" w:cs="Times New Roman"/>
          <w:sz w:val="28"/>
          <w:szCs w:val="28"/>
        </w:rPr>
        <w:t xml:space="preserve"> - расчетное количество классов i-</w:t>
      </w:r>
      <w:r w:rsidR="00D63B5F" w:rsidRPr="00301F58">
        <w:rPr>
          <w:rFonts w:ascii="Times New Roman" w:hAnsi="Times New Roman" w:cs="Times New Roman"/>
          <w:sz w:val="28"/>
          <w:szCs w:val="28"/>
        </w:rPr>
        <w:t>о</w:t>
      </w:r>
      <w:r w:rsidRPr="00301F58">
        <w:rPr>
          <w:rFonts w:ascii="Times New Roman" w:hAnsi="Times New Roman" w:cs="Times New Roman"/>
          <w:sz w:val="28"/>
          <w:szCs w:val="28"/>
        </w:rPr>
        <w:t>й муниципальной общеобразов</w:t>
      </w:r>
      <w:r w:rsidRPr="00301F58">
        <w:rPr>
          <w:rFonts w:ascii="Times New Roman" w:hAnsi="Times New Roman" w:cs="Times New Roman"/>
          <w:sz w:val="28"/>
          <w:szCs w:val="28"/>
        </w:rPr>
        <w:t>а</w:t>
      </w:r>
      <w:r w:rsidRPr="00301F58">
        <w:rPr>
          <w:rFonts w:ascii="Times New Roman" w:hAnsi="Times New Roman" w:cs="Times New Roman"/>
          <w:sz w:val="28"/>
          <w:szCs w:val="28"/>
        </w:rPr>
        <w:t>тельной организации, имеющей государственную аккредитацию негосуда</w:t>
      </w:r>
      <w:r w:rsidRPr="00301F58">
        <w:rPr>
          <w:rFonts w:ascii="Times New Roman" w:hAnsi="Times New Roman" w:cs="Times New Roman"/>
          <w:sz w:val="28"/>
          <w:szCs w:val="28"/>
        </w:rPr>
        <w:t>р</w:t>
      </w:r>
      <w:r w:rsidRPr="00301F58">
        <w:rPr>
          <w:rFonts w:ascii="Times New Roman" w:hAnsi="Times New Roman" w:cs="Times New Roman"/>
          <w:sz w:val="28"/>
          <w:szCs w:val="28"/>
        </w:rPr>
        <w:t>ственной общеобразовательной организации на соответствующий год (y = [0...12]) реализации государственного образовательного стандарта общего о</w:t>
      </w:r>
      <w:r w:rsidRPr="00301F58">
        <w:rPr>
          <w:rFonts w:ascii="Times New Roman" w:hAnsi="Times New Roman" w:cs="Times New Roman"/>
          <w:sz w:val="28"/>
          <w:szCs w:val="28"/>
        </w:rPr>
        <w:t>б</w:t>
      </w:r>
      <w:r w:rsidRPr="00301F58">
        <w:rPr>
          <w:rFonts w:ascii="Times New Roman" w:hAnsi="Times New Roman" w:cs="Times New Roman"/>
          <w:sz w:val="28"/>
          <w:szCs w:val="28"/>
        </w:rPr>
        <w:t>разования исходя из значения [t] наполняемости классов по ступеням обуч</w:t>
      </w:r>
      <w:r w:rsidRPr="00301F58">
        <w:rPr>
          <w:rFonts w:ascii="Times New Roman" w:hAnsi="Times New Roman" w:cs="Times New Roman"/>
          <w:sz w:val="28"/>
          <w:szCs w:val="28"/>
        </w:rPr>
        <w:t>е</w:t>
      </w:r>
      <w:r w:rsidRPr="00301F58">
        <w:rPr>
          <w:rFonts w:ascii="Times New Roman" w:hAnsi="Times New Roman" w:cs="Times New Roman"/>
          <w:sz w:val="28"/>
          <w:szCs w:val="28"/>
        </w:rPr>
        <w:t>ния;</w:t>
      </w:r>
    </w:p>
    <w:p w:rsidR="00D063B6" w:rsidRPr="00301F58" w:rsidRDefault="00D063B6" w:rsidP="00D063B6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1F58">
        <w:rPr>
          <w:rFonts w:ascii="Times New Roman" w:hAnsi="Times New Roman" w:cs="Times New Roman"/>
          <w:sz w:val="28"/>
          <w:szCs w:val="28"/>
        </w:rPr>
        <w:t>1000 - размер ежемесячного вознаграждения педагогическим работн</w:t>
      </w:r>
      <w:r w:rsidRPr="00301F58">
        <w:rPr>
          <w:rFonts w:ascii="Times New Roman" w:hAnsi="Times New Roman" w:cs="Times New Roman"/>
          <w:sz w:val="28"/>
          <w:szCs w:val="28"/>
        </w:rPr>
        <w:t>и</w:t>
      </w:r>
      <w:r w:rsidRPr="00301F58">
        <w:rPr>
          <w:rFonts w:ascii="Times New Roman" w:hAnsi="Times New Roman" w:cs="Times New Roman"/>
          <w:sz w:val="28"/>
          <w:szCs w:val="28"/>
        </w:rPr>
        <w:t>кам за выполнение функций классного руководителя в классах (классах-комплектах), рублей в месяц;</w:t>
      </w:r>
    </w:p>
    <w:p w:rsidR="00D063B6" w:rsidRPr="00301F58" w:rsidRDefault="00D063B6" w:rsidP="00D063B6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1F58">
        <w:rPr>
          <w:rFonts w:ascii="Times New Roman" w:hAnsi="Times New Roman" w:cs="Times New Roman"/>
          <w:sz w:val="28"/>
          <w:szCs w:val="28"/>
        </w:rPr>
        <w:t>Y - число месяцев посещения в году</w:t>
      </w:r>
      <w:proofErr w:type="gramStart"/>
      <w:r w:rsidRPr="00301F58">
        <w:rPr>
          <w:rFonts w:ascii="Times New Roman" w:hAnsi="Times New Roman" w:cs="Times New Roman"/>
          <w:sz w:val="28"/>
          <w:szCs w:val="28"/>
        </w:rPr>
        <w:t>.»</w:t>
      </w:r>
      <w:r w:rsidR="00265366" w:rsidRPr="00301F5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65366" w:rsidRPr="00301F58" w:rsidRDefault="00265366" w:rsidP="00265366">
      <w:pPr>
        <w:pStyle w:val="ConsPlusNormal"/>
        <w:numPr>
          <w:ilvl w:val="0"/>
          <w:numId w:val="19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1F58">
        <w:rPr>
          <w:rFonts w:ascii="Times New Roman" w:hAnsi="Times New Roman" w:cs="Times New Roman"/>
          <w:sz w:val="28"/>
          <w:szCs w:val="28"/>
        </w:rPr>
        <w:t>в пункте 9 второй абзац изложить в редакции:</w:t>
      </w:r>
    </w:p>
    <w:p w:rsidR="00265366" w:rsidRPr="00301F58" w:rsidRDefault="00C43997" w:rsidP="00265366">
      <w:pPr>
        <w:pStyle w:val="ConsPlusNormal"/>
        <w:ind w:left="709" w:firstLine="0"/>
        <w:jc w:val="center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Er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=0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12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d>
                  <m:d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sub>
                      <m:sup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t</m:t>
                            </m:r>
                          </m:e>
                        </m:d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×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Cv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y</m:t>
                        </m:r>
                      </m:sub>
                      <m:sup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t</m:t>
                            </m:r>
                          </m:e>
                        </m:d>
                      </m:sup>
                    </m:sSubSup>
                  </m:e>
                </m:d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sub>
            </m:sSub>
            <m:sSubSup>
              <m:sSubSup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s</m:t>
                </m:r>
              </m:sup>
            </m:sSub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×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Np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×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Fn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Nu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×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Nst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Mo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×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Ntp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×     × 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Np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+Ml×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 +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Npr</m:t>
            </m:r>
            <m:sSubSup>
              <m:sSubSup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Nst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H</m:t>
                </m:r>
              </m:sup>
            </m:sSub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+ 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Rs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+ </m:t>
            </m:r>
            <m:sSubSup>
              <m:sSubSup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[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]</m:t>
                </m:r>
              </m:sup>
            </m:sSub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×1000×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Fn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×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</m:nary>
      </m:oMath>
      <w:r w:rsidR="00265366" w:rsidRPr="00301F58">
        <w:rPr>
          <w:rFonts w:ascii="Times New Roman" w:hAnsi="Times New Roman" w:cs="Times New Roman"/>
          <w:sz w:val="28"/>
          <w:szCs w:val="28"/>
        </w:rPr>
        <w:t>, где</w:t>
      </w:r>
      <w:proofErr w:type="gramStart"/>
      <w:r w:rsidR="00265366" w:rsidRPr="00301F58">
        <w:rPr>
          <w:rFonts w:ascii="Times New Roman" w:hAnsi="Times New Roman" w:cs="Times New Roman"/>
          <w:sz w:val="28"/>
          <w:szCs w:val="28"/>
        </w:rPr>
        <w:t>:»</w:t>
      </w:r>
      <w:proofErr w:type="gramEnd"/>
      <w:r w:rsidR="00265366" w:rsidRPr="00301F58">
        <w:rPr>
          <w:rFonts w:ascii="Times New Roman" w:hAnsi="Times New Roman" w:cs="Times New Roman"/>
          <w:sz w:val="28"/>
          <w:szCs w:val="28"/>
        </w:rPr>
        <w:t>.</w:t>
      </w:r>
    </w:p>
    <w:p w:rsidR="00265366" w:rsidRPr="00301F58" w:rsidRDefault="00265366" w:rsidP="00265366">
      <w:pPr>
        <w:pStyle w:val="ConsPlusNormal"/>
        <w:spacing w:line="360" w:lineRule="auto"/>
        <w:ind w:left="709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1F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3B39" w:rsidRPr="00301F58" w:rsidRDefault="00583B39" w:rsidP="004E1F52">
      <w:pPr>
        <w:pStyle w:val="a3"/>
        <w:numPr>
          <w:ilvl w:val="0"/>
          <w:numId w:val="21"/>
        </w:numPr>
        <w:tabs>
          <w:tab w:val="left" w:pos="0"/>
          <w:tab w:val="left" w:pos="993"/>
        </w:tabs>
        <w:spacing w:line="360" w:lineRule="auto"/>
        <w:ind w:left="1134" w:hanging="425"/>
        <w:jc w:val="both"/>
        <w:rPr>
          <w:b w:val="0"/>
        </w:rPr>
      </w:pPr>
      <w:r w:rsidRPr="00301F58">
        <w:rPr>
          <w:b w:val="0"/>
        </w:rPr>
        <w:t>Приложение 10.4 изложить в редакции:</w:t>
      </w:r>
    </w:p>
    <w:p w:rsidR="00583B39" w:rsidRPr="00301F58" w:rsidRDefault="00583B39" w:rsidP="00FC530B">
      <w:pPr>
        <w:pStyle w:val="ConsPlusNormal"/>
        <w:tabs>
          <w:tab w:val="left" w:pos="993"/>
          <w:tab w:val="left" w:pos="5103"/>
          <w:tab w:val="left" w:pos="5387"/>
        </w:tabs>
        <w:ind w:left="5387" w:hanging="425"/>
        <w:jc w:val="right"/>
        <w:rPr>
          <w:rFonts w:ascii="Times New Roman" w:hAnsi="Times New Roman" w:cs="Times New Roman"/>
          <w:sz w:val="28"/>
          <w:szCs w:val="28"/>
        </w:rPr>
      </w:pPr>
      <w:r w:rsidRPr="00301F58">
        <w:rPr>
          <w:rFonts w:ascii="Times New Roman" w:hAnsi="Times New Roman" w:cs="Times New Roman"/>
          <w:sz w:val="28"/>
          <w:szCs w:val="28"/>
        </w:rPr>
        <w:t>«Приложение 10.4</w:t>
      </w:r>
    </w:p>
    <w:p w:rsidR="00583B39" w:rsidRPr="00301F58" w:rsidRDefault="00583B39" w:rsidP="00FC530B">
      <w:pPr>
        <w:pStyle w:val="ConsPlusNormal"/>
        <w:tabs>
          <w:tab w:val="left" w:pos="993"/>
          <w:tab w:val="left" w:pos="5103"/>
          <w:tab w:val="left" w:pos="5387"/>
        </w:tabs>
        <w:ind w:left="5387" w:hanging="425"/>
        <w:jc w:val="right"/>
        <w:rPr>
          <w:rFonts w:ascii="Times New Roman" w:hAnsi="Times New Roman" w:cs="Times New Roman"/>
          <w:sz w:val="28"/>
          <w:szCs w:val="28"/>
        </w:rPr>
      </w:pPr>
      <w:r w:rsidRPr="00301F58">
        <w:rPr>
          <w:rFonts w:ascii="Times New Roman" w:hAnsi="Times New Roman" w:cs="Times New Roman"/>
          <w:sz w:val="28"/>
          <w:szCs w:val="28"/>
        </w:rPr>
        <w:t>к Закону Брянской области</w:t>
      </w:r>
    </w:p>
    <w:p w:rsidR="00583B39" w:rsidRPr="00301F58" w:rsidRDefault="00583B39" w:rsidP="00FC530B">
      <w:pPr>
        <w:pStyle w:val="ConsPlusNormal"/>
        <w:tabs>
          <w:tab w:val="left" w:pos="993"/>
          <w:tab w:val="left" w:pos="5103"/>
          <w:tab w:val="left" w:pos="5387"/>
        </w:tabs>
        <w:ind w:left="5387" w:hanging="425"/>
        <w:jc w:val="right"/>
        <w:rPr>
          <w:rFonts w:ascii="Times New Roman" w:hAnsi="Times New Roman" w:cs="Times New Roman"/>
          <w:sz w:val="28"/>
          <w:szCs w:val="28"/>
        </w:rPr>
      </w:pPr>
      <w:r w:rsidRPr="00301F58">
        <w:rPr>
          <w:rFonts w:ascii="Times New Roman" w:hAnsi="Times New Roman" w:cs="Times New Roman"/>
          <w:sz w:val="28"/>
          <w:szCs w:val="28"/>
        </w:rPr>
        <w:t>«О межбюджетных отношениях</w:t>
      </w:r>
    </w:p>
    <w:p w:rsidR="00583B39" w:rsidRPr="00301F58" w:rsidRDefault="00583B39" w:rsidP="00FC530B">
      <w:pPr>
        <w:pStyle w:val="ConsPlusNormal"/>
        <w:tabs>
          <w:tab w:val="left" w:pos="993"/>
          <w:tab w:val="left" w:pos="5103"/>
          <w:tab w:val="left" w:pos="5387"/>
        </w:tabs>
        <w:ind w:left="5387" w:hanging="425"/>
        <w:jc w:val="right"/>
        <w:rPr>
          <w:rFonts w:ascii="Times New Roman" w:hAnsi="Times New Roman" w:cs="Times New Roman"/>
          <w:sz w:val="28"/>
          <w:szCs w:val="28"/>
        </w:rPr>
      </w:pPr>
      <w:r w:rsidRPr="00301F58">
        <w:rPr>
          <w:rFonts w:ascii="Times New Roman" w:hAnsi="Times New Roman" w:cs="Times New Roman"/>
          <w:sz w:val="28"/>
          <w:szCs w:val="28"/>
        </w:rPr>
        <w:t>в Брянской области»</w:t>
      </w:r>
    </w:p>
    <w:p w:rsidR="00583B39" w:rsidRPr="00301F58" w:rsidRDefault="00583B39" w:rsidP="00583B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8" w:hanging="42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583B39" w:rsidRPr="00301F58" w:rsidRDefault="00583B39" w:rsidP="00583B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8" w:hanging="425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301F58">
        <w:rPr>
          <w:rFonts w:ascii="Times New Roman" w:hAnsi="Times New Roman"/>
          <w:bCs/>
          <w:sz w:val="28"/>
          <w:szCs w:val="28"/>
          <w:lang w:eastAsia="ru-RU"/>
        </w:rPr>
        <w:t>Порядок и методика</w:t>
      </w:r>
    </w:p>
    <w:p w:rsidR="00583B39" w:rsidRPr="00301F58" w:rsidRDefault="00583B39" w:rsidP="00583B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8" w:hanging="425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301F58">
        <w:rPr>
          <w:rFonts w:ascii="Times New Roman" w:hAnsi="Times New Roman"/>
          <w:bCs/>
          <w:sz w:val="28"/>
          <w:szCs w:val="28"/>
          <w:lang w:eastAsia="ru-RU"/>
        </w:rPr>
        <w:t>распределения субвенций бюджетам муниципальных районов (городских округов) на организацию и осуществление деятельности</w:t>
      </w:r>
    </w:p>
    <w:p w:rsidR="00583B39" w:rsidRPr="00301F58" w:rsidRDefault="00583B39" w:rsidP="00583B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8" w:hanging="425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301F58">
        <w:rPr>
          <w:rFonts w:ascii="Times New Roman" w:hAnsi="Times New Roman"/>
          <w:bCs/>
          <w:sz w:val="28"/>
          <w:szCs w:val="28"/>
          <w:lang w:eastAsia="ru-RU"/>
        </w:rPr>
        <w:t xml:space="preserve">по опеке и попечительству, выплату ежемесячных денежных средств </w:t>
      </w:r>
    </w:p>
    <w:p w:rsidR="00583B39" w:rsidRPr="00301F58" w:rsidRDefault="00583B39" w:rsidP="00583B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8" w:hanging="425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301F58">
        <w:rPr>
          <w:rFonts w:ascii="Times New Roman" w:hAnsi="Times New Roman"/>
          <w:bCs/>
          <w:sz w:val="28"/>
          <w:szCs w:val="28"/>
          <w:lang w:eastAsia="ru-RU"/>
        </w:rPr>
        <w:t xml:space="preserve">на содержание и проезд ребенка, переданного на воспитание в семью опекуна (попечителя), приемную семью, вознаграждения приемным родителям, </w:t>
      </w:r>
      <w:r w:rsidRPr="00301F58">
        <w:rPr>
          <w:rFonts w:ascii="Times New Roman" w:hAnsi="Times New Roman"/>
          <w:sz w:val="28"/>
          <w:szCs w:val="28"/>
          <w:lang w:eastAsia="ru-RU"/>
        </w:rPr>
        <w:t>подготовку лиц, желающих  принять на воспитание</w:t>
      </w:r>
      <w:r w:rsidRPr="00301F5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583B39" w:rsidRPr="00301F58" w:rsidRDefault="00583B39" w:rsidP="00583B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8" w:hanging="425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301F58">
        <w:rPr>
          <w:rFonts w:ascii="Times New Roman" w:hAnsi="Times New Roman"/>
          <w:sz w:val="28"/>
          <w:szCs w:val="28"/>
          <w:lang w:eastAsia="ru-RU"/>
        </w:rPr>
        <w:t xml:space="preserve">в свою семью ребенка, оставшегося без попечения родителей </w:t>
      </w:r>
    </w:p>
    <w:p w:rsidR="00583B39" w:rsidRPr="00301F58" w:rsidRDefault="00583B39" w:rsidP="00583B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8" w:hanging="425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83B39" w:rsidRPr="00301F58" w:rsidRDefault="00583B39" w:rsidP="00583B3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01F58">
        <w:rPr>
          <w:rFonts w:ascii="Times New Roman" w:hAnsi="Times New Roman" w:cs="Times New Roman"/>
          <w:sz w:val="28"/>
          <w:szCs w:val="28"/>
          <w:lang w:eastAsia="ru-RU"/>
        </w:rPr>
        <w:t>Субвенции бюджетам муниципальных районов (городских округов) ра</w:t>
      </w:r>
      <w:r w:rsidRPr="00301F58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301F58">
        <w:rPr>
          <w:rFonts w:ascii="Times New Roman" w:hAnsi="Times New Roman" w:cs="Times New Roman"/>
          <w:sz w:val="28"/>
          <w:szCs w:val="28"/>
          <w:lang w:eastAsia="ru-RU"/>
        </w:rPr>
        <w:t>пределяются для осуществления отдельных государственных полномочий Брянской области по организации и осуществлению деятельности по опеке и попечительству, выплате ежемесячных денежных средств на содержание и проезд ребенка, переданного на воспитание в семью опекуна (попечителя), приемную семью, вознаграждения приемным родителям, подготовку лиц, ж</w:t>
      </w:r>
      <w:r w:rsidRPr="00301F58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301F58">
        <w:rPr>
          <w:rFonts w:ascii="Times New Roman" w:hAnsi="Times New Roman" w:cs="Times New Roman"/>
          <w:sz w:val="28"/>
          <w:szCs w:val="28"/>
          <w:lang w:eastAsia="ru-RU"/>
        </w:rPr>
        <w:t>лающих принять на воспитание в свою семью ребенка, оставшегося без поп</w:t>
      </w:r>
      <w:r w:rsidRPr="00301F58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301F58">
        <w:rPr>
          <w:rFonts w:ascii="Times New Roman" w:hAnsi="Times New Roman" w:cs="Times New Roman"/>
          <w:sz w:val="28"/>
          <w:szCs w:val="28"/>
          <w:lang w:eastAsia="ru-RU"/>
        </w:rPr>
        <w:t>чения родителей (далее - субвенции).</w:t>
      </w:r>
      <w:proofErr w:type="gramEnd"/>
    </w:p>
    <w:p w:rsidR="00583B39" w:rsidRPr="00301F58" w:rsidRDefault="00583B39" w:rsidP="00583B3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F58">
        <w:rPr>
          <w:rFonts w:ascii="Times New Roman" w:hAnsi="Times New Roman" w:cs="Times New Roman"/>
          <w:sz w:val="28"/>
          <w:szCs w:val="28"/>
          <w:lang w:eastAsia="ru-RU"/>
        </w:rPr>
        <w:t>Общий объем субвенций бюджетам муниципальных районов (городских округов) определяется по следующей формуле:</w:t>
      </w:r>
    </w:p>
    <w:p w:rsidR="00583B39" w:rsidRPr="00301F58" w:rsidRDefault="00583B39" w:rsidP="00583B3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3B39" w:rsidRPr="00301F58" w:rsidRDefault="00583B39" w:rsidP="00583B39">
      <w:pPr>
        <w:pStyle w:val="ConsPlusNormal"/>
        <w:tabs>
          <w:tab w:val="left" w:pos="142"/>
          <w:tab w:val="left" w:pos="993"/>
        </w:tabs>
        <w:ind w:hanging="425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V</m:t>
        </m:r>
        <m:r>
          <w:rPr>
            <w:rFonts w:ascii="Cambria Math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8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Vi</m:t>
            </m:r>
          </m:e>
        </m:nary>
      </m:oMath>
      <w:r w:rsidRPr="00301F58">
        <w:rPr>
          <w:rFonts w:ascii="Times New Roman" w:hAnsi="Times New Roman" w:cs="Times New Roman"/>
          <w:sz w:val="28"/>
          <w:szCs w:val="28"/>
        </w:rPr>
        <w:t>, где</w:t>
      </w:r>
    </w:p>
    <w:p w:rsidR="00583B39" w:rsidRPr="00301F58" w:rsidRDefault="00583B39" w:rsidP="00583B39">
      <w:pPr>
        <w:pStyle w:val="ConsPlusNormal"/>
        <w:tabs>
          <w:tab w:val="left" w:pos="142"/>
          <w:tab w:val="left" w:pos="993"/>
        </w:tabs>
        <w:ind w:hanging="425"/>
        <w:jc w:val="center"/>
        <w:rPr>
          <w:rFonts w:ascii="Times New Roman" w:hAnsi="Times New Roman" w:cs="Times New Roman"/>
          <w:sz w:val="28"/>
          <w:szCs w:val="28"/>
        </w:rPr>
      </w:pPr>
    </w:p>
    <w:p w:rsidR="00583B39" w:rsidRPr="00301F58" w:rsidRDefault="00583B39" w:rsidP="00583B3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Chars="253"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F58">
        <w:rPr>
          <w:rFonts w:ascii="Times New Roman" w:hAnsi="Times New Roman" w:cs="Times New Roman"/>
          <w:sz w:val="28"/>
          <w:szCs w:val="28"/>
          <w:lang w:eastAsia="ru-RU"/>
        </w:rPr>
        <w:t>V - общий объем субвенций бюджетам муниципальных районов (горо</w:t>
      </w:r>
      <w:r w:rsidRPr="00301F58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301F58">
        <w:rPr>
          <w:rFonts w:ascii="Times New Roman" w:hAnsi="Times New Roman" w:cs="Times New Roman"/>
          <w:sz w:val="28"/>
          <w:szCs w:val="28"/>
          <w:lang w:eastAsia="ru-RU"/>
        </w:rPr>
        <w:t>ских округов);</w:t>
      </w:r>
    </w:p>
    <w:p w:rsidR="00583B39" w:rsidRPr="00301F58" w:rsidRDefault="00583B39" w:rsidP="00583B39">
      <w:pPr>
        <w:tabs>
          <w:tab w:val="left" w:pos="993"/>
        </w:tabs>
        <w:autoSpaceDE w:val="0"/>
        <w:autoSpaceDN w:val="0"/>
        <w:adjustRightInd w:val="0"/>
        <w:spacing w:before="240" w:after="0" w:line="360" w:lineRule="auto"/>
        <w:ind w:firstLineChars="253"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01F58">
        <w:rPr>
          <w:rFonts w:ascii="Times New Roman" w:hAnsi="Times New Roman" w:cs="Times New Roman"/>
          <w:sz w:val="28"/>
          <w:szCs w:val="28"/>
          <w:lang w:eastAsia="ru-RU"/>
        </w:rPr>
        <w:t>Vi</w:t>
      </w:r>
      <w:proofErr w:type="spellEnd"/>
      <w:r w:rsidRPr="00301F58">
        <w:rPr>
          <w:rFonts w:ascii="Times New Roman" w:hAnsi="Times New Roman" w:cs="Times New Roman"/>
          <w:sz w:val="28"/>
          <w:szCs w:val="28"/>
          <w:lang w:eastAsia="ru-RU"/>
        </w:rPr>
        <w:t xml:space="preserve"> - объем субвенции бюджету i-</w:t>
      </w:r>
      <w:proofErr w:type="spellStart"/>
      <w:r w:rsidRPr="00301F58">
        <w:rPr>
          <w:rFonts w:ascii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301F58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(городского округа);</w:t>
      </w:r>
    </w:p>
    <w:p w:rsidR="00583B39" w:rsidRPr="00301F58" w:rsidRDefault="00583B39" w:rsidP="00583B39">
      <w:pPr>
        <w:tabs>
          <w:tab w:val="left" w:pos="993"/>
        </w:tabs>
        <w:autoSpaceDE w:val="0"/>
        <w:autoSpaceDN w:val="0"/>
        <w:adjustRightInd w:val="0"/>
        <w:spacing w:before="240" w:after="0" w:line="360" w:lineRule="auto"/>
        <w:ind w:firstLineChars="253"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F5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n - число муниципальных районов (городских округов).</w:t>
      </w:r>
    </w:p>
    <w:p w:rsidR="00583B39" w:rsidRPr="00301F58" w:rsidRDefault="00583B39" w:rsidP="00583B39">
      <w:pPr>
        <w:tabs>
          <w:tab w:val="left" w:pos="993"/>
        </w:tabs>
        <w:autoSpaceDE w:val="0"/>
        <w:autoSpaceDN w:val="0"/>
        <w:adjustRightInd w:val="0"/>
        <w:spacing w:before="240" w:after="0" w:line="360" w:lineRule="auto"/>
        <w:ind w:firstLineChars="253"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F58">
        <w:rPr>
          <w:rFonts w:ascii="Times New Roman" w:hAnsi="Times New Roman" w:cs="Times New Roman"/>
          <w:sz w:val="28"/>
          <w:szCs w:val="28"/>
          <w:lang w:eastAsia="ru-RU"/>
        </w:rPr>
        <w:t>Объем субвенции бюджету i-</w:t>
      </w:r>
      <w:proofErr w:type="spellStart"/>
      <w:r w:rsidRPr="00301F58">
        <w:rPr>
          <w:rFonts w:ascii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301F58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(городского округа) определяется по следующей формуле:</w:t>
      </w:r>
    </w:p>
    <w:p w:rsidR="00583B39" w:rsidRPr="00301F58" w:rsidRDefault="00583B39" w:rsidP="00583B39">
      <w:pPr>
        <w:tabs>
          <w:tab w:val="left" w:pos="993"/>
        </w:tabs>
        <w:autoSpaceDE w:val="0"/>
        <w:autoSpaceDN w:val="0"/>
        <w:adjustRightInd w:val="0"/>
        <w:spacing w:before="240" w:after="0" w:line="360" w:lineRule="auto"/>
        <w:ind w:firstLineChars="253"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3B39" w:rsidRPr="00301F58" w:rsidRDefault="00583B39" w:rsidP="00583B3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Chars="253"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01F58">
        <w:rPr>
          <w:rFonts w:ascii="Times New Roman" w:hAnsi="Times New Roman" w:cs="Times New Roman"/>
          <w:sz w:val="28"/>
          <w:szCs w:val="28"/>
          <w:lang w:eastAsia="ru-RU"/>
        </w:rPr>
        <w:t>Vi</w:t>
      </w:r>
      <w:proofErr w:type="spellEnd"/>
      <w:r w:rsidRPr="00301F58">
        <w:rPr>
          <w:rFonts w:ascii="Times New Roman" w:hAnsi="Times New Roman" w:cs="Times New Roman"/>
          <w:sz w:val="28"/>
          <w:szCs w:val="28"/>
          <w:lang w:eastAsia="ru-RU"/>
        </w:rPr>
        <w:t xml:space="preserve"> = </w:t>
      </w:r>
      <w:proofErr w:type="spellStart"/>
      <w:r w:rsidRPr="00301F58">
        <w:rPr>
          <w:rFonts w:ascii="Times New Roman" w:hAnsi="Times New Roman" w:cs="Times New Roman"/>
          <w:sz w:val="28"/>
          <w:szCs w:val="28"/>
          <w:lang w:eastAsia="ru-RU"/>
        </w:rPr>
        <w:t>Si</w:t>
      </w:r>
      <w:proofErr w:type="spellEnd"/>
      <w:r w:rsidRPr="00301F58">
        <w:rPr>
          <w:rFonts w:ascii="Times New Roman" w:hAnsi="Times New Roman" w:cs="Times New Roman"/>
          <w:sz w:val="28"/>
          <w:szCs w:val="28"/>
          <w:lang w:eastAsia="ru-RU"/>
        </w:rPr>
        <w:t xml:space="preserve"> + </w:t>
      </w:r>
      <w:proofErr w:type="spellStart"/>
      <w:r w:rsidRPr="00301F58">
        <w:rPr>
          <w:rFonts w:ascii="Times New Roman" w:hAnsi="Times New Roman" w:cs="Times New Roman"/>
          <w:sz w:val="28"/>
          <w:szCs w:val="28"/>
          <w:lang w:eastAsia="ru-RU"/>
        </w:rPr>
        <w:t>Ci</w:t>
      </w:r>
      <w:proofErr w:type="spellEnd"/>
      <w:r w:rsidRPr="00301F58">
        <w:rPr>
          <w:rFonts w:ascii="Times New Roman" w:hAnsi="Times New Roman" w:cs="Times New Roman"/>
          <w:sz w:val="28"/>
          <w:szCs w:val="28"/>
          <w:lang w:eastAsia="ru-RU"/>
        </w:rPr>
        <w:t xml:space="preserve"> + </w:t>
      </w:r>
      <w:proofErr w:type="spellStart"/>
      <w:r w:rsidRPr="00301F58">
        <w:rPr>
          <w:rFonts w:ascii="Times New Roman" w:hAnsi="Times New Roman" w:cs="Times New Roman"/>
          <w:sz w:val="28"/>
          <w:szCs w:val="28"/>
          <w:lang w:eastAsia="ru-RU"/>
        </w:rPr>
        <w:t>Yi</w:t>
      </w:r>
      <w:proofErr w:type="spellEnd"/>
      <w:r w:rsidRPr="00301F58">
        <w:rPr>
          <w:rFonts w:ascii="Times New Roman" w:hAnsi="Times New Roman" w:cs="Times New Roman"/>
          <w:sz w:val="28"/>
          <w:szCs w:val="28"/>
          <w:lang w:eastAsia="ru-RU"/>
        </w:rPr>
        <w:t xml:space="preserve"> + </w:t>
      </w:r>
      <w:proofErr w:type="spellStart"/>
      <w:r w:rsidRPr="00301F58">
        <w:rPr>
          <w:rFonts w:ascii="Times New Roman" w:hAnsi="Times New Roman" w:cs="Times New Roman"/>
          <w:sz w:val="28"/>
          <w:szCs w:val="28"/>
          <w:lang w:eastAsia="ru-RU"/>
        </w:rPr>
        <w:t>Зпр</w:t>
      </w:r>
      <w:proofErr w:type="gramStart"/>
      <w:r w:rsidRPr="00301F58">
        <w:rPr>
          <w:rFonts w:ascii="Times New Roman" w:hAnsi="Times New Roman" w:cs="Times New Roman"/>
          <w:sz w:val="28"/>
          <w:szCs w:val="28"/>
          <w:lang w:eastAsia="ru-RU"/>
        </w:rPr>
        <w:t>i</w:t>
      </w:r>
      <w:proofErr w:type="spellEnd"/>
      <w:proofErr w:type="gramEnd"/>
      <w:r w:rsidRPr="00301F58">
        <w:rPr>
          <w:rFonts w:ascii="Times New Roman" w:hAnsi="Times New Roman" w:cs="Times New Roman"/>
          <w:sz w:val="28"/>
          <w:szCs w:val="28"/>
          <w:lang w:eastAsia="ru-RU"/>
        </w:rPr>
        <w:t xml:space="preserve"> + </w:t>
      </w:r>
      <w:proofErr w:type="spellStart"/>
      <w:r w:rsidRPr="00301F58">
        <w:rPr>
          <w:rFonts w:ascii="Times New Roman" w:hAnsi="Times New Roman" w:cs="Times New Roman"/>
          <w:sz w:val="28"/>
          <w:szCs w:val="28"/>
          <w:lang w:eastAsia="ru-RU"/>
        </w:rPr>
        <w:t>Di</w:t>
      </w:r>
      <w:proofErr w:type="spellEnd"/>
      <w:r w:rsidRPr="00301F58">
        <w:rPr>
          <w:rFonts w:ascii="Times New Roman" w:hAnsi="Times New Roman" w:cs="Times New Roman"/>
          <w:sz w:val="28"/>
          <w:szCs w:val="28"/>
          <w:lang w:eastAsia="ru-RU"/>
        </w:rPr>
        <w:t xml:space="preserve"> + </w:t>
      </w:r>
      <w:proofErr w:type="spellStart"/>
      <w:r w:rsidRPr="00301F58">
        <w:rPr>
          <w:rFonts w:ascii="Times New Roman" w:hAnsi="Times New Roman" w:cs="Times New Roman"/>
          <w:sz w:val="28"/>
          <w:szCs w:val="28"/>
          <w:lang w:val="en-US" w:eastAsia="ru-RU"/>
        </w:rPr>
        <w:t>Oi</w:t>
      </w:r>
      <w:proofErr w:type="spellEnd"/>
      <w:r w:rsidRPr="00301F58">
        <w:rPr>
          <w:rFonts w:ascii="Times New Roman" w:hAnsi="Times New Roman" w:cs="Times New Roman"/>
          <w:sz w:val="28"/>
          <w:szCs w:val="28"/>
          <w:lang w:eastAsia="ru-RU"/>
        </w:rPr>
        <w:t>, где:</w:t>
      </w:r>
    </w:p>
    <w:p w:rsidR="00583B39" w:rsidRPr="00301F58" w:rsidRDefault="00583B39" w:rsidP="00583B3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Chars="253"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3B39" w:rsidRPr="00301F58" w:rsidRDefault="00583B39" w:rsidP="00583B3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Chars="253"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01F58">
        <w:rPr>
          <w:rFonts w:ascii="Times New Roman" w:hAnsi="Times New Roman" w:cs="Times New Roman"/>
          <w:sz w:val="28"/>
          <w:szCs w:val="28"/>
          <w:lang w:eastAsia="ru-RU"/>
        </w:rPr>
        <w:t>Vi</w:t>
      </w:r>
      <w:proofErr w:type="spellEnd"/>
      <w:r w:rsidRPr="00301F58">
        <w:rPr>
          <w:rFonts w:ascii="Times New Roman" w:hAnsi="Times New Roman" w:cs="Times New Roman"/>
          <w:sz w:val="28"/>
          <w:szCs w:val="28"/>
          <w:lang w:eastAsia="ru-RU"/>
        </w:rPr>
        <w:t xml:space="preserve"> - объем субвенции бюджету i-</w:t>
      </w:r>
      <w:proofErr w:type="spellStart"/>
      <w:r w:rsidRPr="00301F58">
        <w:rPr>
          <w:rFonts w:ascii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301F58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(городского округа);</w:t>
      </w:r>
    </w:p>
    <w:p w:rsidR="00583B39" w:rsidRPr="00301F58" w:rsidRDefault="00583B39" w:rsidP="00583B39">
      <w:pPr>
        <w:tabs>
          <w:tab w:val="left" w:pos="993"/>
        </w:tabs>
        <w:autoSpaceDE w:val="0"/>
        <w:autoSpaceDN w:val="0"/>
        <w:adjustRightInd w:val="0"/>
        <w:spacing w:before="240" w:after="0" w:line="360" w:lineRule="auto"/>
        <w:ind w:firstLineChars="253"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01F58">
        <w:rPr>
          <w:rFonts w:ascii="Times New Roman" w:hAnsi="Times New Roman" w:cs="Times New Roman"/>
          <w:sz w:val="28"/>
          <w:szCs w:val="28"/>
          <w:lang w:eastAsia="ru-RU"/>
        </w:rPr>
        <w:t>Si</w:t>
      </w:r>
      <w:proofErr w:type="spellEnd"/>
      <w:r w:rsidRPr="00301F58">
        <w:rPr>
          <w:rFonts w:ascii="Times New Roman" w:hAnsi="Times New Roman" w:cs="Times New Roman"/>
          <w:sz w:val="28"/>
          <w:szCs w:val="28"/>
          <w:lang w:eastAsia="ru-RU"/>
        </w:rPr>
        <w:t xml:space="preserve"> - нормативные расходы на организацию и осуществление деятельн</w:t>
      </w:r>
      <w:r w:rsidRPr="00301F58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301F58">
        <w:rPr>
          <w:rFonts w:ascii="Times New Roman" w:hAnsi="Times New Roman" w:cs="Times New Roman"/>
          <w:sz w:val="28"/>
          <w:szCs w:val="28"/>
          <w:lang w:eastAsia="ru-RU"/>
        </w:rPr>
        <w:t>сти по опеке и попечительству в i-ом муниципальном районе (городском окр</w:t>
      </w:r>
      <w:r w:rsidRPr="00301F58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301F58">
        <w:rPr>
          <w:rFonts w:ascii="Times New Roman" w:hAnsi="Times New Roman" w:cs="Times New Roman"/>
          <w:sz w:val="28"/>
          <w:szCs w:val="28"/>
          <w:lang w:eastAsia="ru-RU"/>
        </w:rPr>
        <w:t>ге);</w:t>
      </w:r>
    </w:p>
    <w:p w:rsidR="00583B39" w:rsidRPr="00301F58" w:rsidRDefault="00583B39" w:rsidP="00583B39">
      <w:pPr>
        <w:tabs>
          <w:tab w:val="left" w:pos="993"/>
        </w:tabs>
        <w:autoSpaceDE w:val="0"/>
        <w:autoSpaceDN w:val="0"/>
        <w:adjustRightInd w:val="0"/>
        <w:spacing w:before="240" w:after="0" w:line="360" w:lineRule="auto"/>
        <w:ind w:firstLineChars="253"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01F58">
        <w:rPr>
          <w:rFonts w:ascii="Times New Roman" w:hAnsi="Times New Roman" w:cs="Times New Roman"/>
          <w:sz w:val="28"/>
          <w:szCs w:val="28"/>
          <w:lang w:eastAsia="ru-RU"/>
        </w:rPr>
        <w:t>Ci</w:t>
      </w:r>
      <w:proofErr w:type="spellEnd"/>
      <w:r w:rsidRPr="00301F58">
        <w:rPr>
          <w:rFonts w:ascii="Times New Roman" w:hAnsi="Times New Roman" w:cs="Times New Roman"/>
          <w:sz w:val="28"/>
          <w:szCs w:val="28"/>
          <w:lang w:eastAsia="ru-RU"/>
        </w:rPr>
        <w:t xml:space="preserve"> - нормативные расходы на выплату ежемесячных денежных средств на содержание и проезд детей, переданных на воспитание в семью опекуна (попечителя), в i-ом муниципальном районе (городском округе);</w:t>
      </w:r>
    </w:p>
    <w:p w:rsidR="00583B39" w:rsidRPr="00301F58" w:rsidRDefault="00583B39" w:rsidP="00583B39">
      <w:pPr>
        <w:tabs>
          <w:tab w:val="left" w:pos="993"/>
        </w:tabs>
        <w:autoSpaceDE w:val="0"/>
        <w:autoSpaceDN w:val="0"/>
        <w:adjustRightInd w:val="0"/>
        <w:spacing w:before="240" w:after="0" w:line="360" w:lineRule="auto"/>
        <w:ind w:firstLineChars="253"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01F58">
        <w:rPr>
          <w:rFonts w:ascii="Times New Roman" w:hAnsi="Times New Roman" w:cs="Times New Roman"/>
          <w:sz w:val="28"/>
          <w:szCs w:val="28"/>
          <w:lang w:eastAsia="ru-RU"/>
        </w:rPr>
        <w:t>Yi</w:t>
      </w:r>
      <w:proofErr w:type="spellEnd"/>
      <w:r w:rsidRPr="00301F58">
        <w:rPr>
          <w:rFonts w:ascii="Times New Roman" w:hAnsi="Times New Roman" w:cs="Times New Roman"/>
          <w:sz w:val="28"/>
          <w:szCs w:val="28"/>
          <w:lang w:eastAsia="ru-RU"/>
        </w:rPr>
        <w:t xml:space="preserve"> - нормативные расходы на выплату ежемесячных денежных средств на содержание и проезд детей, переданных на воспитание в приемные семьи, в i-ом муниципальном районе (городском округе);</w:t>
      </w:r>
    </w:p>
    <w:p w:rsidR="00583B39" w:rsidRPr="00301F58" w:rsidRDefault="00583B39" w:rsidP="00583B39">
      <w:pPr>
        <w:tabs>
          <w:tab w:val="left" w:pos="993"/>
        </w:tabs>
        <w:autoSpaceDE w:val="0"/>
        <w:autoSpaceDN w:val="0"/>
        <w:adjustRightInd w:val="0"/>
        <w:spacing w:before="240" w:after="0" w:line="360" w:lineRule="auto"/>
        <w:ind w:firstLineChars="253"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01F58">
        <w:rPr>
          <w:rFonts w:ascii="Times New Roman" w:hAnsi="Times New Roman" w:cs="Times New Roman"/>
          <w:sz w:val="28"/>
          <w:szCs w:val="28"/>
          <w:lang w:eastAsia="ru-RU"/>
        </w:rPr>
        <w:t>Зпр</w:t>
      </w:r>
      <w:proofErr w:type="gramStart"/>
      <w:r w:rsidRPr="00301F58">
        <w:rPr>
          <w:rFonts w:ascii="Times New Roman" w:hAnsi="Times New Roman" w:cs="Times New Roman"/>
          <w:sz w:val="28"/>
          <w:szCs w:val="28"/>
          <w:lang w:eastAsia="ru-RU"/>
        </w:rPr>
        <w:t>i</w:t>
      </w:r>
      <w:proofErr w:type="spellEnd"/>
      <w:proofErr w:type="gramEnd"/>
      <w:r w:rsidRPr="00301F58">
        <w:rPr>
          <w:rFonts w:ascii="Times New Roman" w:hAnsi="Times New Roman" w:cs="Times New Roman"/>
          <w:sz w:val="28"/>
          <w:szCs w:val="28"/>
          <w:lang w:eastAsia="ru-RU"/>
        </w:rPr>
        <w:t xml:space="preserve"> - нормативные расходы на выплату вознаграждения приемным р</w:t>
      </w:r>
      <w:r w:rsidRPr="00301F58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301F58">
        <w:rPr>
          <w:rFonts w:ascii="Times New Roman" w:hAnsi="Times New Roman" w:cs="Times New Roman"/>
          <w:sz w:val="28"/>
          <w:szCs w:val="28"/>
          <w:lang w:eastAsia="ru-RU"/>
        </w:rPr>
        <w:t>дителям в i-ом муниципальном районе (городском округе);</w:t>
      </w:r>
    </w:p>
    <w:p w:rsidR="00583B39" w:rsidRPr="00301F58" w:rsidRDefault="00583B39" w:rsidP="00583B39">
      <w:pPr>
        <w:tabs>
          <w:tab w:val="left" w:pos="993"/>
        </w:tabs>
        <w:autoSpaceDE w:val="0"/>
        <w:autoSpaceDN w:val="0"/>
        <w:adjustRightInd w:val="0"/>
        <w:spacing w:before="240" w:after="0" w:line="360" w:lineRule="auto"/>
        <w:ind w:firstLineChars="253"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01F58">
        <w:rPr>
          <w:rFonts w:ascii="Times New Roman" w:hAnsi="Times New Roman" w:cs="Times New Roman"/>
          <w:sz w:val="28"/>
          <w:szCs w:val="28"/>
          <w:lang w:eastAsia="ru-RU"/>
        </w:rPr>
        <w:t>Di</w:t>
      </w:r>
      <w:proofErr w:type="spellEnd"/>
      <w:r w:rsidRPr="00301F58">
        <w:rPr>
          <w:rFonts w:ascii="Times New Roman" w:hAnsi="Times New Roman" w:cs="Times New Roman"/>
          <w:sz w:val="28"/>
          <w:szCs w:val="28"/>
          <w:lang w:eastAsia="ru-RU"/>
        </w:rPr>
        <w:t xml:space="preserve"> - расходы на оплату услуг по доставке выплат гражданам в i-ом м</w:t>
      </w:r>
      <w:r w:rsidRPr="00301F58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301F58">
        <w:rPr>
          <w:rFonts w:ascii="Times New Roman" w:hAnsi="Times New Roman" w:cs="Times New Roman"/>
          <w:sz w:val="28"/>
          <w:szCs w:val="28"/>
          <w:lang w:eastAsia="ru-RU"/>
        </w:rPr>
        <w:t>ниципальном районе (городском округе);</w:t>
      </w:r>
    </w:p>
    <w:p w:rsidR="00583B39" w:rsidRPr="00301F58" w:rsidRDefault="00583B39" w:rsidP="00583B39">
      <w:pPr>
        <w:tabs>
          <w:tab w:val="left" w:pos="993"/>
        </w:tabs>
        <w:autoSpaceDE w:val="0"/>
        <w:autoSpaceDN w:val="0"/>
        <w:adjustRightInd w:val="0"/>
        <w:spacing w:before="240" w:after="0" w:line="360" w:lineRule="auto"/>
        <w:ind w:firstLineChars="253"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301F58">
        <w:rPr>
          <w:rFonts w:ascii="Times New Roman" w:hAnsi="Times New Roman" w:cs="Times New Roman"/>
          <w:sz w:val="28"/>
          <w:szCs w:val="28"/>
          <w:lang w:val="en-US" w:eastAsia="ru-RU"/>
        </w:rPr>
        <w:t>Oi</w:t>
      </w:r>
      <w:proofErr w:type="spellEnd"/>
      <w:r w:rsidRPr="00301F58">
        <w:rPr>
          <w:rFonts w:ascii="Times New Roman" w:hAnsi="Times New Roman" w:cs="Times New Roman"/>
          <w:sz w:val="28"/>
          <w:szCs w:val="28"/>
          <w:lang w:eastAsia="ru-RU"/>
        </w:rPr>
        <w:t xml:space="preserve"> – нормативные расходы на подготовку лиц, желающих принять на воспитание в свою семью ребенка, оставшегося без попечения родителей.</w:t>
      </w:r>
      <w:proofErr w:type="gramEnd"/>
    </w:p>
    <w:p w:rsidR="00583B39" w:rsidRPr="00301F58" w:rsidRDefault="00583B39" w:rsidP="00583B39">
      <w:pPr>
        <w:tabs>
          <w:tab w:val="left" w:pos="993"/>
        </w:tabs>
        <w:autoSpaceDE w:val="0"/>
        <w:autoSpaceDN w:val="0"/>
        <w:adjustRightInd w:val="0"/>
        <w:spacing w:before="240" w:after="0" w:line="360" w:lineRule="auto"/>
        <w:ind w:firstLineChars="253"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F58">
        <w:rPr>
          <w:rFonts w:ascii="Times New Roman" w:hAnsi="Times New Roman" w:cs="Times New Roman"/>
          <w:sz w:val="28"/>
          <w:szCs w:val="28"/>
          <w:lang w:eastAsia="ru-RU"/>
        </w:rPr>
        <w:t>Нормативные расходы на организацию и осуществление деятельности по опеке и попечительству в i-ом муниципальном районе (городском округе) определяются по следующей формуле:</w:t>
      </w:r>
    </w:p>
    <w:p w:rsidR="00583B39" w:rsidRPr="00301F58" w:rsidRDefault="00583B39" w:rsidP="00583B39">
      <w:pPr>
        <w:tabs>
          <w:tab w:val="left" w:pos="993"/>
        </w:tabs>
        <w:autoSpaceDE w:val="0"/>
        <w:autoSpaceDN w:val="0"/>
        <w:adjustRightInd w:val="0"/>
        <w:spacing w:before="240" w:after="0" w:line="360" w:lineRule="auto"/>
        <w:ind w:firstLineChars="253"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3B39" w:rsidRPr="00301F58" w:rsidRDefault="00583B39" w:rsidP="00583B3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Chars="253" w:firstLine="708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01F58">
        <w:rPr>
          <w:rFonts w:ascii="Times New Roman" w:hAnsi="Times New Roman" w:cs="Times New Roman"/>
          <w:sz w:val="28"/>
          <w:szCs w:val="28"/>
          <w:lang w:eastAsia="ru-RU"/>
        </w:rPr>
        <w:t>Si</w:t>
      </w:r>
      <w:proofErr w:type="spellEnd"/>
      <w:r w:rsidRPr="00301F58">
        <w:rPr>
          <w:rFonts w:ascii="Times New Roman" w:hAnsi="Times New Roman" w:cs="Times New Roman"/>
          <w:sz w:val="28"/>
          <w:szCs w:val="28"/>
          <w:lang w:eastAsia="ru-RU"/>
        </w:rPr>
        <w:t xml:space="preserve"> = N </w:t>
      </w:r>
      <w:r w:rsidR="001C7D12" w:rsidRPr="00301F58">
        <w:rPr>
          <w:rFonts w:ascii="Times New Roman" w:hAnsi="Times New Roman" w:cs="Times New Roman"/>
          <w:sz w:val="28"/>
          <w:szCs w:val="28"/>
          <w:lang w:eastAsia="ru-RU"/>
        </w:rPr>
        <w:t xml:space="preserve">× </w:t>
      </w:r>
      <w:proofErr w:type="spellStart"/>
      <w:r w:rsidRPr="00301F58">
        <w:rPr>
          <w:rFonts w:ascii="Times New Roman" w:hAnsi="Times New Roman" w:cs="Times New Roman"/>
          <w:sz w:val="28"/>
          <w:szCs w:val="28"/>
          <w:lang w:eastAsia="ru-RU"/>
        </w:rPr>
        <w:t>Ч</w:t>
      </w:r>
      <w:proofErr w:type="gramStart"/>
      <w:r w:rsidRPr="00301F58">
        <w:rPr>
          <w:rFonts w:ascii="Times New Roman" w:hAnsi="Times New Roman" w:cs="Times New Roman"/>
          <w:sz w:val="28"/>
          <w:szCs w:val="28"/>
          <w:lang w:eastAsia="ru-RU"/>
        </w:rPr>
        <w:t>i</w:t>
      </w:r>
      <w:proofErr w:type="spellEnd"/>
      <w:proofErr w:type="gramEnd"/>
      <w:r w:rsidRPr="00301F58">
        <w:rPr>
          <w:rFonts w:ascii="Times New Roman" w:hAnsi="Times New Roman" w:cs="Times New Roman"/>
          <w:sz w:val="28"/>
          <w:szCs w:val="28"/>
          <w:lang w:eastAsia="ru-RU"/>
        </w:rPr>
        <w:t>, где:</w:t>
      </w:r>
    </w:p>
    <w:p w:rsidR="00583B39" w:rsidRPr="00301F58" w:rsidRDefault="00583B39" w:rsidP="00583B3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Chars="253" w:firstLine="708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3B39" w:rsidRPr="00301F58" w:rsidRDefault="00583B39" w:rsidP="00583B3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Chars="253"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01F5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Si</w:t>
      </w:r>
      <w:proofErr w:type="spellEnd"/>
      <w:r w:rsidRPr="00301F58">
        <w:rPr>
          <w:rFonts w:ascii="Times New Roman" w:hAnsi="Times New Roman" w:cs="Times New Roman"/>
          <w:sz w:val="28"/>
          <w:szCs w:val="28"/>
          <w:lang w:eastAsia="ru-RU"/>
        </w:rPr>
        <w:t xml:space="preserve"> - нормативные расходы на организацию и осуществление деятельн</w:t>
      </w:r>
      <w:r w:rsidRPr="00301F58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301F58">
        <w:rPr>
          <w:rFonts w:ascii="Times New Roman" w:hAnsi="Times New Roman" w:cs="Times New Roman"/>
          <w:sz w:val="28"/>
          <w:szCs w:val="28"/>
          <w:lang w:eastAsia="ru-RU"/>
        </w:rPr>
        <w:t>сти по опеке и попечительству в i-ом муниципальном районе (городском окр</w:t>
      </w:r>
      <w:r w:rsidRPr="00301F58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301F58">
        <w:rPr>
          <w:rFonts w:ascii="Times New Roman" w:hAnsi="Times New Roman" w:cs="Times New Roman"/>
          <w:sz w:val="28"/>
          <w:szCs w:val="28"/>
          <w:lang w:eastAsia="ru-RU"/>
        </w:rPr>
        <w:t>ге);</w:t>
      </w:r>
    </w:p>
    <w:p w:rsidR="00583B39" w:rsidRPr="00301F58" w:rsidRDefault="00583B39" w:rsidP="00583B39">
      <w:pPr>
        <w:tabs>
          <w:tab w:val="left" w:pos="993"/>
        </w:tabs>
        <w:autoSpaceDE w:val="0"/>
        <w:autoSpaceDN w:val="0"/>
        <w:adjustRightInd w:val="0"/>
        <w:spacing w:before="240" w:after="0" w:line="360" w:lineRule="auto"/>
        <w:ind w:firstLineChars="253"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F58">
        <w:rPr>
          <w:rFonts w:ascii="Times New Roman" w:hAnsi="Times New Roman" w:cs="Times New Roman"/>
          <w:sz w:val="28"/>
          <w:szCs w:val="28"/>
          <w:lang w:eastAsia="ru-RU"/>
        </w:rPr>
        <w:t>N - единый норматив расходов на обеспечение деятельности по орган</w:t>
      </w:r>
      <w:r w:rsidRPr="00301F58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301F58">
        <w:rPr>
          <w:rFonts w:ascii="Times New Roman" w:hAnsi="Times New Roman" w:cs="Times New Roman"/>
          <w:sz w:val="28"/>
          <w:szCs w:val="28"/>
          <w:lang w:eastAsia="ru-RU"/>
        </w:rPr>
        <w:t>зации и осуществлению деятельности по опеке и попечительству;</w:t>
      </w:r>
    </w:p>
    <w:p w:rsidR="00583B39" w:rsidRPr="00301F58" w:rsidRDefault="00583B39" w:rsidP="00583B39">
      <w:pPr>
        <w:tabs>
          <w:tab w:val="left" w:pos="993"/>
        </w:tabs>
        <w:autoSpaceDE w:val="0"/>
        <w:autoSpaceDN w:val="0"/>
        <w:adjustRightInd w:val="0"/>
        <w:spacing w:before="240" w:after="0" w:line="360" w:lineRule="auto"/>
        <w:ind w:firstLineChars="253"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01F58">
        <w:rPr>
          <w:rFonts w:ascii="Times New Roman" w:hAnsi="Times New Roman" w:cs="Times New Roman"/>
          <w:sz w:val="28"/>
          <w:szCs w:val="28"/>
          <w:lang w:eastAsia="ru-RU"/>
        </w:rPr>
        <w:t>Ч</w:t>
      </w:r>
      <w:proofErr w:type="gramStart"/>
      <w:r w:rsidRPr="00301F58">
        <w:rPr>
          <w:rFonts w:ascii="Times New Roman" w:hAnsi="Times New Roman" w:cs="Times New Roman"/>
          <w:sz w:val="28"/>
          <w:szCs w:val="28"/>
          <w:lang w:eastAsia="ru-RU"/>
        </w:rPr>
        <w:t>i</w:t>
      </w:r>
      <w:proofErr w:type="spellEnd"/>
      <w:proofErr w:type="gramEnd"/>
      <w:r w:rsidRPr="00301F58">
        <w:rPr>
          <w:rFonts w:ascii="Times New Roman" w:hAnsi="Times New Roman" w:cs="Times New Roman"/>
          <w:sz w:val="28"/>
          <w:szCs w:val="28"/>
          <w:lang w:eastAsia="ru-RU"/>
        </w:rPr>
        <w:t xml:space="preserve"> - расчетная численность штатных единиц, осуществляющих отдел</w:t>
      </w:r>
      <w:r w:rsidRPr="00301F58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301F58">
        <w:rPr>
          <w:rFonts w:ascii="Times New Roman" w:hAnsi="Times New Roman" w:cs="Times New Roman"/>
          <w:sz w:val="28"/>
          <w:szCs w:val="28"/>
          <w:lang w:eastAsia="ru-RU"/>
        </w:rPr>
        <w:t>ные государственные полномочия Брянской области по организации и ос</w:t>
      </w:r>
      <w:r w:rsidRPr="00301F58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301F58">
        <w:rPr>
          <w:rFonts w:ascii="Times New Roman" w:hAnsi="Times New Roman" w:cs="Times New Roman"/>
          <w:sz w:val="28"/>
          <w:szCs w:val="28"/>
          <w:lang w:eastAsia="ru-RU"/>
        </w:rPr>
        <w:t>ществлению деятельности по опеке и попечительству, в i-ом муниципальном районе (городском округе), определяемая в соответствии с законодательством Брянской области.</w:t>
      </w:r>
    </w:p>
    <w:p w:rsidR="00583B39" w:rsidRPr="00301F58" w:rsidRDefault="00583B39" w:rsidP="00583B39">
      <w:pPr>
        <w:tabs>
          <w:tab w:val="left" w:pos="993"/>
        </w:tabs>
        <w:autoSpaceDE w:val="0"/>
        <w:autoSpaceDN w:val="0"/>
        <w:adjustRightInd w:val="0"/>
        <w:spacing w:before="240" w:after="0" w:line="360" w:lineRule="auto"/>
        <w:ind w:firstLineChars="253"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F58">
        <w:rPr>
          <w:rFonts w:ascii="Times New Roman" w:hAnsi="Times New Roman" w:cs="Times New Roman"/>
          <w:sz w:val="28"/>
          <w:szCs w:val="28"/>
          <w:lang w:eastAsia="ru-RU"/>
        </w:rPr>
        <w:t>Нормативные расходы на выплату ежемесячных денежных средств на содержание и проезд детей, переданных на воспитание в семью опекуна (п</w:t>
      </w:r>
      <w:r w:rsidRPr="00301F58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301F58">
        <w:rPr>
          <w:rFonts w:ascii="Times New Roman" w:hAnsi="Times New Roman" w:cs="Times New Roman"/>
          <w:sz w:val="28"/>
          <w:szCs w:val="28"/>
          <w:lang w:eastAsia="ru-RU"/>
        </w:rPr>
        <w:t>печителя), в i-ом муниципальном районе (городском округе) определяются по следующей формуле:</w:t>
      </w:r>
    </w:p>
    <w:p w:rsidR="00583B39" w:rsidRPr="00301F58" w:rsidRDefault="00583B39" w:rsidP="00583B39">
      <w:pPr>
        <w:tabs>
          <w:tab w:val="left" w:pos="993"/>
        </w:tabs>
        <w:autoSpaceDE w:val="0"/>
        <w:autoSpaceDN w:val="0"/>
        <w:adjustRightInd w:val="0"/>
        <w:spacing w:before="240" w:after="0" w:line="360" w:lineRule="auto"/>
        <w:ind w:firstLineChars="253"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3B39" w:rsidRPr="00301F58" w:rsidRDefault="00583B39" w:rsidP="00583B3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Chars="253" w:firstLine="708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01F58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301F58">
        <w:rPr>
          <w:rFonts w:ascii="Times New Roman" w:hAnsi="Times New Roman" w:cs="Times New Roman"/>
          <w:sz w:val="28"/>
          <w:szCs w:val="28"/>
          <w:lang w:eastAsia="ru-RU"/>
        </w:rPr>
        <w:t>i</w:t>
      </w:r>
      <w:proofErr w:type="spellEnd"/>
      <w:proofErr w:type="gramEnd"/>
      <w:r w:rsidRPr="00301F58">
        <w:rPr>
          <w:rFonts w:ascii="Times New Roman" w:hAnsi="Times New Roman" w:cs="Times New Roman"/>
          <w:sz w:val="28"/>
          <w:szCs w:val="28"/>
          <w:lang w:eastAsia="ru-RU"/>
        </w:rPr>
        <w:t xml:space="preserve"> = (Ч1i </w:t>
      </w:r>
      <w:r w:rsidR="001C7D12" w:rsidRPr="00301F58">
        <w:rPr>
          <w:rFonts w:ascii="Times New Roman" w:hAnsi="Times New Roman" w:cs="Times New Roman"/>
          <w:sz w:val="28"/>
          <w:szCs w:val="28"/>
          <w:lang w:eastAsia="ru-RU"/>
        </w:rPr>
        <w:t>×</w:t>
      </w:r>
      <w:r w:rsidRPr="00301F58">
        <w:rPr>
          <w:rFonts w:ascii="Times New Roman" w:hAnsi="Times New Roman" w:cs="Times New Roman"/>
          <w:sz w:val="28"/>
          <w:szCs w:val="28"/>
          <w:lang w:eastAsia="ru-RU"/>
        </w:rPr>
        <w:t xml:space="preserve"> N1 + Ч2i </w:t>
      </w:r>
      <w:r w:rsidR="001C7D12" w:rsidRPr="00301F58">
        <w:rPr>
          <w:rFonts w:ascii="Times New Roman" w:hAnsi="Times New Roman" w:cs="Times New Roman"/>
          <w:sz w:val="28"/>
          <w:szCs w:val="28"/>
          <w:lang w:eastAsia="ru-RU"/>
        </w:rPr>
        <w:t>×</w:t>
      </w:r>
      <w:r w:rsidRPr="00301F58">
        <w:rPr>
          <w:rFonts w:ascii="Times New Roman" w:hAnsi="Times New Roman" w:cs="Times New Roman"/>
          <w:sz w:val="28"/>
          <w:szCs w:val="28"/>
          <w:lang w:eastAsia="ru-RU"/>
        </w:rPr>
        <w:t xml:space="preserve"> N2 + </w:t>
      </w:r>
      <w:proofErr w:type="spellStart"/>
      <w:r w:rsidRPr="00301F58">
        <w:rPr>
          <w:rFonts w:ascii="Times New Roman" w:hAnsi="Times New Roman" w:cs="Times New Roman"/>
          <w:sz w:val="28"/>
          <w:szCs w:val="28"/>
          <w:lang w:eastAsia="ru-RU"/>
        </w:rPr>
        <w:t>Чоi</w:t>
      </w:r>
      <w:proofErr w:type="spellEnd"/>
      <w:r w:rsidRPr="00301F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C7D12" w:rsidRPr="00301F58">
        <w:rPr>
          <w:rFonts w:ascii="Times New Roman" w:hAnsi="Times New Roman" w:cs="Times New Roman"/>
          <w:sz w:val="28"/>
          <w:szCs w:val="28"/>
          <w:lang w:eastAsia="ru-RU"/>
        </w:rPr>
        <w:t>×</w:t>
      </w:r>
      <w:r w:rsidRPr="00301F58">
        <w:rPr>
          <w:rFonts w:ascii="Times New Roman" w:hAnsi="Times New Roman" w:cs="Times New Roman"/>
          <w:sz w:val="28"/>
          <w:szCs w:val="28"/>
          <w:lang w:eastAsia="ru-RU"/>
        </w:rPr>
        <w:t xml:space="preserve"> В) x 12, где:</w:t>
      </w:r>
    </w:p>
    <w:p w:rsidR="00583B39" w:rsidRPr="00301F58" w:rsidRDefault="00583B39" w:rsidP="00583B3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Chars="253" w:firstLine="708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3B39" w:rsidRPr="00301F58" w:rsidRDefault="00583B39" w:rsidP="00583B3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Chars="253"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01F58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301F58">
        <w:rPr>
          <w:rFonts w:ascii="Times New Roman" w:hAnsi="Times New Roman" w:cs="Times New Roman"/>
          <w:sz w:val="28"/>
          <w:szCs w:val="28"/>
          <w:lang w:eastAsia="ru-RU"/>
        </w:rPr>
        <w:t>i</w:t>
      </w:r>
      <w:proofErr w:type="spellEnd"/>
      <w:proofErr w:type="gramEnd"/>
      <w:r w:rsidRPr="00301F58">
        <w:rPr>
          <w:rFonts w:ascii="Times New Roman" w:hAnsi="Times New Roman" w:cs="Times New Roman"/>
          <w:sz w:val="28"/>
          <w:szCs w:val="28"/>
          <w:lang w:eastAsia="ru-RU"/>
        </w:rPr>
        <w:t xml:space="preserve"> - нормативные расходы на выплату ежемесячных денежных средств на содержание и проезд детей, переданных на воспитание в семью опекуна (попечителя), в i-ом муниципальном районе (городском округе);</w:t>
      </w:r>
    </w:p>
    <w:p w:rsidR="00583B39" w:rsidRPr="00301F58" w:rsidRDefault="00583B39" w:rsidP="00583B39">
      <w:pPr>
        <w:tabs>
          <w:tab w:val="left" w:pos="993"/>
        </w:tabs>
        <w:autoSpaceDE w:val="0"/>
        <w:autoSpaceDN w:val="0"/>
        <w:adjustRightInd w:val="0"/>
        <w:spacing w:before="240" w:after="0" w:line="360" w:lineRule="auto"/>
        <w:ind w:firstLineChars="253"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F58">
        <w:rPr>
          <w:rFonts w:ascii="Times New Roman" w:hAnsi="Times New Roman" w:cs="Times New Roman"/>
          <w:sz w:val="28"/>
          <w:szCs w:val="28"/>
          <w:lang w:eastAsia="ru-RU"/>
        </w:rPr>
        <w:t>Ч1i - прогнозное число детей в возрасте до 6 лет, переданных под опеку (попечительство), в i-ом муниципальном районе (городском округе);</w:t>
      </w:r>
    </w:p>
    <w:p w:rsidR="00583B39" w:rsidRPr="00301F58" w:rsidRDefault="00583B39" w:rsidP="00583B39">
      <w:pPr>
        <w:tabs>
          <w:tab w:val="left" w:pos="993"/>
        </w:tabs>
        <w:autoSpaceDE w:val="0"/>
        <w:autoSpaceDN w:val="0"/>
        <w:adjustRightInd w:val="0"/>
        <w:spacing w:before="240" w:after="0" w:line="360" w:lineRule="auto"/>
        <w:ind w:firstLineChars="253"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F58">
        <w:rPr>
          <w:rFonts w:ascii="Times New Roman" w:hAnsi="Times New Roman" w:cs="Times New Roman"/>
          <w:sz w:val="28"/>
          <w:szCs w:val="28"/>
          <w:lang w:eastAsia="ru-RU"/>
        </w:rPr>
        <w:t>Ч2i - прогнозное число детей в возрасте старше 6 лет, переданных под опеку (попечительство), в i-ом муниципальном районе (городском округе);</w:t>
      </w:r>
    </w:p>
    <w:p w:rsidR="00583B39" w:rsidRPr="00301F58" w:rsidRDefault="00583B39" w:rsidP="00583B39">
      <w:pPr>
        <w:tabs>
          <w:tab w:val="left" w:pos="993"/>
        </w:tabs>
        <w:autoSpaceDE w:val="0"/>
        <w:autoSpaceDN w:val="0"/>
        <w:adjustRightInd w:val="0"/>
        <w:spacing w:before="240" w:after="0" w:line="360" w:lineRule="auto"/>
        <w:ind w:firstLineChars="253"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F58">
        <w:rPr>
          <w:rFonts w:ascii="Times New Roman" w:hAnsi="Times New Roman" w:cs="Times New Roman"/>
          <w:sz w:val="28"/>
          <w:szCs w:val="28"/>
          <w:lang w:eastAsia="ru-RU"/>
        </w:rPr>
        <w:t>N1 - размер средств в месяц, выплачиваемый на содержание одного по</w:t>
      </w:r>
      <w:r w:rsidRPr="00301F58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301F58">
        <w:rPr>
          <w:rFonts w:ascii="Times New Roman" w:hAnsi="Times New Roman" w:cs="Times New Roman"/>
          <w:sz w:val="28"/>
          <w:szCs w:val="28"/>
          <w:lang w:eastAsia="ru-RU"/>
        </w:rPr>
        <w:t>опечного ребенка в возрасте до 6 лет;</w:t>
      </w:r>
    </w:p>
    <w:p w:rsidR="00583B39" w:rsidRPr="00301F58" w:rsidRDefault="00583B39" w:rsidP="00583B39">
      <w:pPr>
        <w:tabs>
          <w:tab w:val="left" w:pos="993"/>
        </w:tabs>
        <w:autoSpaceDE w:val="0"/>
        <w:autoSpaceDN w:val="0"/>
        <w:adjustRightInd w:val="0"/>
        <w:spacing w:before="240" w:after="0" w:line="360" w:lineRule="auto"/>
        <w:ind w:firstLineChars="253"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F58">
        <w:rPr>
          <w:rFonts w:ascii="Times New Roman" w:hAnsi="Times New Roman" w:cs="Times New Roman"/>
          <w:sz w:val="28"/>
          <w:szCs w:val="28"/>
          <w:lang w:eastAsia="ru-RU"/>
        </w:rPr>
        <w:t>N2 - размер средств в месяц, выплачиваемый на содержание одного по</w:t>
      </w:r>
      <w:r w:rsidRPr="00301F58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301F58">
        <w:rPr>
          <w:rFonts w:ascii="Times New Roman" w:hAnsi="Times New Roman" w:cs="Times New Roman"/>
          <w:sz w:val="28"/>
          <w:szCs w:val="28"/>
          <w:lang w:eastAsia="ru-RU"/>
        </w:rPr>
        <w:t>опечного ребенка в возрасте старше 6 лет;</w:t>
      </w:r>
    </w:p>
    <w:p w:rsidR="00583B39" w:rsidRPr="00301F58" w:rsidRDefault="00583B39" w:rsidP="00583B39">
      <w:pPr>
        <w:tabs>
          <w:tab w:val="left" w:pos="993"/>
        </w:tabs>
        <w:autoSpaceDE w:val="0"/>
        <w:autoSpaceDN w:val="0"/>
        <w:adjustRightInd w:val="0"/>
        <w:spacing w:before="240" w:after="0" w:line="360" w:lineRule="auto"/>
        <w:ind w:firstLineChars="253"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01F5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Чо</w:t>
      </w:r>
      <w:proofErr w:type="gramStart"/>
      <w:r w:rsidRPr="00301F58">
        <w:rPr>
          <w:rFonts w:ascii="Times New Roman" w:hAnsi="Times New Roman" w:cs="Times New Roman"/>
          <w:sz w:val="28"/>
          <w:szCs w:val="28"/>
          <w:lang w:eastAsia="ru-RU"/>
        </w:rPr>
        <w:t>i</w:t>
      </w:r>
      <w:proofErr w:type="spellEnd"/>
      <w:proofErr w:type="gramEnd"/>
      <w:r w:rsidRPr="00301F58">
        <w:rPr>
          <w:rFonts w:ascii="Times New Roman" w:hAnsi="Times New Roman" w:cs="Times New Roman"/>
          <w:sz w:val="28"/>
          <w:szCs w:val="28"/>
          <w:lang w:eastAsia="ru-RU"/>
        </w:rPr>
        <w:t xml:space="preserve"> - общее число детей, переданных под опеку (попечительство), об</w:t>
      </w:r>
      <w:r w:rsidRPr="00301F58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301F58">
        <w:rPr>
          <w:rFonts w:ascii="Times New Roman" w:hAnsi="Times New Roman" w:cs="Times New Roman"/>
          <w:sz w:val="28"/>
          <w:szCs w:val="28"/>
          <w:lang w:eastAsia="ru-RU"/>
        </w:rPr>
        <w:t>чающихся в образовательных учреждениях (школах), в i-ом муниципальном районе (городском округе);</w:t>
      </w:r>
    </w:p>
    <w:p w:rsidR="00583B39" w:rsidRPr="00301F58" w:rsidRDefault="00583B39" w:rsidP="00583B39">
      <w:pPr>
        <w:tabs>
          <w:tab w:val="left" w:pos="993"/>
        </w:tabs>
        <w:autoSpaceDE w:val="0"/>
        <w:autoSpaceDN w:val="0"/>
        <w:adjustRightInd w:val="0"/>
        <w:spacing w:before="240" w:after="0" w:line="360" w:lineRule="auto"/>
        <w:ind w:firstLineChars="253"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F58">
        <w:rPr>
          <w:rFonts w:ascii="Times New Roman" w:hAnsi="Times New Roman" w:cs="Times New Roman"/>
          <w:sz w:val="28"/>
          <w:szCs w:val="28"/>
          <w:lang w:eastAsia="ru-RU"/>
        </w:rPr>
        <w:t>В - размер денежной выплаты на проезд ребенка, обучающегося в общ</w:t>
      </w:r>
      <w:r w:rsidRPr="00301F58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301F58">
        <w:rPr>
          <w:rFonts w:ascii="Times New Roman" w:hAnsi="Times New Roman" w:cs="Times New Roman"/>
          <w:sz w:val="28"/>
          <w:szCs w:val="28"/>
          <w:lang w:eastAsia="ru-RU"/>
        </w:rPr>
        <w:t>образовательной организации;</w:t>
      </w:r>
    </w:p>
    <w:p w:rsidR="00583B39" w:rsidRPr="00301F58" w:rsidRDefault="00583B39" w:rsidP="00583B39">
      <w:pPr>
        <w:tabs>
          <w:tab w:val="left" w:pos="993"/>
        </w:tabs>
        <w:autoSpaceDE w:val="0"/>
        <w:autoSpaceDN w:val="0"/>
        <w:adjustRightInd w:val="0"/>
        <w:spacing w:before="240" w:after="0" w:line="360" w:lineRule="auto"/>
        <w:ind w:firstLineChars="253"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F58">
        <w:rPr>
          <w:rFonts w:ascii="Times New Roman" w:hAnsi="Times New Roman" w:cs="Times New Roman"/>
          <w:sz w:val="28"/>
          <w:szCs w:val="28"/>
          <w:lang w:eastAsia="ru-RU"/>
        </w:rPr>
        <w:t>12 - число месяцев в году.</w:t>
      </w:r>
    </w:p>
    <w:p w:rsidR="00583B39" w:rsidRPr="00301F58" w:rsidRDefault="00583B39" w:rsidP="00583B39">
      <w:pPr>
        <w:tabs>
          <w:tab w:val="left" w:pos="993"/>
        </w:tabs>
        <w:autoSpaceDE w:val="0"/>
        <w:autoSpaceDN w:val="0"/>
        <w:adjustRightInd w:val="0"/>
        <w:spacing w:before="240" w:after="0" w:line="360" w:lineRule="auto"/>
        <w:ind w:firstLineChars="253"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F58">
        <w:rPr>
          <w:rFonts w:ascii="Times New Roman" w:hAnsi="Times New Roman" w:cs="Times New Roman"/>
          <w:sz w:val="28"/>
          <w:szCs w:val="28"/>
          <w:lang w:eastAsia="ru-RU"/>
        </w:rPr>
        <w:t>Нормативные расходы на выплату ежемесячных денежных средств на содержание и проезд детей, переданных на воспитание в приемные семьи, в   i-ом муниципальном районе (городском округе) определяются по следующей формуле:</w:t>
      </w:r>
    </w:p>
    <w:p w:rsidR="00583B39" w:rsidRPr="00301F58" w:rsidRDefault="00583B39" w:rsidP="00583B39">
      <w:pPr>
        <w:tabs>
          <w:tab w:val="left" w:pos="993"/>
        </w:tabs>
        <w:autoSpaceDE w:val="0"/>
        <w:autoSpaceDN w:val="0"/>
        <w:adjustRightInd w:val="0"/>
        <w:spacing w:before="240" w:after="0" w:line="360" w:lineRule="auto"/>
        <w:ind w:firstLineChars="253"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3B39" w:rsidRPr="00301F58" w:rsidRDefault="00583B39" w:rsidP="00583B3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Chars="253" w:firstLine="708"/>
        <w:contextualSpacing/>
        <w:jc w:val="center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01F58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Yi = (P1i </w:t>
      </w:r>
      <w:r w:rsidR="001C7D12" w:rsidRPr="00301F58">
        <w:rPr>
          <w:rFonts w:ascii="Times New Roman" w:hAnsi="Times New Roman" w:cs="Times New Roman"/>
          <w:sz w:val="28"/>
          <w:szCs w:val="28"/>
          <w:lang w:val="en-US" w:eastAsia="ru-RU"/>
        </w:rPr>
        <w:t>×</w:t>
      </w:r>
      <w:r w:rsidRPr="00301F58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N1 + P2i </w:t>
      </w:r>
      <w:r w:rsidR="001C7D12" w:rsidRPr="00301F58">
        <w:rPr>
          <w:rFonts w:ascii="Times New Roman" w:hAnsi="Times New Roman" w:cs="Times New Roman"/>
          <w:sz w:val="28"/>
          <w:szCs w:val="28"/>
          <w:lang w:val="en-US" w:eastAsia="ru-RU"/>
        </w:rPr>
        <w:t>×</w:t>
      </w:r>
      <w:r w:rsidRPr="00301F58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N2 + </w:t>
      </w:r>
      <w:proofErr w:type="spellStart"/>
      <w:r w:rsidRPr="00301F58">
        <w:rPr>
          <w:rFonts w:ascii="Times New Roman" w:hAnsi="Times New Roman" w:cs="Times New Roman"/>
          <w:sz w:val="28"/>
          <w:szCs w:val="28"/>
          <w:lang w:eastAsia="ru-RU"/>
        </w:rPr>
        <w:t>Чп</w:t>
      </w:r>
      <w:proofErr w:type="spellEnd"/>
      <w:r w:rsidRPr="00301F58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i </w:t>
      </w:r>
      <w:r w:rsidR="001C7D12" w:rsidRPr="00301F58">
        <w:rPr>
          <w:rFonts w:ascii="Times New Roman" w:hAnsi="Times New Roman" w:cs="Times New Roman"/>
          <w:sz w:val="28"/>
          <w:szCs w:val="28"/>
          <w:lang w:val="en-US" w:eastAsia="ru-RU"/>
        </w:rPr>
        <w:t>×</w:t>
      </w:r>
      <w:r w:rsidRPr="00301F58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01F58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301F58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) x 12, </w:t>
      </w:r>
      <w:r w:rsidRPr="00301F58">
        <w:rPr>
          <w:rFonts w:ascii="Times New Roman" w:hAnsi="Times New Roman" w:cs="Times New Roman"/>
          <w:sz w:val="28"/>
          <w:szCs w:val="28"/>
          <w:lang w:eastAsia="ru-RU"/>
        </w:rPr>
        <w:t>где</w:t>
      </w:r>
      <w:r w:rsidRPr="00301F58">
        <w:rPr>
          <w:rFonts w:ascii="Times New Roman" w:hAnsi="Times New Roman" w:cs="Times New Roman"/>
          <w:sz w:val="28"/>
          <w:szCs w:val="28"/>
          <w:lang w:val="en-US" w:eastAsia="ru-RU"/>
        </w:rPr>
        <w:t>:</w:t>
      </w:r>
    </w:p>
    <w:p w:rsidR="00583B39" w:rsidRPr="00301F58" w:rsidRDefault="00583B39" w:rsidP="00583B3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Chars="253" w:firstLine="708"/>
        <w:contextualSpacing/>
        <w:jc w:val="center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583B39" w:rsidRPr="00301F58" w:rsidRDefault="00583B39" w:rsidP="00583B3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Chars="253"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01F58">
        <w:rPr>
          <w:rFonts w:ascii="Times New Roman" w:hAnsi="Times New Roman" w:cs="Times New Roman"/>
          <w:sz w:val="28"/>
          <w:szCs w:val="28"/>
          <w:lang w:eastAsia="ru-RU"/>
        </w:rPr>
        <w:t>Yi</w:t>
      </w:r>
      <w:proofErr w:type="spellEnd"/>
      <w:r w:rsidRPr="00301F58">
        <w:rPr>
          <w:rFonts w:ascii="Times New Roman" w:hAnsi="Times New Roman" w:cs="Times New Roman"/>
          <w:sz w:val="28"/>
          <w:szCs w:val="28"/>
          <w:lang w:eastAsia="ru-RU"/>
        </w:rPr>
        <w:t xml:space="preserve"> - нормативные расходы на выплату ежемесячных денежных средств на содержание и проезд детей, переданных на воспитание в приемные семьи, в i-ом муниципальном районе (городском округе);</w:t>
      </w:r>
    </w:p>
    <w:p w:rsidR="00583B39" w:rsidRPr="00301F58" w:rsidRDefault="00583B39" w:rsidP="00583B3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Chars="253"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F58">
        <w:rPr>
          <w:rFonts w:ascii="Times New Roman" w:hAnsi="Times New Roman" w:cs="Times New Roman"/>
          <w:sz w:val="28"/>
          <w:szCs w:val="28"/>
          <w:lang w:eastAsia="ru-RU"/>
        </w:rPr>
        <w:t>P1i - прогнозное число детей в возрасте до 6 лет, переданных в прие</w:t>
      </w:r>
      <w:r w:rsidRPr="00301F58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301F58">
        <w:rPr>
          <w:rFonts w:ascii="Times New Roman" w:hAnsi="Times New Roman" w:cs="Times New Roman"/>
          <w:sz w:val="28"/>
          <w:szCs w:val="28"/>
          <w:lang w:eastAsia="ru-RU"/>
        </w:rPr>
        <w:t>ные семьи, в i-ом муниципальном районе (городском округе);</w:t>
      </w:r>
    </w:p>
    <w:p w:rsidR="00583B39" w:rsidRPr="00301F58" w:rsidRDefault="00583B39" w:rsidP="00583B3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Chars="253"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F58">
        <w:rPr>
          <w:rFonts w:ascii="Times New Roman" w:hAnsi="Times New Roman" w:cs="Times New Roman"/>
          <w:sz w:val="28"/>
          <w:szCs w:val="28"/>
          <w:lang w:eastAsia="ru-RU"/>
        </w:rPr>
        <w:t>P2i - прогнозное число детей в возрасте старше 6 лет, переданных в пр</w:t>
      </w:r>
      <w:r w:rsidRPr="00301F58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301F58">
        <w:rPr>
          <w:rFonts w:ascii="Times New Roman" w:hAnsi="Times New Roman" w:cs="Times New Roman"/>
          <w:sz w:val="28"/>
          <w:szCs w:val="28"/>
          <w:lang w:eastAsia="ru-RU"/>
        </w:rPr>
        <w:t>емные семьи, в i-ом муниципальном районе (городском округе);</w:t>
      </w:r>
    </w:p>
    <w:p w:rsidR="00583B39" w:rsidRPr="00301F58" w:rsidRDefault="00583B39" w:rsidP="00583B3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Chars="253"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F58">
        <w:rPr>
          <w:rFonts w:ascii="Times New Roman" w:hAnsi="Times New Roman" w:cs="Times New Roman"/>
          <w:sz w:val="28"/>
          <w:szCs w:val="28"/>
          <w:lang w:eastAsia="ru-RU"/>
        </w:rPr>
        <w:t>N1 - размер средств в месяц, выплачиваемый на содержание одного по</w:t>
      </w:r>
      <w:r w:rsidRPr="00301F58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301F58">
        <w:rPr>
          <w:rFonts w:ascii="Times New Roman" w:hAnsi="Times New Roman" w:cs="Times New Roman"/>
          <w:sz w:val="28"/>
          <w:szCs w:val="28"/>
          <w:lang w:eastAsia="ru-RU"/>
        </w:rPr>
        <w:t>опечного ребенка в возрасте до 6 лет;</w:t>
      </w:r>
    </w:p>
    <w:p w:rsidR="00583B39" w:rsidRPr="00301F58" w:rsidRDefault="00583B39" w:rsidP="00583B3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Chars="253"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F58">
        <w:rPr>
          <w:rFonts w:ascii="Times New Roman" w:hAnsi="Times New Roman" w:cs="Times New Roman"/>
          <w:sz w:val="28"/>
          <w:szCs w:val="28"/>
          <w:lang w:eastAsia="ru-RU"/>
        </w:rPr>
        <w:t>N2 - размер средств в месяц, выплачиваемый на содержание одного по</w:t>
      </w:r>
      <w:r w:rsidRPr="00301F58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301F58">
        <w:rPr>
          <w:rFonts w:ascii="Times New Roman" w:hAnsi="Times New Roman" w:cs="Times New Roman"/>
          <w:sz w:val="28"/>
          <w:szCs w:val="28"/>
          <w:lang w:eastAsia="ru-RU"/>
        </w:rPr>
        <w:t>опечного ребенка в возрасте старше 6 лет;</w:t>
      </w:r>
    </w:p>
    <w:p w:rsidR="00583B39" w:rsidRPr="00301F58" w:rsidRDefault="00583B39" w:rsidP="00583B3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Chars="253"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01F58">
        <w:rPr>
          <w:rFonts w:ascii="Times New Roman" w:hAnsi="Times New Roman" w:cs="Times New Roman"/>
          <w:sz w:val="28"/>
          <w:szCs w:val="28"/>
          <w:lang w:eastAsia="ru-RU"/>
        </w:rPr>
        <w:t>Чп</w:t>
      </w:r>
      <w:proofErr w:type="gramStart"/>
      <w:r w:rsidRPr="00301F58">
        <w:rPr>
          <w:rFonts w:ascii="Times New Roman" w:hAnsi="Times New Roman" w:cs="Times New Roman"/>
          <w:sz w:val="28"/>
          <w:szCs w:val="28"/>
          <w:lang w:eastAsia="ru-RU"/>
        </w:rPr>
        <w:t>i</w:t>
      </w:r>
      <w:proofErr w:type="spellEnd"/>
      <w:proofErr w:type="gramEnd"/>
      <w:r w:rsidRPr="00301F58">
        <w:rPr>
          <w:rFonts w:ascii="Times New Roman" w:hAnsi="Times New Roman" w:cs="Times New Roman"/>
          <w:sz w:val="28"/>
          <w:szCs w:val="28"/>
          <w:lang w:eastAsia="ru-RU"/>
        </w:rPr>
        <w:t xml:space="preserve"> - общее число детей, переданных на воспитание в приемные семьи и обучающихся в общеобразовательных организациях, в i-ом муниципальном районе (городском округе);</w:t>
      </w:r>
    </w:p>
    <w:p w:rsidR="00583B39" w:rsidRPr="00301F58" w:rsidRDefault="00583B39" w:rsidP="00583B3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Chars="253"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F58">
        <w:rPr>
          <w:rFonts w:ascii="Times New Roman" w:hAnsi="Times New Roman" w:cs="Times New Roman"/>
          <w:sz w:val="28"/>
          <w:szCs w:val="28"/>
          <w:lang w:eastAsia="ru-RU"/>
        </w:rPr>
        <w:t>В - размер денежной выплаты на проезд ребенка, обучающегося в общ</w:t>
      </w:r>
      <w:r w:rsidRPr="00301F58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301F58">
        <w:rPr>
          <w:rFonts w:ascii="Times New Roman" w:hAnsi="Times New Roman" w:cs="Times New Roman"/>
          <w:sz w:val="28"/>
          <w:szCs w:val="28"/>
          <w:lang w:eastAsia="ru-RU"/>
        </w:rPr>
        <w:t>образовательной организации;</w:t>
      </w:r>
    </w:p>
    <w:p w:rsidR="00583B39" w:rsidRPr="00301F58" w:rsidRDefault="00583B39" w:rsidP="00583B3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Chars="253"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F58">
        <w:rPr>
          <w:rFonts w:ascii="Times New Roman" w:hAnsi="Times New Roman" w:cs="Times New Roman"/>
          <w:sz w:val="28"/>
          <w:szCs w:val="28"/>
          <w:lang w:eastAsia="ru-RU"/>
        </w:rPr>
        <w:t>12 - число месяцев в году.</w:t>
      </w:r>
    </w:p>
    <w:p w:rsidR="00583B39" w:rsidRPr="00301F58" w:rsidRDefault="00583B39" w:rsidP="00583B3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Chars="253"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F5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Нормативные расходы на выплату вознаграждения приемным родителям в i-ом муниципальном районе (городском округе) определяются по следу</w:t>
      </w:r>
      <w:r w:rsidRPr="00301F58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301F58">
        <w:rPr>
          <w:rFonts w:ascii="Times New Roman" w:hAnsi="Times New Roman" w:cs="Times New Roman"/>
          <w:sz w:val="28"/>
          <w:szCs w:val="28"/>
          <w:lang w:eastAsia="ru-RU"/>
        </w:rPr>
        <w:t>щей формуле:</w:t>
      </w:r>
    </w:p>
    <w:p w:rsidR="00583B39" w:rsidRPr="00301F58" w:rsidRDefault="00583B39" w:rsidP="00583B3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Chars="253"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3B39" w:rsidRPr="00301F58" w:rsidRDefault="00583B39" w:rsidP="00583B3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Chars="253" w:firstLine="708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01F58">
        <w:rPr>
          <w:rFonts w:ascii="Times New Roman" w:hAnsi="Times New Roman" w:cs="Times New Roman"/>
          <w:sz w:val="28"/>
          <w:szCs w:val="28"/>
          <w:lang w:eastAsia="ru-RU"/>
        </w:rPr>
        <w:t>Зпрi</w:t>
      </w:r>
      <w:proofErr w:type="spellEnd"/>
      <w:r w:rsidRPr="00301F58">
        <w:rPr>
          <w:rFonts w:ascii="Times New Roman" w:hAnsi="Times New Roman" w:cs="Times New Roman"/>
          <w:sz w:val="28"/>
          <w:szCs w:val="28"/>
          <w:lang w:eastAsia="ru-RU"/>
        </w:rPr>
        <w:t xml:space="preserve"> = [(</w:t>
      </w:r>
      <w:proofErr w:type="spellStart"/>
      <w:r w:rsidRPr="00301F58">
        <w:rPr>
          <w:rFonts w:ascii="Times New Roman" w:hAnsi="Times New Roman" w:cs="Times New Roman"/>
          <w:sz w:val="28"/>
          <w:szCs w:val="28"/>
          <w:lang w:eastAsia="ru-RU"/>
        </w:rPr>
        <w:t>Нпi</w:t>
      </w:r>
      <w:proofErr w:type="spellEnd"/>
      <w:r w:rsidRPr="00301F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C7D12" w:rsidRPr="00301F58">
        <w:rPr>
          <w:rFonts w:ascii="Times New Roman" w:hAnsi="Times New Roman" w:cs="Times New Roman"/>
          <w:sz w:val="28"/>
          <w:szCs w:val="28"/>
          <w:lang w:eastAsia="ru-RU"/>
        </w:rPr>
        <w:t>×</w:t>
      </w:r>
      <w:r w:rsidRPr="00301F58">
        <w:rPr>
          <w:rFonts w:ascii="Times New Roman" w:hAnsi="Times New Roman" w:cs="Times New Roman"/>
          <w:sz w:val="28"/>
          <w:szCs w:val="28"/>
          <w:lang w:eastAsia="ru-RU"/>
        </w:rPr>
        <w:t xml:space="preserve"> Т) + (</w:t>
      </w:r>
      <w:proofErr w:type="spellStart"/>
      <w:r w:rsidRPr="00301F58">
        <w:rPr>
          <w:rFonts w:ascii="Times New Roman" w:hAnsi="Times New Roman" w:cs="Times New Roman"/>
          <w:sz w:val="28"/>
          <w:szCs w:val="28"/>
          <w:lang w:eastAsia="ru-RU"/>
        </w:rPr>
        <w:t>Нi</w:t>
      </w:r>
      <w:proofErr w:type="spellEnd"/>
      <w:r w:rsidRPr="00301F58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301F58">
        <w:rPr>
          <w:rFonts w:ascii="Times New Roman" w:hAnsi="Times New Roman" w:cs="Times New Roman"/>
          <w:sz w:val="28"/>
          <w:szCs w:val="28"/>
          <w:lang w:eastAsia="ru-RU"/>
        </w:rPr>
        <w:t>Нпi</w:t>
      </w:r>
      <w:proofErr w:type="spellEnd"/>
      <w:r w:rsidRPr="00301F58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="001C7D12" w:rsidRPr="00301F58">
        <w:rPr>
          <w:rFonts w:ascii="Times New Roman" w:hAnsi="Times New Roman" w:cs="Times New Roman"/>
          <w:sz w:val="28"/>
          <w:szCs w:val="28"/>
          <w:lang w:eastAsia="ru-RU"/>
        </w:rPr>
        <w:t>×</w:t>
      </w:r>
      <w:r w:rsidRPr="00301F58">
        <w:rPr>
          <w:rFonts w:ascii="Times New Roman" w:hAnsi="Times New Roman" w:cs="Times New Roman"/>
          <w:sz w:val="28"/>
          <w:szCs w:val="28"/>
          <w:lang w:eastAsia="ru-RU"/>
        </w:rPr>
        <w:t xml:space="preserve"> М] </w:t>
      </w:r>
      <w:r w:rsidR="001C7D12" w:rsidRPr="00301F58">
        <w:rPr>
          <w:rFonts w:ascii="Times New Roman" w:hAnsi="Times New Roman" w:cs="Times New Roman"/>
          <w:sz w:val="28"/>
          <w:szCs w:val="28"/>
          <w:lang w:eastAsia="ru-RU"/>
        </w:rPr>
        <w:t>×</w:t>
      </w:r>
      <w:r w:rsidRPr="00301F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F58">
        <w:rPr>
          <w:rFonts w:ascii="Times New Roman" w:hAnsi="Times New Roman" w:cs="Times New Roman"/>
          <w:sz w:val="28"/>
          <w:szCs w:val="28"/>
          <w:lang w:eastAsia="ru-RU"/>
        </w:rPr>
        <w:t>Fn</w:t>
      </w:r>
      <w:proofErr w:type="spellEnd"/>
      <w:r w:rsidRPr="00301F58">
        <w:rPr>
          <w:rFonts w:ascii="Times New Roman" w:hAnsi="Times New Roman" w:cs="Times New Roman"/>
          <w:sz w:val="28"/>
          <w:szCs w:val="28"/>
          <w:lang w:eastAsia="ru-RU"/>
        </w:rPr>
        <w:t xml:space="preserve"> x 12 + </w:t>
      </w:r>
      <w:proofErr w:type="gramStart"/>
      <w:r w:rsidRPr="00301F58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301F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C7D12" w:rsidRPr="00301F58">
        <w:rPr>
          <w:rFonts w:ascii="Times New Roman" w:hAnsi="Times New Roman" w:cs="Times New Roman"/>
          <w:sz w:val="28"/>
          <w:szCs w:val="28"/>
          <w:lang w:eastAsia="ru-RU"/>
        </w:rPr>
        <w:t>×</w:t>
      </w:r>
      <w:r w:rsidRPr="00301F58">
        <w:rPr>
          <w:rFonts w:ascii="Times New Roman" w:hAnsi="Times New Roman" w:cs="Times New Roman"/>
          <w:sz w:val="28"/>
          <w:szCs w:val="28"/>
          <w:lang w:eastAsia="ru-RU"/>
        </w:rPr>
        <w:t xml:space="preserve"> К </w:t>
      </w:r>
      <w:r w:rsidR="001C7D12" w:rsidRPr="00301F58">
        <w:rPr>
          <w:rFonts w:ascii="Times New Roman" w:hAnsi="Times New Roman" w:cs="Times New Roman"/>
          <w:sz w:val="28"/>
          <w:szCs w:val="28"/>
          <w:lang w:eastAsia="ru-RU"/>
        </w:rPr>
        <w:t>×</w:t>
      </w:r>
      <w:r w:rsidRPr="00301F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F58">
        <w:rPr>
          <w:rFonts w:ascii="Times New Roman" w:hAnsi="Times New Roman" w:cs="Times New Roman"/>
          <w:sz w:val="28"/>
          <w:szCs w:val="28"/>
          <w:lang w:eastAsia="ru-RU"/>
        </w:rPr>
        <w:t>Псi</w:t>
      </w:r>
      <w:proofErr w:type="spellEnd"/>
      <w:r w:rsidRPr="00301F58">
        <w:rPr>
          <w:rFonts w:ascii="Times New Roman" w:hAnsi="Times New Roman" w:cs="Times New Roman"/>
          <w:sz w:val="28"/>
          <w:szCs w:val="28"/>
          <w:lang w:eastAsia="ru-RU"/>
        </w:rPr>
        <w:t>, где:</w:t>
      </w:r>
    </w:p>
    <w:p w:rsidR="00583B39" w:rsidRPr="00301F58" w:rsidRDefault="00583B39" w:rsidP="00583B3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Chars="253" w:firstLine="708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3B39" w:rsidRPr="00301F58" w:rsidRDefault="00583B39" w:rsidP="00583B3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Chars="253"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01F58">
        <w:rPr>
          <w:rFonts w:ascii="Times New Roman" w:hAnsi="Times New Roman" w:cs="Times New Roman"/>
          <w:sz w:val="28"/>
          <w:szCs w:val="28"/>
          <w:lang w:eastAsia="ru-RU"/>
        </w:rPr>
        <w:t>Зпр</w:t>
      </w:r>
      <w:proofErr w:type="gramStart"/>
      <w:r w:rsidRPr="00301F58">
        <w:rPr>
          <w:rFonts w:ascii="Times New Roman" w:hAnsi="Times New Roman" w:cs="Times New Roman"/>
          <w:sz w:val="28"/>
          <w:szCs w:val="28"/>
          <w:lang w:eastAsia="ru-RU"/>
        </w:rPr>
        <w:t>i</w:t>
      </w:r>
      <w:proofErr w:type="spellEnd"/>
      <w:proofErr w:type="gramEnd"/>
      <w:r w:rsidRPr="00301F58">
        <w:rPr>
          <w:rFonts w:ascii="Times New Roman" w:hAnsi="Times New Roman" w:cs="Times New Roman"/>
          <w:sz w:val="28"/>
          <w:szCs w:val="28"/>
          <w:lang w:eastAsia="ru-RU"/>
        </w:rPr>
        <w:t xml:space="preserve"> - нормативные расходы на выплату вознаграждения приемным р</w:t>
      </w:r>
      <w:r w:rsidRPr="00301F58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301F58">
        <w:rPr>
          <w:rFonts w:ascii="Times New Roman" w:hAnsi="Times New Roman" w:cs="Times New Roman"/>
          <w:sz w:val="28"/>
          <w:szCs w:val="28"/>
          <w:lang w:eastAsia="ru-RU"/>
        </w:rPr>
        <w:t>дителям в i-ом муниципальном районе (городском округе);</w:t>
      </w:r>
    </w:p>
    <w:p w:rsidR="00583B39" w:rsidRPr="00301F58" w:rsidRDefault="00583B39" w:rsidP="00583B39">
      <w:pPr>
        <w:tabs>
          <w:tab w:val="left" w:pos="993"/>
        </w:tabs>
        <w:autoSpaceDE w:val="0"/>
        <w:autoSpaceDN w:val="0"/>
        <w:adjustRightInd w:val="0"/>
        <w:spacing w:before="240" w:after="0" w:line="360" w:lineRule="auto"/>
        <w:ind w:firstLineChars="253"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01F58">
        <w:rPr>
          <w:rFonts w:ascii="Times New Roman" w:hAnsi="Times New Roman" w:cs="Times New Roman"/>
          <w:sz w:val="28"/>
          <w:szCs w:val="28"/>
          <w:lang w:eastAsia="ru-RU"/>
        </w:rPr>
        <w:t>Нп</w:t>
      </w:r>
      <w:proofErr w:type="gramStart"/>
      <w:r w:rsidRPr="00301F58">
        <w:rPr>
          <w:rFonts w:ascii="Times New Roman" w:hAnsi="Times New Roman" w:cs="Times New Roman"/>
          <w:sz w:val="28"/>
          <w:szCs w:val="28"/>
          <w:lang w:eastAsia="ru-RU"/>
        </w:rPr>
        <w:t>i</w:t>
      </w:r>
      <w:proofErr w:type="spellEnd"/>
      <w:proofErr w:type="gramEnd"/>
      <w:r w:rsidRPr="00301F58">
        <w:rPr>
          <w:rFonts w:ascii="Times New Roman" w:hAnsi="Times New Roman" w:cs="Times New Roman"/>
          <w:sz w:val="28"/>
          <w:szCs w:val="28"/>
          <w:lang w:eastAsia="ru-RU"/>
        </w:rPr>
        <w:t xml:space="preserve"> - число первых детей, принятых в приемные семьи, в i-ом муниц</w:t>
      </w:r>
      <w:r w:rsidRPr="00301F58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301F58">
        <w:rPr>
          <w:rFonts w:ascii="Times New Roman" w:hAnsi="Times New Roman" w:cs="Times New Roman"/>
          <w:sz w:val="28"/>
          <w:szCs w:val="28"/>
          <w:lang w:eastAsia="ru-RU"/>
        </w:rPr>
        <w:t>пальном районе (городском округе);</w:t>
      </w:r>
    </w:p>
    <w:p w:rsidR="00583B39" w:rsidRPr="00301F58" w:rsidRDefault="00583B39" w:rsidP="00583B39">
      <w:pPr>
        <w:tabs>
          <w:tab w:val="left" w:pos="993"/>
        </w:tabs>
        <w:autoSpaceDE w:val="0"/>
        <w:autoSpaceDN w:val="0"/>
        <w:adjustRightInd w:val="0"/>
        <w:spacing w:before="240" w:after="0" w:line="360" w:lineRule="auto"/>
        <w:ind w:firstLineChars="253"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F58">
        <w:rPr>
          <w:rFonts w:ascii="Times New Roman" w:hAnsi="Times New Roman" w:cs="Times New Roman"/>
          <w:sz w:val="28"/>
          <w:szCs w:val="28"/>
          <w:lang w:eastAsia="ru-RU"/>
        </w:rPr>
        <w:t>Т - размер вознаграждения приемным родителям (на семью в целом) за воспитание одного приемного ребенка;</w:t>
      </w:r>
    </w:p>
    <w:p w:rsidR="00583B39" w:rsidRPr="00301F58" w:rsidRDefault="00583B39" w:rsidP="00583B39">
      <w:pPr>
        <w:tabs>
          <w:tab w:val="left" w:pos="993"/>
        </w:tabs>
        <w:autoSpaceDE w:val="0"/>
        <w:autoSpaceDN w:val="0"/>
        <w:adjustRightInd w:val="0"/>
        <w:spacing w:before="240" w:after="0" w:line="360" w:lineRule="auto"/>
        <w:ind w:firstLineChars="253"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01F58">
        <w:rPr>
          <w:rFonts w:ascii="Times New Roman" w:hAnsi="Times New Roman" w:cs="Times New Roman"/>
          <w:sz w:val="28"/>
          <w:szCs w:val="28"/>
          <w:lang w:eastAsia="ru-RU"/>
        </w:rPr>
        <w:t>Н</w:t>
      </w:r>
      <w:proofErr w:type="gramStart"/>
      <w:r w:rsidRPr="00301F58">
        <w:rPr>
          <w:rFonts w:ascii="Times New Roman" w:hAnsi="Times New Roman" w:cs="Times New Roman"/>
          <w:sz w:val="28"/>
          <w:szCs w:val="28"/>
          <w:lang w:eastAsia="ru-RU"/>
        </w:rPr>
        <w:t>i</w:t>
      </w:r>
      <w:proofErr w:type="spellEnd"/>
      <w:proofErr w:type="gramEnd"/>
      <w:r w:rsidRPr="00301F58">
        <w:rPr>
          <w:rFonts w:ascii="Times New Roman" w:hAnsi="Times New Roman" w:cs="Times New Roman"/>
          <w:sz w:val="28"/>
          <w:szCs w:val="28"/>
          <w:lang w:eastAsia="ru-RU"/>
        </w:rPr>
        <w:t xml:space="preserve"> - общее число детей, переданных в приемные семьи, в i-ом муниц</w:t>
      </w:r>
      <w:r w:rsidRPr="00301F58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301F58">
        <w:rPr>
          <w:rFonts w:ascii="Times New Roman" w:hAnsi="Times New Roman" w:cs="Times New Roman"/>
          <w:sz w:val="28"/>
          <w:szCs w:val="28"/>
          <w:lang w:eastAsia="ru-RU"/>
        </w:rPr>
        <w:t>пальном районе (городском округе), равное сумме P1i и P2i;</w:t>
      </w:r>
    </w:p>
    <w:p w:rsidR="00583B39" w:rsidRPr="00301F58" w:rsidRDefault="00583B39" w:rsidP="00583B39">
      <w:pPr>
        <w:tabs>
          <w:tab w:val="left" w:pos="993"/>
        </w:tabs>
        <w:autoSpaceDE w:val="0"/>
        <w:autoSpaceDN w:val="0"/>
        <w:adjustRightInd w:val="0"/>
        <w:spacing w:before="240" w:after="0" w:line="360" w:lineRule="auto"/>
        <w:ind w:firstLineChars="253"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F58">
        <w:rPr>
          <w:rFonts w:ascii="Times New Roman" w:hAnsi="Times New Roman" w:cs="Times New Roman"/>
          <w:sz w:val="28"/>
          <w:szCs w:val="28"/>
          <w:lang w:eastAsia="ru-RU"/>
        </w:rPr>
        <w:t>М - размер вознаграждения приемным родителям (на семью в целом) за воспитание каждого последующего приемного ребенка;</w:t>
      </w:r>
    </w:p>
    <w:p w:rsidR="00583B39" w:rsidRPr="00301F58" w:rsidRDefault="00583B39" w:rsidP="00583B39">
      <w:pPr>
        <w:tabs>
          <w:tab w:val="left" w:pos="993"/>
        </w:tabs>
        <w:autoSpaceDE w:val="0"/>
        <w:autoSpaceDN w:val="0"/>
        <w:adjustRightInd w:val="0"/>
        <w:spacing w:before="240" w:after="0" w:line="360" w:lineRule="auto"/>
        <w:ind w:firstLineChars="253"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01F58">
        <w:rPr>
          <w:rFonts w:ascii="Times New Roman" w:hAnsi="Times New Roman" w:cs="Times New Roman"/>
          <w:sz w:val="28"/>
          <w:szCs w:val="28"/>
          <w:lang w:eastAsia="ru-RU"/>
        </w:rPr>
        <w:t>Fn</w:t>
      </w:r>
      <w:proofErr w:type="spellEnd"/>
      <w:r w:rsidRPr="00301F58">
        <w:rPr>
          <w:rFonts w:ascii="Times New Roman" w:hAnsi="Times New Roman" w:cs="Times New Roman"/>
          <w:sz w:val="28"/>
          <w:szCs w:val="28"/>
          <w:lang w:eastAsia="ru-RU"/>
        </w:rPr>
        <w:t xml:space="preserve"> - коэффициент начислений страховых взносов на обязательное пе</w:t>
      </w:r>
      <w:r w:rsidRPr="00301F58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301F58">
        <w:rPr>
          <w:rFonts w:ascii="Times New Roman" w:hAnsi="Times New Roman" w:cs="Times New Roman"/>
          <w:sz w:val="28"/>
          <w:szCs w:val="28"/>
          <w:lang w:eastAsia="ru-RU"/>
        </w:rPr>
        <w:t>сионное страхование, обязательное социальное страхование на случай вр</w:t>
      </w:r>
      <w:r w:rsidRPr="00301F58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301F58">
        <w:rPr>
          <w:rFonts w:ascii="Times New Roman" w:hAnsi="Times New Roman" w:cs="Times New Roman"/>
          <w:sz w:val="28"/>
          <w:szCs w:val="28"/>
          <w:lang w:eastAsia="ru-RU"/>
        </w:rPr>
        <w:t>менной нетрудоспособности и в связи с материнством, обязательное медици</w:t>
      </w:r>
      <w:r w:rsidRPr="00301F58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301F58">
        <w:rPr>
          <w:rFonts w:ascii="Times New Roman" w:hAnsi="Times New Roman" w:cs="Times New Roman"/>
          <w:sz w:val="28"/>
          <w:szCs w:val="28"/>
          <w:lang w:eastAsia="ru-RU"/>
        </w:rPr>
        <w:t>ское страхование, а также страховых взносов по обязательному социальному страхованию от несчастных случаев на производстве и профессиональных з</w:t>
      </w:r>
      <w:r w:rsidRPr="00301F58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301F58">
        <w:rPr>
          <w:rFonts w:ascii="Times New Roman" w:hAnsi="Times New Roman" w:cs="Times New Roman"/>
          <w:sz w:val="28"/>
          <w:szCs w:val="28"/>
          <w:lang w:eastAsia="ru-RU"/>
        </w:rPr>
        <w:t>болеваний;</w:t>
      </w:r>
    </w:p>
    <w:p w:rsidR="00583B39" w:rsidRPr="00301F58" w:rsidRDefault="00583B39" w:rsidP="00583B39">
      <w:pPr>
        <w:tabs>
          <w:tab w:val="left" w:pos="993"/>
        </w:tabs>
        <w:autoSpaceDE w:val="0"/>
        <w:autoSpaceDN w:val="0"/>
        <w:adjustRightInd w:val="0"/>
        <w:spacing w:before="240" w:after="0" w:line="360" w:lineRule="auto"/>
        <w:ind w:firstLineChars="253"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01F58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301F58">
        <w:rPr>
          <w:rFonts w:ascii="Times New Roman" w:hAnsi="Times New Roman" w:cs="Times New Roman"/>
          <w:sz w:val="28"/>
          <w:szCs w:val="28"/>
          <w:lang w:eastAsia="ru-RU"/>
        </w:rPr>
        <w:t xml:space="preserve"> - ежегодная единовременная помощь, предоставляемая приемной с</w:t>
      </w:r>
      <w:r w:rsidRPr="00301F58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301F58">
        <w:rPr>
          <w:rFonts w:ascii="Times New Roman" w:hAnsi="Times New Roman" w:cs="Times New Roman"/>
          <w:sz w:val="28"/>
          <w:szCs w:val="28"/>
          <w:lang w:eastAsia="ru-RU"/>
        </w:rPr>
        <w:t>мье (на семью в целом);</w:t>
      </w:r>
    </w:p>
    <w:p w:rsidR="00583B39" w:rsidRPr="00301F58" w:rsidRDefault="00583B39" w:rsidP="00583B39">
      <w:pPr>
        <w:tabs>
          <w:tab w:val="left" w:pos="993"/>
        </w:tabs>
        <w:autoSpaceDE w:val="0"/>
        <w:autoSpaceDN w:val="0"/>
        <w:adjustRightInd w:val="0"/>
        <w:spacing w:before="240" w:after="0" w:line="360" w:lineRule="auto"/>
        <w:ind w:firstLineChars="253"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01F58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301F58">
        <w:rPr>
          <w:rFonts w:ascii="Times New Roman" w:hAnsi="Times New Roman" w:cs="Times New Roman"/>
          <w:sz w:val="28"/>
          <w:szCs w:val="28"/>
          <w:lang w:eastAsia="ru-RU"/>
        </w:rPr>
        <w:t xml:space="preserve"> - страховые взносы на обязательное социальное страхование от несчастных случаев на производстве и профессиональных заболеваний;</w:t>
      </w:r>
    </w:p>
    <w:p w:rsidR="00583B39" w:rsidRPr="00301F58" w:rsidRDefault="00583B39" w:rsidP="00583B39">
      <w:pPr>
        <w:tabs>
          <w:tab w:val="left" w:pos="993"/>
        </w:tabs>
        <w:autoSpaceDE w:val="0"/>
        <w:autoSpaceDN w:val="0"/>
        <w:adjustRightInd w:val="0"/>
        <w:spacing w:before="240" w:after="0" w:line="360" w:lineRule="auto"/>
        <w:ind w:firstLineChars="253"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01F58">
        <w:rPr>
          <w:rFonts w:ascii="Times New Roman" w:hAnsi="Times New Roman" w:cs="Times New Roman"/>
          <w:sz w:val="28"/>
          <w:szCs w:val="28"/>
          <w:lang w:eastAsia="ru-RU"/>
        </w:rPr>
        <w:t>Пс</w:t>
      </w:r>
      <w:proofErr w:type="gramStart"/>
      <w:r w:rsidRPr="00301F58">
        <w:rPr>
          <w:rFonts w:ascii="Times New Roman" w:hAnsi="Times New Roman" w:cs="Times New Roman"/>
          <w:sz w:val="28"/>
          <w:szCs w:val="28"/>
          <w:lang w:eastAsia="ru-RU"/>
        </w:rPr>
        <w:t>i</w:t>
      </w:r>
      <w:proofErr w:type="spellEnd"/>
      <w:proofErr w:type="gramEnd"/>
      <w:r w:rsidRPr="00301F58">
        <w:rPr>
          <w:rFonts w:ascii="Times New Roman" w:hAnsi="Times New Roman" w:cs="Times New Roman"/>
          <w:sz w:val="28"/>
          <w:szCs w:val="28"/>
          <w:lang w:eastAsia="ru-RU"/>
        </w:rPr>
        <w:t xml:space="preserve"> - общее число приемных семей в i-ом муниципальном районе (г</w:t>
      </w:r>
      <w:r w:rsidRPr="00301F58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301F58">
        <w:rPr>
          <w:rFonts w:ascii="Times New Roman" w:hAnsi="Times New Roman" w:cs="Times New Roman"/>
          <w:sz w:val="28"/>
          <w:szCs w:val="28"/>
          <w:lang w:eastAsia="ru-RU"/>
        </w:rPr>
        <w:t>родском округе);</w:t>
      </w:r>
    </w:p>
    <w:p w:rsidR="00583B39" w:rsidRPr="00301F58" w:rsidRDefault="00583B39" w:rsidP="00583B39">
      <w:pPr>
        <w:tabs>
          <w:tab w:val="left" w:pos="993"/>
        </w:tabs>
        <w:autoSpaceDE w:val="0"/>
        <w:autoSpaceDN w:val="0"/>
        <w:adjustRightInd w:val="0"/>
        <w:spacing w:before="240" w:after="0" w:line="360" w:lineRule="auto"/>
        <w:ind w:firstLineChars="253"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F58">
        <w:rPr>
          <w:rFonts w:ascii="Times New Roman" w:hAnsi="Times New Roman" w:cs="Times New Roman"/>
          <w:sz w:val="28"/>
          <w:szCs w:val="28"/>
          <w:lang w:eastAsia="ru-RU"/>
        </w:rPr>
        <w:t>12 - число месяцев в году.</w:t>
      </w:r>
    </w:p>
    <w:p w:rsidR="00583B39" w:rsidRPr="00301F58" w:rsidRDefault="00583B39" w:rsidP="00583B39">
      <w:pPr>
        <w:tabs>
          <w:tab w:val="left" w:pos="993"/>
        </w:tabs>
        <w:autoSpaceDE w:val="0"/>
        <w:autoSpaceDN w:val="0"/>
        <w:adjustRightInd w:val="0"/>
        <w:spacing w:before="240" w:after="0" w:line="360" w:lineRule="auto"/>
        <w:ind w:firstLineChars="253"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01F58">
        <w:rPr>
          <w:rFonts w:ascii="Times New Roman" w:hAnsi="Times New Roman"/>
          <w:sz w:val="28"/>
          <w:szCs w:val="28"/>
          <w:lang w:eastAsia="ru-RU"/>
        </w:rPr>
        <w:lastRenderedPageBreak/>
        <w:t>Нормативные расходы на подготовку лиц, желающих принять на восп</w:t>
      </w:r>
      <w:r w:rsidRPr="00301F58">
        <w:rPr>
          <w:rFonts w:ascii="Times New Roman" w:hAnsi="Times New Roman"/>
          <w:sz w:val="28"/>
          <w:szCs w:val="28"/>
          <w:lang w:eastAsia="ru-RU"/>
        </w:rPr>
        <w:t>и</w:t>
      </w:r>
      <w:r w:rsidRPr="00301F58">
        <w:rPr>
          <w:rFonts w:ascii="Times New Roman" w:hAnsi="Times New Roman"/>
          <w:sz w:val="28"/>
          <w:szCs w:val="28"/>
          <w:lang w:eastAsia="ru-RU"/>
        </w:rPr>
        <w:t xml:space="preserve">тание в свою семью ребенка, оставшегося без попечения родителей в     </w:t>
      </w:r>
      <w:r w:rsidRPr="00301F58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301F58">
        <w:rPr>
          <w:rFonts w:ascii="Times New Roman" w:hAnsi="Times New Roman"/>
          <w:sz w:val="28"/>
          <w:szCs w:val="28"/>
          <w:lang w:eastAsia="ru-RU"/>
        </w:rPr>
        <w:t>-ом муниципальном районе (городском округе) определяются по следующей фо</w:t>
      </w:r>
      <w:r w:rsidRPr="00301F58">
        <w:rPr>
          <w:rFonts w:ascii="Times New Roman" w:hAnsi="Times New Roman"/>
          <w:sz w:val="28"/>
          <w:szCs w:val="28"/>
          <w:lang w:eastAsia="ru-RU"/>
        </w:rPr>
        <w:t>р</w:t>
      </w:r>
      <w:r w:rsidRPr="00301F58">
        <w:rPr>
          <w:rFonts w:ascii="Times New Roman" w:hAnsi="Times New Roman"/>
          <w:sz w:val="28"/>
          <w:szCs w:val="28"/>
          <w:lang w:eastAsia="ru-RU"/>
        </w:rPr>
        <w:t>муле:</w:t>
      </w:r>
    </w:p>
    <w:p w:rsidR="00583B39" w:rsidRPr="00301F58" w:rsidRDefault="00583B39" w:rsidP="00583B39">
      <w:pPr>
        <w:tabs>
          <w:tab w:val="left" w:pos="993"/>
        </w:tabs>
        <w:autoSpaceDE w:val="0"/>
        <w:autoSpaceDN w:val="0"/>
        <w:adjustRightInd w:val="0"/>
        <w:spacing w:before="240" w:after="0" w:line="360" w:lineRule="auto"/>
        <w:ind w:firstLineChars="253"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83B39" w:rsidRPr="00301F58" w:rsidRDefault="00583B39" w:rsidP="00583B39">
      <w:pPr>
        <w:tabs>
          <w:tab w:val="left" w:pos="993"/>
        </w:tabs>
        <w:autoSpaceDE w:val="0"/>
        <w:autoSpaceDN w:val="0"/>
        <w:adjustRightInd w:val="0"/>
        <w:spacing w:before="240" w:after="0" w:line="360" w:lineRule="auto"/>
        <w:ind w:firstLineChars="253" w:firstLine="708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301F58">
        <w:rPr>
          <w:rFonts w:ascii="Times New Roman" w:hAnsi="Times New Roman"/>
          <w:sz w:val="28"/>
          <w:szCs w:val="28"/>
          <w:lang w:val="en-US" w:eastAsia="ru-RU"/>
        </w:rPr>
        <w:t>Oi</w:t>
      </w:r>
      <w:proofErr w:type="spellEnd"/>
      <w:r w:rsidRPr="00301F58">
        <w:rPr>
          <w:rFonts w:ascii="Times New Roman" w:hAnsi="Times New Roman"/>
          <w:sz w:val="28"/>
          <w:szCs w:val="28"/>
          <w:lang w:eastAsia="ru-RU"/>
        </w:rPr>
        <w:t xml:space="preserve"> = </w:t>
      </w:r>
      <w:proofErr w:type="spellStart"/>
      <w:r w:rsidRPr="00301F58">
        <w:rPr>
          <w:rFonts w:ascii="Times New Roman" w:hAnsi="Times New Roman"/>
          <w:sz w:val="28"/>
          <w:szCs w:val="28"/>
          <w:lang w:val="en-US" w:eastAsia="ru-RU"/>
        </w:rPr>
        <w:t>Nk</w:t>
      </w:r>
      <w:proofErr w:type="spellEnd"/>
      <w:r w:rsidRPr="00301F5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C7D12" w:rsidRPr="00301F58">
        <w:rPr>
          <w:rFonts w:ascii="Times New Roman" w:hAnsi="Times New Roman" w:cs="Times New Roman"/>
          <w:sz w:val="28"/>
          <w:szCs w:val="28"/>
          <w:lang w:eastAsia="ru-RU"/>
        </w:rPr>
        <w:t>×</w:t>
      </w:r>
      <w:r w:rsidRPr="00301F58">
        <w:rPr>
          <w:rFonts w:ascii="Times New Roman" w:hAnsi="Times New Roman"/>
          <w:sz w:val="28"/>
          <w:szCs w:val="28"/>
          <w:lang w:eastAsia="ru-RU"/>
        </w:rPr>
        <w:t xml:space="preserve"> Ч</w:t>
      </w:r>
      <w:proofErr w:type="spellStart"/>
      <w:r w:rsidRPr="00301F58">
        <w:rPr>
          <w:rFonts w:ascii="Times New Roman" w:hAnsi="Times New Roman"/>
          <w:sz w:val="28"/>
          <w:szCs w:val="28"/>
          <w:lang w:val="en-US" w:eastAsia="ru-RU"/>
        </w:rPr>
        <w:t>ki</w:t>
      </w:r>
      <w:proofErr w:type="spellEnd"/>
      <w:r w:rsidRPr="00301F58">
        <w:rPr>
          <w:rFonts w:ascii="Times New Roman" w:hAnsi="Times New Roman"/>
          <w:sz w:val="28"/>
          <w:szCs w:val="28"/>
          <w:lang w:eastAsia="ru-RU"/>
        </w:rPr>
        <w:t>, где:</w:t>
      </w:r>
    </w:p>
    <w:p w:rsidR="00583B39" w:rsidRPr="00301F58" w:rsidRDefault="00583B39" w:rsidP="00583B39">
      <w:pPr>
        <w:tabs>
          <w:tab w:val="left" w:pos="993"/>
        </w:tabs>
        <w:autoSpaceDE w:val="0"/>
        <w:autoSpaceDN w:val="0"/>
        <w:adjustRightInd w:val="0"/>
        <w:spacing w:before="240" w:after="0" w:line="360" w:lineRule="auto"/>
        <w:ind w:firstLineChars="253"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83B39" w:rsidRPr="00301F58" w:rsidRDefault="00583B39" w:rsidP="00583B39">
      <w:pPr>
        <w:tabs>
          <w:tab w:val="left" w:pos="993"/>
        </w:tabs>
        <w:autoSpaceDE w:val="0"/>
        <w:autoSpaceDN w:val="0"/>
        <w:adjustRightInd w:val="0"/>
        <w:spacing w:before="240" w:after="0" w:line="360" w:lineRule="auto"/>
        <w:ind w:firstLineChars="253"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301F58">
        <w:rPr>
          <w:rFonts w:ascii="Times New Roman" w:hAnsi="Times New Roman"/>
          <w:sz w:val="28"/>
          <w:szCs w:val="28"/>
          <w:lang w:val="en-US" w:eastAsia="ru-RU"/>
        </w:rPr>
        <w:t>Oi</w:t>
      </w:r>
      <w:proofErr w:type="spellEnd"/>
      <w:r w:rsidRPr="00301F58">
        <w:rPr>
          <w:rFonts w:ascii="Times New Roman" w:hAnsi="Times New Roman"/>
          <w:sz w:val="28"/>
          <w:szCs w:val="28"/>
          <w:lang w:eastAsia="ru-RU"/>
        </w:rPr>
        <w:t xml:space="preserve"> – нормативные расходы на подготовку лиц, желающих принять на воспитание в свою семью ребенка, оставшегося без попечения родителей в     </w:t>
      </w:r>
      <w:r w:rsidRPr="00301F58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301F58">
        <w:rPr>
          <w:rFonts w:ascii="Times New Roman" w:hAnsi="Times New Roman"/>
          <w:sz w:val="28"/>
          <w:szCs w:val="28"/>
          <w:lang w:eastAsia="ru-RU"/>
        </w:rPr>
        <w:t>-ом муниципальном районе (городском округе);</w:t>
      </w:r>
    </w:p>
    <w:p w:rsidR="00583B39" w:rsidRPr="00301F58" w:rsidRDefault="00583B39" w:rsidP="00583B39">
      <w:pPr>
        <w:tabs>
          <w:tab w:val="left" w:pos="993"/>
        </w:tabs>
        <w:autoSpaceDE w:val="0"/>
        <w:autoSpaceDN w:val="0"/>
        <w:adjustRightInd w:val="0"/>
        <w:spacing w:before="240" w:after="0" w:line="360" w:lineRule="auto"/>
        <w:ind w:firstLineChars="253"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301F58">
        <w:rPr>
          <w:rFonts w:ascii="Times New Roman" w:hAnsi="Times New Roman"/>
          <w:sz w:val="28"/>
          <w:szCs w:val="28"/>
          <w:lang w:val="en-US" w:eastAsia="ru-RU"/>
        </w:rPr>
        <w:t>Nk</w:t>
      </w:r>
      <w:proofErr w:type="spellEnd"/>
      <w:r w:rsidRPr="00301F58">
        <w:rPr>
          <w:rFonts w:ascii="Times New Roman" w:hAnsi="Times New Roman"/>
          <w:sz w:val="28"/>
          <w:szCs w:val="28"/>
          <w:lang w:eastAsia="ru-RU"/>
        </w:rPr>
        <w:t xml:space="preserve"> - норматив расходов на подготовку лиц, желающих принять на во</w:t>
      </w:r>
      <w:r w:rsidRPr="00301F58">
        <w:rPr>
          <w:rFonts w:ascii="Times New Roman" w:hAnsi="Times New Roman"/>
          <w:sz w:val="28"/>
          <w:szCs w:val="28"/>
          <w:lang w:eastAsia="ru-RU"/>
        </w:rPr>
        <w:t>с</w:t>
      </w:r>
      <w:r w:rsidRPr="00301F58">
        <w:rPr>
          <w:rFonts w:ascii="Times New Roman" w:hAnsi="Times New Roman"/>
          <w:sz w:val="28"/>
          <w:szCs w:val="28"/>
          <w:lang w:eastAsia="ru-RU"/>
        </w:rPr>
        <w:t>питание в вою семью ребенка, оставшегося без попечения родителей;</w:t>
      </w:r>
    </w:p>
    <w:p w:rsidR="00583B39" w:rsidRPr="00301F58" w:rsidRDefault="00583B39" w:rsidP="00583B39">
      <w:pPr>
        <w:tabs>
          <w:tab w:val="left" w:pos="993"/>
        </w:tabs>
        <w:autoSpaceDE w:val="0"/>
        <w:autoSpaceDN w:val="0"/>
        <w:adjustRightInd w:val="0"/>
        <w:spacing w:before="240" w:after="0" w:line="360" w:lineRule="auto"/>
        <w:ind w:firstLineChars="253"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01F58">
        <w:rPr>
          <w:rFonts w:ascii="Times New Roman" w:hAnsi="Times New Roman"/>
          <w:sz w:val="28"/>
          <w:szCs w:val="28"/>
          <w:lang w:eastAsia="ru-RU"/>
        </w:rPr>
        <w:t>Ч</w:t>
      </w:r>
      <w:proofErr w:type="spellStart"/>
      <w:proofErr w:type="gramEnd"/>
      <w:r w:rsidRPr="00301F58">
        <w:rPr>
          <w:rFonts w:ascii="Times New Roman" w:hAnsi="Times New Roman"/>
          <w:sz w:val="28"/>
          <w:szCs w:val="28"/>
          <w:lang w:val="en-US" w:eastAsia="ru-RU"/>
        </w:rPr>
        <w:t>ki</w:t>
      </w:r>
      <w:proofErr w:type="spellEnd"/>
      <w:r w:rsidRPr="00301F58">
        <w:rPr>
          <w:rFonts w:ascii="Times New Roman" w:hAnsi="Times New Roman"/>
          <w:sz w:val="28"/>
          <w:szCs w:val="28"/>
          <w:lang w:eastAsia="ru-RU"/>
        </w:rPr>
        <w:t xml:space="preserve"> - расчетная численность кандидатов, желающих принять на восп</w:t>
      </w:r>
      <w:r w:rsidRPr="00301F58">
        <w:rPr>
          <w:rFonts w:ascii="Times New Roman" w:hAnsi="Times New Roman"/>
          <w:sz w:val="28"/>
          <w:szCs w:val="28"/>
          <w:lang w:eastAsia="ru-RU"/>
        </w:rPr>
        <w:t>и</w:t>
      </w:r>
      <w:r w:rsidRPr="00301F58">
        <w:rPr>
          <w:rFonts w:ascii="Times New Roman" w:hAnsi="Times New Roman"/>
          <w:sz w:val="28"/>
          <w:szCs w:val="28"/>
          <w:lang w:eastAsia="ru-RU"/>
        </w:rPr>
        <w:t xml:space="preserve">тание в свою семью ребенка, оставшегося без попечения родителей, в    </w:t>
      </w:r>
      <w:r w:rsidRPr="00301F58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301F58">
        <w:rPr>
          <w:rFonts w:ascii="Times New Roman" w:hAnsi="Times New Roman"/>
          <w:sz w:val="28"/>
          <w:szCs w:val="28"/>
          <w:lang w:eastAsia="ru-RU"/>
        </w:rPr>
        <w:t>-ом муниципальном районе (городском округе), определяемая в соответствии с з</w:t>
      </w:r>
      <w:r w:rsidRPr="00301F58">
        <w:rPr>
          <w:rFonts w:ascii="Times New Roman" w:hAnsi="Times New Roman"/>
          <w:sz w:val="28"/>
          <w:szCs w:val="28"/>
          <w:lang w:eastAsia="ru-RU"/>
        </w:rPr>
        <w:t>а</w:t>
      </w:r>
      <w:r w:rsidRPr="00301F58">
        <w:rPr>
          <w:rFonts w:ascii="Times New Roman" w:hAnsi="Times New Roman"/>
          <w:sz w:val="28"/>
          <w:szCs w:val="28"/>
          <w:lang w:eastAsia="ru-RU"/>
        </w:rPr>
        <w:t>конодательством Брянской области.</w:t>
      </w:r>
    </w:p>
    <w:p w:rsidR="00583B39" w:rsidRPr="00301F58" w:rsidRDefault="00583B39" w:rsidP="00583B39">
      <w:pPr>
        <w:tabs>
          <w:tab w:val="left" w:pos="993"/>
        </w:tabs>
        <w:autoSpaceDE w:val="0"/>
        <w:autoSpaceDN w:val="0"/>
        <w:adjustRightInd w:val="0"/>
        <w:spacing w:before="240" w:after="0" w:line="360" w:lineRule="auto"/>
        <w:ind w:firstLineChars="253"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01F58">
        <w:rPr>
          <w:rFonts w:ascii="Times New Roman" w:hAnsi="Times New Roman"/>
          <w:sz w:val="28"/>
          <w:szCs w:val="28"/>
          <w:lang w:eastAsia="ru-RU"/>
        </w:rPr>
        <w:t>Субвенция носит целевой характер.</w:t>
      </w:r>
    </w:p>
    <w:p w:rsidR="00583B39" w:rsidRPr="00301F58" w:rsidRDefault="00583B39" w:rsidP="00583B39">
      <w:pPr>
        <w:tabs>
          <w:tab w:val="left" w:pos="993"/>
        </w:tabs>
        <w:autoSpaceDE w:val="0"/>
        <w:autoSpaceDN w:val="0"/>
        <w:adjustRightInd w:val="0"/>
        <w:spacing w:before="240" w:after="0" w:line="360" w:lineRule="auto"/>
        <w:ind w:firstLineChars="253"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01F58">
        <w:rPr>
          <w:rFonts w:ascii="Times New Roman" w:hAnsi="Times New Roman"/>
          <w:sz w:val="28"/>
          <w:szCs w:val="28"/>
          <w:lang w:eastAsia="ru-RU"/>
        </w:rPr>
        <w:t>В случае использования средств областного бюджета не по целевому назначению соответствующие средства взыскиваются в областной бюджет в порядке, установленном законодательством Российской Федерации.</w:t>
      </w:r>
    </w:p>
    <w:p w:rsidR="00A23E99" w:rsidRPr="00301F58" w:rsidRDefault="00583B39" w:rsidP="00583B39">
      <w:pPr>
        <w:pStyle w:val="ConsPlusNormal"/>
        <w:tabs>
          <w:tab w:val="left" w:pos="993"/>
        </w:tabs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301F58">
        <w:rPr>
          <w:rFonts w:ascii="Times New Roman" w:hAnsi="Times New Roman"/>
          <w:sz w:val="28"/>
          <w:szCs w:val="28"/>
        </w:rPr>
        <w:t xml:space="preserve">Не использованные по состоянию на 1 января очередного финансового </w:t>
      </w:r>
      <w:r w:rsidRPr="00301F58">
        <w:rPr>
          <w:rFonts w:ascii="Times New Roman" w:hAnsi="Times New Roman" w:cs="Times New Roman"/>
          <w:sz w:val="28"/>
          <w:szCs w:val="28"/>
        </w:rPr>
        <w:t>года остатки целевых средств подлежат возврату в областной бюджет</w:t>
      </w:r>
      <w:proofErr w:type="gramStart"/>
      <w:r w:rsidRPr="00301F58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9931F1" w:rsidRPr="00301F58" w:rsidRDefault="009333FE" w:rsidP="004E1F52">
      <w:pPr>
        <w:pStyle w:val="a3"/>
        <w:numPr>
          <w:ilvl w:val="0"/>
          <w:numId w:val="21"/>
        </w:numPr>
        <w:tabs>
          <w:tab w:val="left" w:pos="0"/>
          <w:tab w:val="left" w:pos="1134"/>
        </w:tabs>
        <w:spacing w:line="360" w:lineRule="auto"/>
        <w:ind w:hanging="219"/>
        <w:jc w:val="both"/>
        <w:rPr>
          <w:b w:val="0"/>
        </w:rPr>
      </w:pPr>
      <w:r w:rsidRPr="00301F58">
        <w:rPr>
          <w:b w:val="0"/>
        </w:rPr>
        <w:t xml:space="preserve"> </w:t>
      </w:r>
      <w:r w:rsidR="00AC3932" w:rsidRPr="00301F58">
        <w:rPr>
          <w:b w:val="0"/>
        </w:rPr>
        <w:t>Приложение 10.9 изложить в редакции:</w:t>
      </w:r>
    </w:p>
    <w:p w:rsidR="00FC530B" w:rsidRPr="00301F58" w:rsidRDefault="00FC530B" w:rsidP="00FC530B">
      <w:pPr>
        <w:pStyle w:val="ConsPlusNormal"/>
        <w:tabs>
          <w:tab w:val="left" w:pos="993"/>
          <w:tab w:val="left" w:pos="5103"/>
          <w:tab w:val="left" w:pos="5387"/>
        </w:tabs>
        <w:ind w:left="568" w:firstLine="0"/>
        <w:jc w:val="right"/>
        <w:rPr>
          <w:rFonts w:ascii="Times New Roman" w:hAnsi="Times New Roman" w:cs="Times New Roman"/>
          <w:sz w:val="28"/>
          <w:szCs w:val="28"/>
        </w:rPr>
      </w:pPr>
      <w:r w:rsidRPr="00301F58">
        <w:rPr>
          <w:rFonts w:ascii="Times New Roman" w:hAnsi="Times New Roman" w:cs="Times New Roman"/>
          <w:sz w:val="28"/>
          <w:szCs w:val="28"/>
        </w:rPr>
        <w:t>«Приложение 10.9</w:t>
      </w:r>
    </w:p>
    <w:p w:rsidR="00FC530B" w:rsidRPr="00301F58" w:rsidRDefault="00FC530B" w:rsidP="00FC530B">
      <w:pPr>
        <w:pStyle w:val="ConsPlusNormal"/>
        <w:tabs>
          <w:tab w:val="left" w:pos="993"/>
          <w:tab w:val="left" w:pos="5103"/>
          <w:tab w:val="left" w:pos="5387"/>
        </w:tabs>
        <w:ind w:left="568" w:firstLine="0"/>
        <w:jc w:val="right"/>
        <w:rPr>
          <w:rFonts w:ascii="Times New Roman" w:hAnsi="Times New Roman" w:cs="Times New Roman"/>
          <w:sz w:val="28"/>
          <w:szCs w:val="28"/>
        </w:rPr>
      </w:pPr>
      <w:r w:rsidRPr="00301F58">
        <w:rPr>
          <w:rFonts w:ascii="Times New Roman" w:hAnsi="Times New Roman" w:cs="Times New Roman"/>
          <w:sz w:val="28"/>
          <w:szCs w:val="28"/>
        </w:rPr>
        <w:t>к Закону Брянской области</w:t>
      </w:r>
    </w:p>
    <w:p w:rsidR="00FC530B" w:rsidRPr="00301F58" w:rsidRDefault="00FC530B" w:rsidP="00FC530B">
      <w:pPr>
        <w:pStyle w:val="ConsPlusNormal"/>
        <w:tabs>
          <w:tab w:val="left" w:pos="993"/>
          <w:tab w:val="left" w:pos="5103"/>
          <w:tab w:val="left" w:pos="5387"/>
        </w:tabs>
        <w:ind w:left="568" w:firstLine="0"/>
        <w:jc w:val="right"/>
        <w:rPr>
          <w:rFonts w:ascii="Times New Roman" w:hAnsi="Times New Roman" w:cs="Times New Roman"/>
          <w:sz w:val="28"/>
          <w:szCs w:val="28"/>
        </w:rPr>
      </w:pPr>
      <w:r w:rsidRPr="00301F58">
        <w:rPr>
          <w:rFonts w:ascii="Times New Roman" w:hAnsi="Times New Roman" w:cs="Times New Roman"/>
          <w:sz w:val="28"/>
          <w:szCs w:val="28"/>
        </w:rPr>
        <w:t>«О межбюджетных отношениях</w:t>
      </w:r>
    </w:p>
    <w:p w:rsidR="00FC530B" w:rsidRPr="00301F58" w:rsidRDefault="00FC530B" w:rsidP="00FC530B">
      <w:pPr>
        <w:pStyle w:val="ConsPlusNormal"/>
        <w:tabs>
          <w:tab w:val="left" w:pos="993"/>
          <w:tab w:val="left" w:pos="5103"/>
          <w:tab w:val="left" w:pos="5387"/>
        </w:tabs>
        <w:ind w:left="568" w:firstLine="0"/>
        <w:jc w:val="right"/>
        <w:rPr>
          <w:rFonts w:ascii="Times New Roman" w:hAnsi="Times New Roman" w:cs="Times New Roman"/>
          <w:sz w:val="28"/>
          <w:szCs w:val="28"/>
        </w:rPr>
      </w:pPr>
      <w:r w:rsidRPr="00301F58">
        <w:rPr>
          <w:rFonts w:ascii="Times New Roman" w:hAnsi="Times New Roman" w:cs="Times New Roman"/>
          <w:sz w:val="28"/>
          <w:szCs w:val="28"/>
        </w:rPr>
        <w:t>в Брянской области»</w:t>
      </w:r>
    </w:p>
    <w:p w:rsidR="00FC530B" w:rsidRPr="00301F58" w:rsidRDefault="00FC530B" w:rsidP="00FC530B">
      <w:pPr>
        <w:pStyle w:val="a3"/>
        <w:tabs>
          <w:tab w:val="left" w:pos="0"/>
          <w:tab w:val="left" w:pos="1134"/>
        </w:tabs>
        <w:spacing w:line="360" w:lineRule="auto"/>
        <w:ind w:left="709"/>
        <w:jc w:val="both"/>
        <w:rPr>
          <w:b w:val="0"/>
        </w:rPr>
      </w:pPr>
    </w:p>
    <w:p w:rsidR="003E02B5" w:rsidRPr="00301F58" w:rsidRDefault="003E02B5" w:rsidP="003E02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301F58">
        <w:rPr>
          <w:rFonts w:ascii="Times New Roman" w:hAnsi="Times New Roman"/>
          <w:bCs/>
          <w:sz w:val="28"/>
          <w:szCs w:val="28"/>
          <w:lang w:eastAsia="ru-RU"/>
        </w:rPr>
        <w:t>Порядок и методика</w:t>
      </w:r>
    </w:p>
    <w:p w:rsidR="003E02B5" w:rsidRPr="00301F58" w:rsidRDefault="003E02B5" w:rsidP="003E02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301F58">
        <w:rPr>
          <w:rFonts w:ascii="Times New Roman" w:hAnsi="Times New Roman"/>
          <w:bCs/>
          <w:sz w:val="28"/>
          <w:szCs w:val="28"/>
          <w:lang w:eastAsia="ru-RU"/>
        </w:rPr>
        <w:t xml:space="preserve">распределения субвенций бюджетам </w:t>
      </w:r>
    </w:p>
    <w:p w:rsidR="003E02B5" w:rsidRPr="00301F58" w:rsidRDefault="003E02B5" w:rsidP="003E02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301F58">
        <w:rPr>
          <w:rFonts w:ascii="Times New Roman" w:hAnsi="Times New Roman"/>
          <w:bCs/>
          <w:sz w:val="28"/>
          <w:szCs w:val="28"/>
          <w:lang w:eastAsia="ru-RU"/>
        </w:rPr>
        <w:t>муниципальных районов (городских округов)</w:t>
      </w:r>
    </w:p>
    <w:p w:rsidR="003E02B5" w:rsidRPr="00301F58" w:rsidRDefault="003E02B5" w:rsidP="003E02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301F58">
        <w:rPr>
          <w:rFonts w:ascii="Times New Roman" w:hAnsi="Times New Roman"/>
          <w:bCs/>
          <w:sz w:val="28"/>
          <w:szCs w:val="28"/>
          <w:lang w:eastAsia="ru-RU"/>
        </w:rPr>
        <w:t>на обеспечение предоставления жилых помещений</w:t>
      </w:r>
    </w:p>
    <w:p w:rsidR="003E02B5" w:rsidRPr="00301F58" w:rsidRDefault="003E02B5" w:rsidP="003E02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301F58">
        <w:rPr>
          <w:rFonts w:ascii="Times New Roman" w:hAnsi="Times New Roman"/>
          <w:bCs/>
          <w:sz w:val="28"/>
          <w:szCs w:val="28"/>
          <w:lang w:eastAsia="ru-RU"/>
        </w:rPr>
        <w:lastRenderedPageBreak/>
        <w:t>детям-сиротам и детям, оставшимся без попечения</w:t>
      </w:r>
    </w:p>
    <w:p w:rsidR="003E02B5" w:rsidRPr="00301F58" w:rsidRDefault="003E02B5" w:rsidP="003E02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301F58">
        <w:rPr>
          <w:rFonts w:ascii="Times New Roman" w:hAnsi="Times New Roman"/>
          <w:bCs/>
          <w:sz w:val="28"/>
          <w:szCs w:val="28"/>
          <w:lang w:eastAsia="ru-RU"/>
        </w:rPr>
        <w:t>родителей, лицам из их числа по договорам найма</w:t>
      </w:r>
    </w:p>
    <w:p w:rsidR="003E02B5" w:rsidRPr="00301F58" w:rsidRDefault="003E02B5" w:rsidP="003E02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01F58">
        <w:rPr>
          <w:rFonts w:ascii="Times New Roman" w:hAnsi="Times New Roman"/>
          <w:bCs/>
          <w:sz w:val="28"/>
          <w:szCs w:val="28"/>
          <w:lang w:eastAsia="ru-RU"/>
        </w:rPr>
        <w:t>специализированных жилых помещений</w:t>
      </w:r>
    </w:p>
    <w:p w:rsidR="003E02B5" w:rsidRPr="00301F58" w:rsidRDefault="003E02B5" w:rsidP="003E02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E02B5" w:rsidRPr="00301F58" w:rsidRDefault="003E02B5" w:rsidP="00033D78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1F58">
        <w:rPr>
          <w:rFonts w:ascii="Times New Roman" w:hAnsi="Times New Roman" w:cs="Times New Roman"/>
          <w:sz w:val="28"/>
          <w:szCs w:val="28"/>
        </w:rPr>
        <w:t>Субвенции распределяются бюджетам муниципальных районов (горо</w:t>
      </w:r>
      <w:r w:rsidRPr="00301F58">
        <w:rPr>
          <w:rFonts w:ascii="Times New Roman" w:hAnsi="Times New Roman" w:cs="Times New Roman"/>
          <w:sz w:val="28"/>
          <w:szCs w:val="28"/>
        </w:rPr>
        <w:t>д</w:t>
      </w:r>
      <w:r w:rsidRPr="00301F58">
        <w:rPr>
          <w:rFonts w:ascii="Times New Roman" w:hAnsi="Times New Roman" w:cs="Times New Roman"/>
          <w:sz w:val="28"/>
          <w:szCs w:val="28"/>
        </w:rPr>
        <w:t>ских округов) на осуществление отдельных государственных полномочий по обеспечению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(далее - субвенции).</w:t>
      </w:r>
    </w:p>
    <w:p w:rsidR="003E02B5" w:rsidRPr="00301F58" w:rsidRDefault="003E02B5" w:rsidP="00033D78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1F58">
        <w:rPr>
          <w:rFonts w:ascii="Times New Roman" w:hAnsi="Times New Roman" w:cs="Times New Roman"/>
          <w:sz w:val="28"/>
          <w:szCs w:val="28"/>
        </w:rPr>
        <w:t>Объем субвенции, предоставляемой бюджету i-</w:t>
      </w:r>
      <w:proofErr w:type="spellStart"/>
      <w:r w:rsidRPr="00301F58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01F58">
        <w:rPr>
          <w:rFonts w:ascii="Times New Roman" w:hAnsi="Times New Roman" w:cs="Times New Roman"/>
          <w:sz w:val="28"/>
          <w:szCs w:val="28"/>
        </w:rPr>
        <w:t xml:space="preserve"> муниципального ра</w:t>
      </w:r>
      <w:r w:rsidRPr="00301F58">
        <w:rPr>
          <w:rFonts w:ascii="Times New Roman" w:hAnsi="Times New Roman" w:cs="Times New Roman"/>
          <w:sz w:val="28"/>
          <w:szCs w:val="28"/>
        </w:rPr>
        <w:t>й</w:t>
      </w:r>
      <w:r w:rsidRPr="00301F58">
        <w:rPr>
          <w:rFonts w:ascii="Times New Roman" w:hAnsi="Times New Roman" w:cs="Times New Roman"/>
          <w:sz w:val="28"/>
          <w:szCs w:val="28"/>
        </w:rPr>
        <w:t>она (городского округа), определяется по формуле:</w:t>
      </w:r>
    </w:p>
    <w:p w:rsidR="003E02B5" w:rsidRPr="00301F58" w:rsidRDefault="003E02B5" w:rsidP="00033D78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02B5" w:rsidRPr="00301F58" w:rsidRDefault="003E02B5" w:rsidP="00033D78">
      <w:pPr>
        <w:pStyle w:val="ConsPlusNormal"/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Ci=C×Vi/</m:t>
        </m:r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Vi</m:t>
            </m:r>
          </m:e>
        </m:nary>
      </m:oMath>
      <w:r w:rsidRPr="00301F58">
        <w:rPr>
          <w:rFonts w:ascii="Times New Roman" w:hAnsi="Times New Roman" w:cs="Times New Roman"/>
          <w:sz w:val="28"/>
          <w:szCs w:val="28"/>
        </w:rPr>
        <w:t>, где:</w:t>
      </w:r>
    </w:p>
    <w:p w:rsidR="003E02B5" w:rsidRPr="001C7D12" w:rsidRDefault="003E02B5" w:rsidP="00033D78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3E02B5" w:rsidRPr="00C21982" w:rsidRDefault="003E02B5" w:rsidP="00033D78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1982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21982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C21982">
        <w:rPr>
          <w:rFonts w:ascii="Times New Roman" w:hAnsi="Times New Roman" w:cs="Times New Roman"/>
          <w:sz w:val="28"/>
          <w:szCs w:val="28"/>
        </w:rPr>
        <w:t xml:space="preserve"> - объем субвенции бюджету i-</w:t>
      </w:r>
      <w:proofErr w:type="spellStart"/>
      <w:r w:rsidRPr="00C2198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C21982">
        <w:rPr>
          <w:rFonts w:ascii="Times New Roman" w:hAnsi="Times New Roman" w:cs="Times New Roman"/>
          <w:sz w:val="28"/>
          <w:szCs w:val="28"/>
        </w:rPr>
        <w:t xml:space="preserve"> муниципального района (городского округа);</w:t>
      </w:r>
    </w:p>
    <w:p w:rsidR="003E02B5" w:rsidRPr="00C21982" w:rsidRDefault="003E02B5" w:rsidP="00033D78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1982">
        <w:rPr>
          <w:rFonts w:ascii="Times New Roman" w:hAnsi="Times New Roman" w:cs="Times New Roman"/>
          <w:sz w:val="28"/>
          <w:szCs w:val="28"/>
        </w:rPr>
        <w:t>С - общий объем субвенций бюджетам муниципальных районов (горо</w:t>
      </w:r>
      <w:r w:rsidRPr="00C21982">
        <w:rPr>
          <w:rFonts w:ascii="Times New Roman" w:hAnsi="Times New Roman" w:cs="Times New Roman"/>
          <w:sz w:val="28"/>
          <w:szCs w:val="28"/>
        </w:rPr>
        <w:t>д</w:t>
      </w:r>
      <w:r w:rsidRPr="00C21982">
        <w:rPr>
          <w:rFonts w:ascii="Times New Roman" w:hAnsi="Times New Roman" w:cs="Times New Roman"/>
          <w:sz w:val="28"/>
          <w:szCs w:val="28"/>
        </w:rPr>
        <w:t>ских округов);</w:t>
      </w:r>
    </w:p>
    <w:p w:rsidR="003E02B5" w:rsidRPr="00C21982" w:rsidRDefault="003E02B5" w:rsidP="00033D78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1982">
        <w:rPr>
          <w:rFonts w:ascii="Times New Roman" w:hAnsi="Times New Roman" w:cs="Times New Roman"/>
          <w:sz w:val="28"/>
          <w:szCs w:val="28"/>
        </w:rPr>
        <w:t>Vi</w:t>
      </w:r>
      <w:proofErr w:type="spellEnd"/>
      <w:r w:rsidRPr="00C21982">
        <w:rPr>
          <w:rFonts w:ascii="Times New Roman" w:hAnsi="Times New Roman" w:cs="Times New Roman"/>
          <w:sz w:val="28"/>
          <w:szCs w:val="28"/>
        </w:rPr>
        <w:t xml:space="preserve"> - расчетный объем средств i-</w:t>
      </w:r>
      <w:proofErr w:type="spellStart"/>
      <w:r w:rsidRPr="00C21982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C21982">
        <w:rPr>
          <w:rFonts w:ascii="Times New Roman" w:hAnsi="Times New Roman" w:cs="Times New Roman"/>
          <w:sz w:val="28"/>
          <w:szCs w:val="28"/>
        </w:rPr>
        <w:t xml:space="preserve"> муниципальному району (городскому округу)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помещений;</w:t>
      </w:r>
    </w:p>
    <w:p w:rsidR="003E02B5" w:rsidRPr="00C21982" w:rsidRDefault="003E02B5" w:rsidP="00033D78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1982">
        <w:rPr>
          <w:rFonts w:ascii="Times New Roman" w:hAnsi="Times New Roman" w:cs="Times New Roman"/>
          <w:sz w:val="28"/>
          <w:szCs w:val="28"/>
        </w:rPr>
        <w:t>n - число муниципальных районов и городских округов.</w:t>
      </w:r>
    </w:p>
    <w:p w:rsidR="003E02B5" w:rsidRPr="00C21982" w:rsidRDefault="003E02B5" w:rsidP="00033D78">
      <w:pPr>
        <w:spacing w:line="360" w:lineRule="auto"/>
        <w:ind w:firstLine="72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21982">
        <w:rPr>
          <w:rFonts w:ascii="Times New Roman" w:hAnsi="Times New Roman"/>
          <w:bCs/>
          <w:sz w:val="28"/>
          <w:szCs w:val="28"/>
        </w:rPr>
        <w:t>Расчетный объем средств i-</w:t>
      </w:r>
      <w:proofErr w:type="spellStart"/>
      <w:r w:rsidRPr="00C21982">
        <w:rPr>
          <w:rFonts w:ascii="Times New Roman" w:hAnsi="Times New Roman"/>
          <w:bCs/>
          <w:sz w:val="28"/>
          <w:szCs w:val="28"/>
        </w:rPr>
        <w:t>му</w:t>
      </w:r>
      <w:proofErr w:type="spellEnd"/>
      <w:r w:rsidRPr="00C21982">
        <w:rPr>
          <w:rFonts w:ascii="Times New Roman" w:hAnsi="Times New Roman"/>
          <w:bCs/>
          <w:sz w:val="28"/>
          <w:szCs w:val="28"/>
        </w:rPr>
        <w:t xml:space="preserve"> муниципальному району (городскому округу)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 определяется по формуле:</w:t>
      </w:r>
    </w:p>
    <w:p w:rsidR="003E02B5" w:rsidRPr="00C21982" w:rsidRDefault="003E02B5" w:rsidP="00033D78">
      <w:pPr>
        <w:spacing w:line="360" w:lineRule="auto"/>
        <w:ind w:firstLine="72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3E02B5" w:rsidRPr="00C21982" w:rsidRDefault="003E02B5" w:rsidP="00033D78">
      <w:pPr>
        <w:spacing w:line="360" w:lineRule="auto"/>
        <w:ind w:firstLine="720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C21982">
        <w:rPr>
          <w:rFonts w:ascii="Times New Roman" w:hAnsi="Times New Roman"/>
          <w:bCs/>
          <w:sz w:val="28"/>
          <w:szCs w:val="28"/>
        </w:rPr>
        <w:t>V</w:t>
      </w:r>
      <w:r w:rsidRPr="00C21982">
        <w:rPr>
          <w:rFonts w:ascii="Times New Roman" w:hAnsi="Times New Roman"/>
          <w:bCs/>
          <w:sz w:val="28"/>
          <w:szCs w:val="28"/>
          <w:lang w:val="en-US"/>
        </w:rPr>
        <w:t>i</w:t>
      </w:r>
      <w:r w:rsidRPr="00C21982">
        <w:rPr>
          <w:rFonts w:ascii="Times New Roman" w:hAnsi="Times New Roman"/>
          <w:bCs/>
          <w:sz w:val="28"/>
          <w:szCs w:val="28"/>
        </w:rPr>
        <w:t xml:space="preserve"> = </w:t>
      </w:r>
      <w:r w:rsidRPr="00C21982">
        <w:rPr>
          <w:rFonts w:ascii="Times New Roman" w:hAnsi="Times New Roman"/>
          <w:bCs/>
          <w:sz w:val="28"/>
          <w:szCs w:val="28"/>
          <w:lang w:val="en-US"/>
        </w:rPr>
        <w:t>Ki</w:t>
      </w:r>
      <w:r w:rsidRPr="00C21982">
        <w:rPr>
          <w:rFonts w:ascii="Times New Roman" w:hAnsi="Times New Roman"/>
          <w:bCs/>
          <w:sz w:val="28"/>
          <w:szCs w:val="28"/>
        </w:rPr>
        <w:t xml:space="preserve"> </w:t>
      </w:r>
      <w:r w:rsidRPr="00C21982">
        <w:rPr>
          <w:rFonts w:ascii="Times New Roman" w:hAnsi="Times New Roman"/>
          <w:sz w:val="28"/>
          <w:szCs w:val="28"/>
        </w:rPr>
        <w:t>×</w:t>
      </w:r>
      <w:r w:rsidRPr="00C21982">
        <w:rPr>
          <w:rFonts w:ascii="Times New Roman" w:hAnsi="Times New Roman"/>
          <w:bCs/>
          <w:sz w:val="28"/>
          <w:szCs w:val="28"/>
        </w:rPr>
        <w:t xml:space="preserve"> </w:t>
      </w:r>
      <w:r w:rsidRPr="00C21982">
        <w:rPr>
          <w:rFonts w:ascii="Times New Roman" w:hAnsi="Times New Roman"/>
          <w:bCs/>
          <w:sz w:val="28"/>
          <w:szCs w:val="28"/>
          <w:lang w:val="en-US"/>
        </w:rPr>
        <w:t>S</w:t>
      </w:r>
      <w:r w:rsidRPr="00C21982">
        <w:rPr>
          <w:rFonts w:ascii="Times New Roman" w:hAnsi="Times New Roman"/>
          <w:bCs/>
          <w:sz w:val="28"/>
          <w:szCs w:val="28"/>
        </w:rPr>
        <w:t xml:space="preserve"> </w:t>
      </w:r>
      <w:r w:rsidRPr="00C21982">
        <w:rPr>
          <w:rFonts w:ascii="Times New Roman" w:hAnsi="Times New Roman"/>
          <w:sz w:val="28"/>
          <w:szCs w:val="28"/>
        </w:rPr>
        <w:t>×</w:t>
      </w:r>
      <w:r w:rsidRPr="00C21982">
        <w:rPr>
          <w:rFonts w:ascii="Times New Roman" w:hAnsi="Times New Roman"/>
          <w:bCs/>
          <w:sz w:val="28"/>
          <w:szCs w:val="28"/>
        </w:rPr>
        <w:t xml:space="preserve"> </w:t>
      </w:r>
      <w:r w:rsidRPr="00C21982">
        <w:rPr>
          <w:rFonts w:ascii="Times New Roman" w:hAnsi="Times New Roman"/>
          <w:bCs/>
          <w:sz w:val="28"/>
          <w:szCs w:val="28"/>
          <w:lang w:val="en-US"/>
        </w:rPr>
        <w:t>P</w:t>
      </w:r>
      <w:r w:rsidRPr="00C21982">
        <w:rPr>
          <w:rFonts w:ascii="Times New Roman" w:hAnsi="Times New Roman"/>
          <w:bCs/>
          <w:sz w:val="28"/>
          <w:szCs w:val="28"/>
        </w:rPr>
        <w:t>, где:</w:t>
      </w:r>
    </w:p>
    <w:p w:rsidR="003E02B5" w:rsidRPr="00C21982" w:rsidRDefault="003E02B5" w:rsidP="00033D78">
      <w:pPr>
        <w:spacing w:line="360" w:lineRule="auto"/>
        <w:ind w:firstLine="720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3E02B5" w:rsidRPr="00C21982" w:rsidRDefault="003E02B5" w:rsidP="00033D78">
      <w:pPr>
        <w:spacing w:line="360" w:lineRule="auto"/>
        <w:ind w:firstLine="72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21982">
        <w:rPr>
          <w:rFonts w:ascii="Times New Roman" w:hAnsi="Times New Roman"/>
          <w:bCs/>
          <w:sz w:val="28"/>
          <w:szCs w:val="28"/>
        </w:rPr>
        <w:lastRenderedPageBreak/>
        <w:t>K</w:t>
      </w:r>
      <w:r w:rsidRPr="00C21982">
        <w:rPr>
          <w:rFonts w:ascii="Times New Roman" w:hAnsi="Times New Roman"/>
          <w:bCs/>
          <w:sz w:val="28"/>
          <w:szCs w:val="28"/>
          <w:lang w:val="en-US"/>
        </w:rPr>
        <w:t>i</w:t>
      </w:r>
      <w:r w:rsidRPr="00C21982">
        <w:rPr>
          <w:rFonts w:ascii="Times New Roman" w:hAnsi="Times New Roman"/>
          <w:bCs/>
          <w:sz w:val="28"/>
          <w:szCs w:val="28"/>
        </w:rPr>
        <w:t>- число детей-сирот и детей, оставшихся без попечения родителей, лиц из их числа в i-ом муниципальном районе (городском округе), которым запланировано предоставление жилых помещений в соответствующем фина</w:t>
      </w:r>
      <w:r w:rsidRPr="00C21982">
        <w:rPr>
          <w:rFonts w:ascii="Times New Roman" w:hAnsi="Times New Roman"/>
          <w:bCs/>
          <w:sz w:val="28"/>
          <w:szCs w:val="28"/>
        </w:rPr>
        <w:t>н</w:t>
      </w:r>
      <w:r w:rsidRPr="00C21982">
        <w:rPr>
          <w:rFonts w:ascii="Times New Roman" w:hAnsi="Times New Roman"/>
          <w:bCs/>
          <w:sz w:val="28"/>
          <w:szCs w:val="28"/>
        </w:rPr>
        <w:t>совом году, у которых право на получение жилого помещения возникло и не реализовано до начала соответствующего финансового года;</w:t>
      </w:r>
    </w:p>
    <w:p w:rsidR="003E02B5" w:rsidRPr="00C21982" w:rsidRDefault="003E02B5" w:rsidP="00033D78">
      <w:pPr>
        <w:spacing w:line="360" w:lineRule="auto"/>
        <w:ind w:firstLine="72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21982">
        <w:rPr>
          <w:rFonts w:ascii="Times New Roman" w:hAnsi="Times New Roman"/>
          <w:bCs/>
          <w:sz w:val="28"/>
          <w:szCs w:val="28"/>
        </w:rPr>
        <w:t>S - социальная норма площади жилого помещения на одиноко прож</w:t>
      </w:r>
      <w:r w:rsidRPr="00C21982">
        <w:rPr>
          <w:rFonts w:ascii="Times New Roman" w:hAnsi="Times New Roman"/>
          <w:bCs/>
          <w:sz w:val="28"/>
          <w:szCs w:val="28"/>
        </w:rPr>
        <w:t>и</w:t>
      </w:r>
      <w:r w:rsidRPr="00C21982">
        <w:rPr>
          <w:rFonts w:ascii="Times New Roman" w:hAnsi="Times New Roman"/>
          <w:bCs/>
          <w:sz w:val="28"/>
          <w:szCs w:val="28"/>
        </w:rPr>
        <w:t xml:space="preserve">вающего гражданина, принимаемая для расчета размера субсидии, </w:t>
      </w:r>
      <w:r w:rsidRPr="00C21982">
        <w:rPr>
          <w:rFonts w:ascii="Times New Roman" w:hAnsi="Times New Roman"/>
          <w:bCs/>
          <w:sz w:val="28"/>
          <w:szCs w:val="28"/>
        </w:rPr>
        <w:br/>
        <w:t>в размере 33-х квадратных метров;</w:t>
      </w:r>
    </w:p>
    <w:p w:rsidR="003E02B5" w:rsidRPr="00C21982" w:rsidRDefault="003E02B5" w:rsidP="00033D78">
      <w:pPr>
        <w:spacing w:line="360" w:lineRule="auto"/>
        <w:ind w:firstLine="72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21982">
        <w:rPr>
          <w:rFonts w:ascii="Times New Roman" w:hAnsi="Times New Roman"/>
          <w:bCs/>
          <w:sz w:val="28"/>
          <w:szCs w:val="28"/>
        </w:rPr>
        <w:t>P - средняя рыночная стоимость одного квадратного метра общей пл</w:t>
      </w:r>
      <w:r w:rsidRPr="00C21982">
        <w:rPr>
          <w:rFonts w:ascii="Times New Roman" w:hAnsi="Times New Roman"/>
          <w:bCs/>
          <w:sz w:val="28"/>
          <w:szCs w:val="28"/>
        </w:rPr>
        <w:t>о</w:t>
      </w:r>
      <w:r w:rsidRPr="00C21982">
        <w:rPr>
          <w:rFonts w:ascii="Times New Roman" w:hAnsi="Times New Roman"/>
          <w:bCs/>
          <w:sz w:val="28"/>
          <w:szCs w:val="28"/>
        </w:rPr>
        <w:t>щади жилья по Брянской области, устанавливаемая федеральным органом и</w:t>
      </w:r>
      <w:r w:rsidRPr="00C21982">
        <w:rPr>
          <w:rFonts w:ascii="Times New Roman" w:hAnsi="Times New Roman"/>
          <w:bCs/>
          <w:sz w:val="28"/>
          <w:szCs w:val="28"/>
        </w:rPr>
        <w:t>с</w:t>
      </w:r>
      <w:r w:rsidRPr="00C21982">
        <w:rPr>
          <w:rFonts w:ascii="Times New Roman" w:hAnsi="Times New Roman"/>
          <w:bCs/>
          <w:sz w:val="28"/>
          <w:szCs w:val="28"/>
        </w:rPr>
        <w:t>полнительной власти, уполномоченным Правительством Российской Федер</w:t>
      </w:r>
      <w:r w:rsidRPr="00C21982">
        <w:rPr>
          <w:rFonts w:ascii="Times New Roman" w:hAnsi="Times New Roman"/>
          <w:bCs/>
          <w:sz w:val="28"/>
          <w:szCs w:val="28"/>
        </w:rPr>
        <w:t>а</w:t>
      </w:r>
      <w:r w:rsidRPr="00C21982">
        <w:rPr>
          <w:rFonts w:ascii="Times New Roman" w:hAnsi="Times New Roman"/>
          <w:bCs/>
          <w:sz w:val="28"/>
          <w:szCs w:val="28"/>
        </w:rPr>
        <w:t>ции.</w:t>
      </w:r>
    </w:p>
    <w:p w:rsidR="003E02B5" w:rsidRPr="00C21982" w:rsidRDefault="003E02B5" w:rsidP="00033D78">
      <w:pPr>
        <w:spacing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C21982">
        <w:rPr>
          <w:rFonts w:ascii="Times New Roman" w:hAnsi="Times New Roman"/>
          <w:sz w:val="28"/>
          <w:szCs w:val="28"/>
        </w:rPr>
        <w:t>Субвенция носит целевой характер.</w:t>
      </w:r>
    </w:p>
    <w:p w:rsidR="003E02B5" w:rsidRPr="00C21982" w:rsidRDefault="003E02B5" w:rsidP="00033D78">
      <w:pPr>
        <w:spacing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C21982">
        <w:rPr>
          <w:rFonts w:ascii="Times New Roman" w:hAnsi="Times New Roman"/>
          <w:sz w:val="28"/>
          <w:szCs w:val="28"/>
        </w:rPr>
        <w:t>В случае использования средств областного бюджета не по целевому назначению соответствующие средства взыскиваются в областной бюджет в порядке, установленном законодательством Российской Федерации.</w:t>
      </w:r>
    </w:p>
    <w:p w:rsidR="003E02B5" w:rsidRDefault="003E02B5" w:rsidP="00033D78">
      <w:pPr>
        <w:spacing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C21982">
        <w:rPr>
          <w:rFonts w:ascii="Times New Roman" w:hAnsi="Times New Roman"/>
          <w:sz w:val="28"/>
          <w:szCs w:val="28"/>
        </w:rPr>
        <w:t>Неиспользованные по состоянию на 1 января очередного финансового года остатки целевых средств подлежат возврату в областной бюджет</w:t>
      </w:r>
      <w:proofErr w:type="gramStart"/>
      <w:r w:rsidRPr="00C21982">
        <w:rPr>
          <w:rFonts w:ascii="Times New Roman" w:hAnsi="Times New Roman"/>
          <w:sz w:val="28"/>
          <w:szCs w:val="28"/>
        </w:rPr>
        <w:t>.</w:t>
      </w:r>
      <w:r w:rsidR="00033D78">
        <w:rPr>
          <w:rFonts w:ascii="Times New Roman" w:hAnsi="Times New Roman"/>
          <w:sz w:val="28"/>
          <w:szCs w:val="28"/>
        </w:rPr>
        <w:t>».</w:t>
      </w:r>
      <w:proofErr w:type="gramEnd"/>
    </w:p>
    <w:p w:rsidR="00026C75" w:rsidRPr="00026C75" w:rsidRDefault="00026C75" w:rsidP="00026C75">
      <w:pPr>
        <w:widowControl w:val="0"/>
        <w:autoSpaceDE w:val="0"/>
        <w:autoSpaceDN w:val="0"/>
        <w:adjustRightInd w:val="0"/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26C75">
        <w:rPr>
          <w:rFonts w:ascii="Times New Roman" w:hAnsi="Times New Roman" w:cs="Times New Roman"/>
          <w:sz w:val="28"/>
          <w:szCs w:val="28"/>
        </w:rPr>
        <w:t>Статья 2.</w:t>
      </w:r>
      <w:r w:rsidRPr="00026C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6C75">
        <w:rPr>
          <w:rFonts w:ascii="Times New Roman" w:hAnsi="Times New Roman" w:cs="Times New Roman"/>
          <w:sz w:val="28"/>
          <w:szCs w:val="28"/>
        </w:rPr>
        <w:t>Настоящий Закон вступает в силу с 1 января 2018 года.</w:t>
      </w:r>
    </w:p>
    <w:p w:rsidR="00831A3D" w:rsidRPr="00026C75" w:rsidRDefault="00831A3D" w:rsidP="00831A3D">
      <w:pPr>
        <w:pStyle w:val="a3"/>
        <w:tabs>
          <w:tab w:val="left" w:pos="993"/>
        </w:tabs>
        <w:spacing w:line="360" w:lineRule="auto"/>
        <w:ind w:left="720"/>
        <w:jc w:val="both"/>
        <w:rPr>
          <w:b w:val="0"/>
        </w:rPr>
      </w:pPr>
    </w:p>
    <w:p w:rsidR="00750BE8" w:rsidRDefault="00750BE8" w:rsidP="006D7415">
      <w:pPr>
        <w:pStyle w:val="BodyText21"/>
        <w:rPr>
          <w:rFonts w:ascii="Times New Roman" w:hAnsi="Times New Roman"/>
        </w:rPr>
      </w:pPr>
      <w:r w:rsidRPr="002B099D">
        <w:rPr>
          <w:rFonts w:ascii="Times New Roman" w:hAnsi="Times New Roman"/>
        </w:rPr>
        <w:t>Губернатор Брянской области</w:t>
      </w:r>
      <w:r w:rsidR="00086C20">
        <w:rPr>
          <w:rFonts w:ascii="Times New Roman" w:hAnsi="Times New Roman"/>
        </w:rPr>
        <w:tab/>
      </w:r>
      <w:r w:rsidR="00086C20">
        <w:rPr>
          <w:rFonts w:ascii="Times New Roman" w:hAnsi="Times New Roman"/>
        </w:rPr>
        <w:tab/>
      </w:r>
      <w:r w:rsidR="00086C20">
        <w:rPr>
          <w:rFonts w:ascii="Times New Roman" w:hAnsi="Times New Roman"/>
        </w:rPr>
        <w:tab/>
      </w:r>
      <w:r w:rsidR="004A4E13">
        <w:rPr>
          <w:rFonts w:ascii="Times New Roman" w:hAnsi="Times New Roman"/>
        </w:rPr>
        <w:tab/>
      </w:r>
      <w:r w:rsidR="00086C20">
        <w:rPr>
          <w:rFonts w:ascii="Times New Roman" w:hAnsi="Times New Roman"/>
        </w:rPr>
        <w:tab/>
      </w:r>
      <w:r w:rsidR="000B4B46">
        <w:rPr>
          <w:rFonts w:ascii="Times New Roman" w:hAnsi="Times New Roman"/>
        </w:rPr>
        <w:t xml:space="preserve">         </w:t>
      </w:r>
      <w:r w:rsidRPr="002B099D">
        <w:rPr>
          <w:rFonts w:ascii="Times New Roman" w:hAnsi="Times New Roman"/>
        </w:rPr>
        <w:t>А.</w:t>
      </w:r>
      <w:r w:rsidR="006D7415">
        <w:rPr>
          <w:rFonts w:ascii="Times New Roman" w:hAnsi="Times New Roman"/>
        </w:rPr>
        <w:t>В</w:t>
      </w:r>
      <w:r w:rsidRPr="002B099D">
        <w:rPr>
          <w:rFonts w:ascii="Times New Roman" w:hAnsi="Times New Roman"/>
        </w:rPr>
        <w:t xml:space="preserve">. </w:t>
      </w:r>
      <w:r w:rsidR="006D7415">
        <w:rPr>
          <w:rFonts w:ascii="Times New Roman" w:hAnsi="Times New Roman"/>
        </w:rPr>
        <w:t>Богомаз</w:t>
      </w:r>
    </w:p>
    <w:p w:rsidR="000C11B3" w:rsidRDefault="000C11B3" w:rsidP="00987ED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987ED1" w:rsidRDefault="00987ED1" w:rsidP="00987ED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50BE8" w:rsidRPr="002B099D" w:rsidRDefault="00750BE8" w:rsidP="00987ED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2B099D">
        <w:rPr>
          <w:rFonts w:ascii="Times New Roman" w:hAnsi="Times New Roman"/>
          <w:sz w:val="28"/>
        </w:rPr>
        <w:t>г. Брянск</w:t>
      </w:r>
    </w:p>
    <w:p w:rsidR="00750BE8" w:rsidRPr="002B099D" w:rsidRDefault="006D7415" w:rsidP="00987ED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__________2</w:t>
      </w:r>
      <w:r w:rsidR="00750BE8" w:rsidRPr="002B099D">
        <w:rPr>
          <w:rFonts w:ascii="Times New Roman" w:hAnsi="Times New Roman"/>
          <w:sz w:val="28"/>
        </w:rPr>
        <w:t>01</w:t>
      </w:r>
      <w:r>
        <w:rPr>
          <w:rFonts w:ascii="Times New Roman" w:hAnsi="Times New Roman"/>
          <w:sz w:val="28"/>
        </w:rPr>
        <w:t>7</w:t>
      </w:r>
      <w:r w:rsidR="00750BE8" w:rsidRPr="002B099D">
        <w:rPr>
          <w:rFonts w:ascii="Times New Roman" w:hAnsi="Times New Roman"/>
          <w:sz w:val="28"/>
        </w:rPr>
        <w:t xml:space="preserve"> года</w:t>
      </w:r>
    </w:p>
    <w:p w:rsidR="00293D03" w:rsidRPr="002B099D" w:rsidRDefault="00750BE8" w:rsidP="00987ED1">
      <w:pPr>
        <w:spacing w:after="0" w:line="240" w:lineRule="auto"/>
        <w:jc w:val="both"/>
      </w:pPr>
      <w:r w:rsidRPr="002B099D">
        <w:rPr>
          <w:rFonts w:ascii="Times New Roman" w:hAnsi="Times New Roman"/>
          <w:sz w:val="28"/>
        </w:rPr>
        <w:t>№</w:t>
      </w:r>
      <w:r w:rsidR="006D7415">
        <w:rPr>
          <w:rFonts w:ascii="Times New Roman" w:hAnsi="Times New Roman"/>
          <w:sz w:val="28"/>
        </w:rPr>
        <w:t>___</w:t>
      </w:r>
    </w:p>
    <w:sectPr w:rsidR="00293D03" w:rsidRPr="002B099D" w:rsidSect="002C2B6C">
      <w:headerReference w:type="default" r:id="rId9"/>
      <w:pgSz w:w="11906" w:h="16838"/>
      <w:pgMar w:top="964" w:right="70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F58" w:rsidRDefault="00301F58" w:rsidP="00D54ED4">
      <w:pPr>
        <w:spacing w:after="0" w:line="240" w:lineRule="auto"/>
      </w:pPr>
      <w:r>
        <w:separator/>
      </w:r>
    </w:p>
  </w:endnote>
  <w:endnote w:type="continuationSeparator" w:id="0">
    <w:p w:rsidR="00301F58" w:rsidRDefault="00301F58" w:rsidP="00D54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F58" w:rsidRDefault="00301F58" w:rsidP="00D54ED4">
      <w:pPr>
        <w:spacing w:after="0" w:line="240" w:lineRule="auto"/>
      </w:pPr>
      <w:r>
        <w:separator/>
      </w:r>
    </w:p>
  </w:footnote>
  <w:footnote w:type="continuationSeparator" w:id="0">
    <w:p w:rsidR="00301F58" w:rsidRDefault="00301F58" w:rsidP="00D54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13507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01F58" w:rsidRPr="00032CBA" w:rsidRDefault="00301F58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32CB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32CB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32CB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43997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032CB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01F58" w:rsidRDefault="00301F5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97785"/>
    <w:multiLevelType w:val="hybridMultilevel"/>
    <w:tmpl w:val="F62A56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D41713"/>
    <w:multiLevelType w:val="hybridMultilevel"/>
    <w:tmpl w:val="A2D6883C"/>
    <w:lvl w:ilvl="0" w:tplc="F50C7A70">
      <w:start w:val="1"/>
      <w:numFmt w:val="decimal"/>
      <w:lvlText w:val="%1)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E0679F"/>
    <w:multiLevelType w:val="hybridMultilevel"/>
    <w:tmpl w:val="571EA14E"/>
    <w:lvl w:ilvl="0" w:tplc="41D625FE">
      <w:start w:val="1"/>
      <w:numFmt w:val="decimal"/>
      <w:lvlText w:val="%1)"/>
      <w:lvlJc w:val="left"/>
      <w:pPr>
        <w:ind w:left="1849" w:hanging="114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68A2611"/>
    <w:multiLevelType w:val="hybridMultilevel"/>
    <w:tmpl w:val="CB16A24A"/>
    <w:lvl w:ilvl="0" w:tplc="D1728B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634428"/>
    <w:multiLevelType w:val="hybridMultilevel"/>
    <w:tmpl w:val="D65E84FE"/>
    <w:lvl w:ilvl="0" w:tplc="B3F0854A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33DC2FBA"/>
    <w:multiLevelType w:val="hybridMultilevel"/>
    <w:tmpl w:val="18D88686"/>
    <w:lvl w:ilvl="0" w:tplc="56F210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945596"/>
    <w:multiLevelType w:val="hybridMultilevel"/>
    <w:tmpl w:val="A10861EE"/>
    <w:lvl w:ilvl="0" w:tplc="552E20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ED66AF7"/>
    <w:multiLevelType w:val="hybridMultilevel"/>
    <w:tmpl w:val="C1C431CE"/>
    <w:lvl w:ilvl="0" w:tplc="1A14C3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452039E"/>
    <w:multiLevelType w:val="hybridMultilevel"/>
    <w:tmpl w:val="E62CE704"/>
    <w:lvl w:ilvl="0" w:tplc="D43A6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9E74467"/>
    <w:multiLevelType w:val="hybridMultilevel"/>
    <w:tmpl w:val="DDB89596"/>
    <w:lvl w:ilvl="0" w:tplc="D95C38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0514863"/>
    <w:multiLevelType w:val="hybridMultilevel"/>
    <w:tmpl w:val="571EA14E"/>
    <w:lvl w:ilvl="0" w:tplc="41D625FE">
      <w:start w:val="1"/>
      <w:numFmt w:val="decimal"/>
      <w:lvlText w:val="%1)"/>
      <w:lvlJc w:val="left"/>
      <w:pPr>
        <w:ind w:left="1849" w:hanging="114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1C04E16"/>
    <w:multiLevelType w:val="hybridMultilevel"/>
    <w:tmpl w:val="2632A40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5536C90"/>
    <w:multiLevelType w:val="hybridMultilevel"/>
    <w:tmpl w:val="9E6E52A8"/>
    <w:lvl w:ilvl="0" w:tplc="697884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6632286"/>
    <w:multiLevelType w:val="hybridMultilevel"/>
    <w:tmpl w:val="887C83AA"/>
    <w:lvl w:ilvl="0" w:tplc="27CE4F0A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AC26BA"/>
    <w:multiLevelType w:val="hybridMultilevel"/>
    <w:tmpl w:val="F13668E4"/>
    <w:lvl w:ilvl="0" w:tplc="C2A6F16A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5">
    <w:nsid w:val="6B420931"/>
    <w:multiLevelType w:val="hybridMultilevel"/>
    <w:tmpl w:val="EBC452FE"/>
    <w:lvl w:ilvl="0" w:tplc="41D625FE">
      <w:start w:val="1"/>
      <w:numFmt w:val="decimal"/>
      <w:lvlText w:val="%1)"/>
      <w:lvlJc w:val="left"/>
      <w:pPr>
        <w:ind w:left="2984" w:hanging="114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CA71129"/>
    <w:multiLevelType w:val="hybridMultilevel"/>
    <w:tmpl w:val="2EEC9EBC"/>
    <w:lvl w:ilvl="0" w:tplc="D95C386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E0040A5"/>
    <w:multiLevelType w:val="hybridMultilevel"/>
    <w:tmpl w:val="2EEC9EBC"/>
    <w:lvl w:ilvl="0" w:tplc="D95C3864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F130CB2"/>
    <w:multiLevelType w:val="hybridMultilevel"/>
    <w:tmpl w:val="47B41EDC"/>
    <w:lvl w:ilvl="0" w:tplc="41D625FE">
      <w:start w:val="1"/>
      <w:numFmt w:val="decimal"/>
      <w:lvlText w:val="%1)"/>
      <w:lvlJc w:val="left"/>
      <w:pPr>
        <w:ind w:left="1849" w:hanging="114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0DB602C"/>
    <w:multiLevelType w:val="hybridMultilevel"/>
    <w:tmpl w:val="47B41EDC"/>
    <w:lvl w:ilvl="0" w:tplc="41D625FE">
      <w:start w:val="1"/>
      <w:numFmt w:val="decimal"/>
      <w:lvlText w:val="%1)"/>
      <w:lvlJc w:val="left"/>
      <w:pPr>
        <w:ind w:left="1849" w:hanging="114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81E78B3"/>
    <w:multiLevelType w:val="hybridMultilevel"/>
    <w:tmpl w:val="47B41EDC"/>
    <w:lvl w:ilvl="0" w:tplc="41D625FE">
      <w:start w:val="1"/>
      <w:numFmt w:val="decimal"/>
      <w:lvlText w:val="%1)"/>
      <w:lvlJc w:val="left"/>
      <w:pPr>
        <w:ind w:left="1849" w:hanging="114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5"/>
  </w:num>
  <w:num w:numId="3">
    <w:abstractNumId w:val="18"/>
  </w:num>
  <w:num w:numId="4">
    <w:abstractNumId w:val="20"/>
  </w:num>
  <w:num w:numId="5">
    <w:abstractNumId w:val="2"/>
  </w:num>
  <w:num w:numId="6">
    <w:abstractNumId w:val="19"/>
  </w:num>
  <w:num w:numId="7">
    <w:abstractNumId w:val="10"/>
  </w:num>
  <w:num w:numId="8">
    <w:abstractNumId w:val="13"/>
  </w:num>
  <w:num w:numId="9">
    <w:abstractNumId w:val="3"/>
  </w:num>
  <w:num w:numId="10">
    <w:abstractNumId w:val="6"/>
  </w:num>
  <w:num w:numId="11">
    <w:abstractNumId w:val="8"/>
  </w:num>
  <w:num w:numId="12">
    <w:abstractNumId w:val="7"/>
  </w:num>
  <w:num w:numId="13">
    <w:abstractNumId w:val="11"/>
  </w:num>
  <w:num w:numId="14">
    <w:abstractNumId w:val="9"/>
  </w:num>
  <w:num w:numId="15">
    <w:abstractNumId w:val="17"/>
  </w:num>
  <w:num w:numId="16">
    <w:abstractNumId w:val="14"/>
  </w:num>
  <w:num w:numId="17">
    <w:abstractNumId w:val="16"/>
  </w:num>
  <w:num w:numId="18">
    <w:abstractNumId w:val="5"/>
  </w:num>
  <w:num w:numId="19">
    <w:abstractNumId w:val="12"/>
  </w:num>
  <w:num w:numId="20">
    <w:abstractNumId w:val="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BCB"/>
    <w:rsid w:val="0000056A"/>
    <w:rsid w:val="0000671D"/>
    <w:rsid w:val="00021A9A"/>
    <w:rsid w:val="00023E94"/>
    <w:rsid w:val="000240BB"/>
    <w:rsid w:val="0002609A"/>
    <w:rsid w:val="00026C75"/>
    <w:rsid w:val="00032CBA"/>
    <w:rsid w:val="00033D78"/>
    <w:rsid w:val="000372C5"/>
    <w:rsid w:val="00053D48"/>
    <w:rsid w:val="00057028"/>
    <w:rsid w:val="00062083"/>
    <w:rsid w:val="00062F77"/>
    <w:rsid w:val="00083995"/>
    <w:rsid w:val="00086C20"/>
    <w:rsid w:val="00086CEA"/>
    <w:rsid w:val="00090304"/>
    <w:rsid w:val="00090755"/>
    <w:rsid w:val="00096C7D"/>
    <w:rsid w:val="000A50A8"/>
    <w:rsid w:val="000B4B46"/>
    <w:rsid w:val="000B5D11"/>
    <w:rsid w:val="000B67D3"/>
    <w:rsid w:val="000B75BD"/>
    <w:rsid w:val="000C11B3"/>
    <w:rsid w:val="000C2526"/>
    <w:rsid w:val="000C48A1"/>
    <w:rsid w:val="000C4F52"/>
    <w:rsid w:val="000C79D8"/>
    <w:rsid w:val="000E642E"/>
    <w:rsid w:val="000E6AD6"/>
    <w:rsid w:val="000F2CF9"/>
    <w:rsid w:val="00106BCC"/>
    <w:rsid w:val="0011678D"/>
    <w:rsid w:val="00122F9A"/>
    <w:rsid w:val="00133AA8"/>
    <w:rsid w:val="00134A9A"/>
    <w:rsid w:val="00147902"/>
    <w:rsid w:val="001512E3"/>
    <w:rsid w:val="0015169B"/>
    <w:rsid w:val="00156347"/>
    <w:rsid w:val="0016286A"/>
    <w:rsid w:val="0016485E"/>
    <w:rsid w:val="00165347"/>
    <w:rsid w:val="0017177A"/>
    <w:rsid w:val="00174B86"/>
    <w:rsid w:val="00186F72"/>
    <w:rsid w:val="00187E38"/>
    <w:rsid w:val="0019291C"/>
    <w:rsid w:val="001B1619"/>
    <w:rsid w:val="001B5C5C"/>
    <w:rsid w:val="001B65F8"/>
    <w:rsid w:val="001C7D12"/>
    <w:rsid w:val="001D0962"/>
    <w:rsid w:val="001E0E64"/>
    <w:rsid w:val="001E296F"/>
    <w:rsid w:val="001F350F"/>
    <w:rsid w:val="001F39C5"/>
    <w:rsid w:val="002054FB"/>
    <w:rsid w:val="00211734"/>
    <w:rsid w:val="00216714"/>
    <w:rsid w:val="0022695A"/>
    <w:rsid w:val="00241820"/>
    <w:rsid w:val="002449D1"/>
    <w:rsid w:val="002466CC"/>
    <w:rsid w:val="0026291B"/>
    <w:rsid w:val="00265366"/>
    <w:rsid w:val="002657AD"/>
    <w:rsid w:val="00270E22"/>
    <w:rsid w:val="0028170F"/>
    <w:rsid w:val="00281DFC"/>
    <w:rsid w:val="00293D03"/>
    <w:rsid w:val="002A0BF8"/>
    <w:rsid w:val="002A32D7"/>
    <w:rsid w:val="002A53C7"/>
    <w:rsid w:val="002B099D"/>
    <w:rsid w:val="002C014D"/>
    <w:rsid w:val="002C0AC3"/>
    <w:rsid w:val="002C2B6C"/>
    <w:rsid w:val="002D4801"/>
    <w:rsid w:val="002E644B"/>
    <w:rsid w:val="00301F58"/>
    <w:rsid w:val="0030203D"/>
    <w:rsid w:val="00305225"/>
    <w:rsid w:val="003079CD"/>
    <w:rsid w:val="00311B7D"/>
    <w:rsid w:val="00321DE1"/>
    <w:rsid w:val="00326E02"/>
    <w:rsid w:val="00327E2B"/>
    <w:rsid w:val="00340E57"/>
    <w:rsid w:val="00346E7B"/>
    <w:rsid w:val="00354099"/>
    <w:rsid w:val="00362463"/>
    <w:rsid w:val="00387877"/>
    <w:rsid w:val="003A189E"/>
    <w:rsid w:val="003A6CF1"/>
    <w:rsid w:val="003B26F0"/>
    <w:rsid w:val="003C5306"/>
    <w:rsid w:val="003C6E75"/>
    <w:rsid w:val="003D315A"/>
    <w:rsid w:val="003D6388"/>
    <w:rsid w:val="003D667B"/>
    <w:rsid w:val="003E02B5"/>
    <w:rsid w:val="003F38EC"/>
    <w:rsid w:val="0040087F"/>
    <w:rsid w:val="0040116E"/>
    <w:rsid w:val="004208DF"/>
    <w:rsid w:val="00420A90"/>
    <w:rsid w:val="0042224C"/>
    <w:rsid w:val="00422991"/>
    <w:rsid w:val="00425E86"/>
    <w:rsid w:val="00457B8D"/>
    <w:rsid w:val="00466FF5"/>
    <w:rsid w:val="00474674"/>
    <w:rsid w:val="00481D99"/>
    <w:rsid w:val="00485337"/>
    <w:rsid w:val="00494614"/>
    <w:rsid w:val="004968FB"/>
    <w:rsid w:val="004A4E13"/>
    <w:rsid w:val="004B6811"/>
    <w:rsid w:val="004B70B3"/>
    <w:rsid w:val="004B71EC"/>
    <w:rsid w:val="004D1780"/>
    <w:rsid w:val="004D188B"/>
    <w:rsid w:val="004D219A"/>
    <w:rsid w:val="004D666E"/>
    <w:rsid w:val="004E0CD9"/>
    <w:rsid w:val="004E1F52"/>
    <w:rsid w:val="004F4C7E"/>
    <w:rsid w:val="004F769E"/>
    <w:rsid w:val="004F7C8B"/>
    <w:rsid w:val="00500CEE"/>
    <w:rsid w:val="00506325"/>
    <w:rsid w:val="005071EC"/>
    <w:rsid w:val="00510732"/>
    <w:rsid w:val="005125DF"/>
    <w:rsid w:val="005419A4"/>
    <w:rsid w:val="00542A64"/>
    <w:rsid w:val="00552974"/>
    <w:rsid w:val="00556691"/>
    <w:rsid w:val="00556C47"/>
    <w:rsid w:val="00567A7E"/>
    <w:rsid w:val="00574058"/>
    <w:rsid w:val="00583B39"/>
    <w:rsid w:val="00586453"/>
    <w:rsid w:val="005A0EAF"/>
    <w:rsid w:val="005B0950"/>
    <w:rsid w:val="0060079E"/>
    <w:rsid w:val="00601395"/>
    <w:rsid w:val="006016EA"/>
    <w:rsid w:val="006506AD"/>
    <w:rsid w:val="0066244D"/>
    <w:rsid w:val="006657BB"/>
    <w:rsid w:val="00677683"/>
    <w:rsid w:val="00680F2D"/>
    <w:rsid w:val="0068230D"/>
    <w:rsid w:val="00683F57"/>
    <w:rsid w:val="00695D78"/>
    <w:rsid w:val="006A07EB"/>
    <w:rsid w:val="006A3C70"/>
    <w:rsid w:val="006A4D9D"/>
    <w:rsid w:val="006C51E9"/>
    <w:rsid w:val="006D06E3"/>
    <w:rsid w:val="006D7415"/>
    <w:rsid w:val="006E1406"/>
    <w:rsid w:val="006F1614"/>
    <w:rsid w:val="006F4CDA"/>
    <w:rsid w:val="006F7679"/>
    <w:rsid w:val="006F7CEF"/>
    <w:rsid w:val="00700E31"/>
    <w:rsid w:val="00735568"/>
    <w:rsid w:val="0073629C"/>
    <w:rsid w:val="0074645B"/>
    <w:rsid w:val="00750BE8"/>
    <w:rsid w:val="00761845"/>
    <w:rsid w:val="00761B03"/>
    <w:rsid w:val="00767694"/>
    <w:rsid w:val="00787C5D"/>
    <w:rsid w:val="0079383B"/>
    <w:rsid w:val="007B2C62"/>
    <w:rsid w:val="007B303D"/>
    <w:rsid w:val="007B5AB3"/>
    <w:rsid w:val="007C092D"/>
    <w:rsid w:val="007C3C0F"/>
    <w:rsid w:val="007C67FA"/>
    <w:rsid w:val="007D7AE4"/>
    <w:rsid w:val="007E712C"/>
    <w:rsid w:val="007F0374"/>
    <w:rsid w:val="007F220D"/>
    <w:rsid w:val="0080317E"/>
    <w:rsid w:val="00807F23"/>
    <w:rsid w:val="00823540"/>
    <w:rsid w:val="00826C49"/>
    <w:rsid w:val="0083053D"/>
    <w:rsid w:val="00831A3D"/>
    <w:rsid w:val="00831A86"/>
    <w:rsid w:val="00833CD0"/>
    <w:rsid w:val="00834E19"/>
    <w:rsid w:val="00856DD0"/>
    <w:rsid w:val="008579B4"/>
    <w:rsid w:val="0086543A"/>
    <w:rsid w:val="008673D9"/>
    <w:rsid w:val="00870E5F"/>
    <w:rsid w:val="008724E4"/>
    <w:rsid w:val="0088197E"/>
    <w:rsid w:val="00885472"/>
    <w:rsid w:val="008945EA"/>
    <w:rsid w:val="008A316E"/>
    <w:rsid w:val="008B2848"/>
    <w:rsid w:val="008B41AE"/>
    <w:rsid w:val="008B7C36"/>
    <w:rsid w:val="008C4A84"/>
    <w:rsid w:val="008D0864"/>
    <w:rsid w:val="008D4A0F"/>
    <w:rsid w:val="008D74AF"/>
    <w:rsid w:val="008E5D2E"/>
    <w:rsid w:val="008F1016"/>
    <w:rsid w:val="008F3ADA"/>
    <w:rsid w:val="008F58A5"/>
    <w:rsid w:val="00912E11"/>
    <w:rsid w:val="009158D7"/>
    <w:rsid w:val="00924AA0"/>
    <w:rsid w:val="009333FE"/>
    <w:rsid w:val="009404DA"/>
    <w:rsid w:val="00943163"/>
    <w:rsid w:val="009543E8"/>
    <w:rsid w:val="00983F4E"/>
    <w:rsid w:val="00987ED1"/>
    <w:rsid w:val="009931F1"/>
    <w:rsid w:val="009A004B"/>
    <w:rsid w:val="009B19DD"/>
    <w:rsid w:val="009C15B3"/>
    <w:rsid w:val="009E093D"/>
    <w:rsid w:val="009F178D"/>
    <w:rsid w:val="009F196C"/>
    <w:rsid w:val="009F3413"/>
    <w:rsid w:val="009F7E65"/>
    <w:rsid w:val="00A109A2"/>
    <w:rsid w:val="00A21ABE"/>
    <w:rsid w:val="00A23E99"/>
    <w:rsid w:val="00A26873"/>
    <w:rsid w:val="00A36B1C"/>
    <w:rsid w:val="00A47D2B"/>
    <w:rsid w:val="00A52D4D"/>
    <w:rsid w:val="00A64F78"/>
    <w:rsid w:val="00A7161C"/>
    <w:rsid w:val="00A81F52"/>
    <w:rsid w:val="00A83F02"/>
    <w:rsid w:val="00A85756"/>
    <w:rsid w:val="00A861DE"/>
    <w:rsid w:val="00A86B2C"/>
    <w:rsid w:val="00AA1D4F"/>
    <w:rsid w:val="00AA41BA"/>
    <w:rsid w:val="00AA5DB3"/>
    <w:rsid w:val="00AB4416"/>
    <w:rsid w:val="00AB70EF"/>
    <w:rsid w:val="00AC19D4"/>
    <w:rsid w:val="00AC3932"/>
    <w:rsid w:val="00AC504C"/>
    <w:rsid w:val="00AD158B"/>
    <w:rsid w:val="00AD2608"/>
    <w:rsid w:val="00AD2F0E"/>
    <w:rsid w:val="00AE279E"/>
    <w:rsid w:val="00AE44D3"/>
    <w:rsid w:val="00B12FDE"/>
    <w:rsid w:val="00B13860"/>
    <w:rsid w:val="00B1654F"/>
    <w:rsid w:val="00B21966"/>
    <w:rsid w:val="00B2366D"/>
    <w:rsid w:val="00B47820"/>
    <w:rsid w:val="00B51BE3"/>
    <w:rsid w:val="00B52613"/>
    <w:rsid w:val="00B55C2E"/>
    <w:rsid w:val="00B560D4"/>
    <w:rsid w:val="00B56BCB"/>
    <w:rsid w:val="00B6101F"/>
    <w:rsid w:val="00B721B5"/>
    <w:rsid w:val="00B75872"/>
    <w:rsid w:val="00B805AE"/>
    <w:rsid w:val="00B861F7"/>
    <w:rsid w:val="00B938D5"/>
    <w:rsid w:val="00BA4661"/>
    <w:rsid w:val="00BB0738"/>
    <w:rsid w:val="00BB461F"/>
    <w:rsid w:val="00BC2756"/>
    <w:rsid w:val="00BE0FF0"/>
    <w:rsid w:val="00BE6C4A"/>
    <w:rsid w:val="00BE6DF2"/>
    <w:rsid w:val="00BF21FD"/>
    <w:rsid w:val="00BF454A"/>
    <w:rsid w:val="00C03AA8"/>
    <w:rsid w:val="00C06659"/>
    <w:rsid w:val="00C10B91"/>
    <w:rsid w:val="00C17DDC"/>
    <w:rsid w:val="00C21982"/>
    <w:rsid w:val="00C2276E"/>
    <w:rsid w:val="00C27907"/>
    <w:rsid w:val="00C36934"/>
    <w:rsid w:val="00C41984"/>
    <w:rsid w:val="00C43997"/>
    <w:rsid w:val="00C44B62"/>
    <w:rsid w:val="00C50EAC"/>
    <w:rsid w:val="00C53359"/>
    <w:rsid w:val="00C62ABF"/>
    <w:rsid w:val="00C65A62"/>
    <w:rsid w:val="00C65D61"/>
    <w:rsid w:val="00C6659F"/>
    <w:rsid w:val="00C85354"/>
    <w:rsid w:val="00C92B45"/>
    <w:rsid w:val="00C92B68"/>
    <w:rsid w:val="00C93179"/>
    <w:rsid w:val="00C93751"/>
    <w:rsid w:val="00C96ED1"/>
    <w:rsid w:val="00CA3F59"/>
    <w:rsid w:val="00CA72ED"/>
    <w:rsid w:val="00CB244A"/>
    <w:rsid w:val="00CB5FFA"/>
    <w:rsid w:val="00CB68D0"/>
    <w:rsid w:val="00CC1A4B"/>
    <w:rsid w:val="00CC78BC"/>
    <w:rsid w:val="00CD21C7"/>
    <w:rsid w:val="00CE364F"/>
    <w:rsid w:val="00CE3AB1"/>
    <w:rsid w:val="00CF0121"/>
    <w:rsid w:val="00CF3E82"/>
    <w:rsid w:val="00D04BE6"/>
    <w:rsid w:val="00D05918"/>
    <w:rsid w:val="00D063B6"/>
    <w:rsid w:val="00D0721A"/>
    <w:rsid w:val="00D123E5"/>
    <w:rsid w:val="00D20D13"/>
    <w:rsid w:val="00D27329"/>
    <w:rsid w:val="00D279B2"/>
    <w:rsid w:val="00D34669"/>
    <w:rsid w:val="00D459CE"/>
    <w:rsid w:val="00D543BA"/>
    <w:rsid w:val="00D54ED4"/>
    <w:rsid w:val="00D56A54"/>
    <w:rsid w:val="00D6192C"/>
    <w:rsid w:val="00D62ACA"/>
    <w:rsid w:val="00D63B5F"/>
    <w:rsid w:val="00D844DB"/>
    <w:rsid w:val="00D877AE"/>
    <w:rsid w:val="00D87E71"/>
    <w:rsid w:val="00D87F7B"/>
    <w:rsid w:val="00D9681E"/>
    <w:rsid w:val="00DA7570"/>
    <w:rsid w:val="00DC736C"/>
    <w:rsid w:val="00DD23B8"/>
    <w:rsid w:val="00DD27E3"/>
    <w:rsid w:val="00DD7598"/>
    <w:rsid w:val="00DD7C18"/>
    <w:rsid w:val="00DE3A62"/>
    <w:rsid w:val="00E07E02"/>
    <w:rsid w:val="00E1263B"/>
    <w:rsid w:val="00E142E3"/>
    <w:rsid w:val="00E159A3"/>
    <w:rsid w:val="00E177CE"/>
    <w:rsid w:val="00E250B5"/>
    <w:rsid w:val="00E41BEB"/>
    <w:rsid w:val="00E47E28"/>
    <w:rsid w:val="00E5014A"/>
    <w:rsid w:val="00E506DB"/>
    <w:rsid w:val="00E50A90"/>
    <w:rsid w:val="00E5557D"/>
    <w:rsid w:val="00E577BB"/>
    <w:rsid w:val="00E64581"/>
    <w:rsid w:val="00E840AC"/>
    <w:rsid w:val="00EA2C54"/>
    <w:rsid w:val="00EB0F22"/>
    <w:rsid w:val="00EC50D4"/>
    <w:rsid w:val="00ED1A63"/>
    <w:rsid w:val="00ED5AC4"/>
    <w:rsid w:val="00EE030E"/>
    <w:rsid w:val="00EE2054"/>
    <w:rsid w:val="00EE7A2C"/>
    <w:rsid w:val="00EF18D7"/>
    <w:rsid w:val="00EF40AF"/>
    <w:rsid w:val="00F02966"/>
    <w:rsid w:val="00F140F6"/>
    <w:rsid w:val="00F80336"/>
    <w:rsid w:val="00F83D5D"/>
    <w:rsid w:val="00F95FBE"/>
    <w:rsid w:val="00FA1781"/>
    <w:rsid w:val="00FA3595"/>
    <w:rsid w:val="00FA7740"/>
    <w:rsid w:val="00FC2B9F"/>
    <w:rsid w:val="00FC530B"/>
    <w:rsid w:val="00FC5662"/>
    <w:rsid w:val="00FC692C"/>
    <w:rsid w:val="00FD4608"/>
    <w:rsid w:val="00FD4991"/>
    <w:rsid w:val="00FD746D"/>
    <w:rsid w:val="00FE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B30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7B303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7B303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C419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03AA8"/>
    <w:pPr>
      <w:ind w:left="720"/>
      <w:contextualSpacing/>
    </w:pPr>
  </w:style>
  <w:style w:type="paragraph" w:styleId="a6">
    <w:name w:val="annotation text"/>
    <w:basedOn w:val="a"/>
    <w:link w:val="a7"/>
    <w:uiPriority w:val="99"/>
    <w:semiHidden/>
    <w:unhideWhenUsed/>
    <w:rsid w:val="00090304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90304"/>
    <w:rPr>
      <w:rFonts w:ascii="Calibri" w:eastAsia="Calibri" w:hAnsi="Calibri" w:cs="Times New Roman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6F1614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6F1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1614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a"/>
    <w:rsid w:val="00750BE8"/>
    <w:pPr>
      <w:snapToGrid w:val="0"/>
      <w:spacing w:after="0" w:line="240" w:lineRule="auto"/>
      <w:jc w:val="both"/>
    </w:pPr>
    <w:rPr>
      <w:rFonts w:ascii="Tms Rmn" w:eastAsia="Times New Roman" w:hAnsi="Tms Rm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D54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54ED4"/>
  </w:style>
  <w:style w:type="paragraph" w:styleId="ad">
    <w:name w:val="footer"/>
    <w:basedOn w:val="a"/>
    <w:link w:val="ae"/>
    <w:uiPriority w:val="99"/>
    <w:unhideWhenUsed/>
    <w:rsid w:val="00D54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54ED4"/>
  </w:style>
  <w:style w:type="paragraph" w:customStyle="1" w:styleId="ConsPlusNonformat">
    <w:name w:val="ConsPlusNonformat"/>
    <w:rsid w:val="00C533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425E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425E86"/>
    <w:pPr>
      <w:spacing w:after="120" w:line="48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20">
    <w:name w:val="Основной текст 2 Знак"/>
    <w:basedOn w:val="a0"/>
    <w:link w:val="2"/>
    <w:rsid w:val="00425E86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styleId="af">
    <w:name w:val="Placeholder Text"/>
    <w:basedOn w:val="a0"/>
    <w:uiPriority w:val="99"/>
    <w:semiHidden/>
    <w:rsid w:val="00CA3F5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B30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7B303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7B303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C419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03AA8"/>
    <w:pPr>
      <w:ind w:left="720"/>
      <w:contextualSpacing/>
    </w:pPr>
  </w:style>
  <w:style w:type="paragraph" w:styleId="a6">
    <w:name w:val="annotation text"/>
    <w:basedOn w:val="a"/>
    <w:link w:val="a7"/>
    <w:uiPriority w:val="99"/>
    <w:semiHidden/>
    <w:unhideWhenUsed/>
    <w:rsid w:val="00090304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90304"/>
    <w:rPr>
      <w:rFonts w:ascii="Calibri" w:eastAsia="Calibri" w:hAnsi="Calibri" w:cs="Times New Roman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6F1614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6F1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1614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a"/>
    <w:rsid w:val="00750BE8"/>
    <w:pPr>
      <w:snapToGrid w:val="0"/>
      <w:spacing w:after="0" w:line="240" w:lineRule="auto"/>
      <w:jc w:val="both"/>
    </w:pPr>
    <w:rPr>
      <w:rFonts w:ascii="Tms Rmn" w:eastAsia="Times New Roman" w:hAnsi="Tms Rm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D54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54ED4"/>
  </w:style>
  <w:style w:type="paragraph" w:styleId="ad">
    <w:name w:val="footer"/>
    <w:basedOn w:val="a"/>
    <w:link w:val="ae"/>
    <w:uiPriority w:val="99"/>
    <w:unhideWhenUsed/>
    <w:rsid w:val="00D54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54ED4"/>
  </w:style>
  <w:style w:type="paragraph" w:customStyle="1" w:styleId="ConsPlusNonformat">
    <w:name w:val="ConsPlusNonformat"/>
    <w:rsid w:val="00C533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425E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425E86"/>
    <w:pPr>
      <w:spacing w:after="120" w:line="48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20">
    <w:name w:val="Основной текст 2 Знак"/>
    <w:basedOn w:val="a0"/>
    <w:link w:val="2"/>
    <w:rsid w:val="00425E86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styleId="af">
    <w:name w:val="Placeholder Text"/>
    <w:basedOn w:val="a0"/>
    <w:uiPriority w:val="99"/>
    <w:semiHidden/>
    <w:rsid w:val="00CA3F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1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711B4-5A26-4D27-9D1D-E917BD841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21</Pages>
  <Words>4806</Words>
  <Characters>27397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Гузненок</dc:creator>
  <cp:lastModifiedBy>Боровикова Е.М.</cp:lastModifiedBy>
  <cp:revision>4</cp:revision>
  <cp:lastPrinted>2017-09-28T06:54:00Z</cp:lastPrinted>
  <dcterms:created xsi:type="dcterms:W3CDTF">2017-09-28T06:40:00Z</dcterms:created>
  <dcterms:modified xsi:type="dcterms:W3CDTF">2017-09-28T07:40:00Z</dcterms:modified>
</cp:coreProperties>
</file>