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40" w:rsidRPr="00BF7240" w:rsidRDefault="0048488B" w:rsidP="00BF7240">
      <w:pPr>
        <w:ind w:left="-142" w:right="-143"/>
        <w:jc w:val="center"/>
        <w:rPr>
          <w:b/>
          <w:i/>
          <w:sz w:val="26"/>
          <w:szCs w:val="26"/>
        </w:rPr>
      </w:pPr>
      <w:r w:rsidRPr="00BF7240">
        <w:rPr>
          <w:b/>
          <w:i/>
          <w:sz w:val="26"/>
          <w:szCs w:val="26"/>
        </w:rPr>
        <w:t xml:space="preserve">Доклад заместителя Губернатора Брянской области Г.В. Петушковой </w:t>
      </w:r>
    </w:p>
    <w:p w:rsidR="00BF7240" w:rsidRPr="00BF7240" w:rsidRDefault="0048488B" w:rsidP="00BF7240">
      <w:pPr>
        <w:ind w:left="-142" w:right="-143"/>
        <w:jc w:val="center"/>
        <w:rPr>
          <w:b/>
          <w:i/>
          <w:sz w:val="26"/>
          <w:szCs w:val="26"/>
        </w:rPr>
      </w:pPr>
      <w:r w:rsidRPr="00BF7240">
        <w:rPr>
          <w:b/>
          <w:i/>
          <w:sz w:val="26"/>
          <w:szCs w:val="26"/>
        </w:rPr>
        <w:t xml:space="preserve">на расширенном совещании с участием глав местных администраций </w:t>
      </w:r>
    </w:p>
    <w:p w:rsidR="00BF7240" w:rsidRPr="00BF7240" w:rsidRDefault="0048488B" w:rsidP="00BF7240">
      <w:pPr>
        <w:ind w:left="-142" w:right="-143"/>
        <w:jc w:val="center"/>
        <w:rPr>
          <w:b/>
          <w:i/>
          <w:sz w:val="26"/>
          <w:szCs w:val="26"/>
        </w:rPr>
      </w:pPr>
      <w:r w:rsidRPr="00BF7240">
        <w:rPr>
          <w:b/>
          <w:i/>
          <w:sz w:val="26"/>
          <w:szCs w:val="26"/>
        </w:rPr>
        <w:t xml:space="preserve">и руководителей финансовых органов «Об итогах исполнения бюджетов </w:t>
      </w:r>
    </w:p>
    <w:p w:rsidR="00BF7240" w:rsidRPr="00BF7240" w:rsidRDefault="0048488B" w:rsidP="00BF7240">
      <w:pPr>
        <w:ind w:left="-142" w:right="-143"/>
        <w:jc w:val="center"/>
        <w:rPr>
          <w:b/>
          <w:i/>
          <w:sz w:val="26"/>
          <w:szCs w:val="26"/>
        </w:rPr>
      </w:pPr>
      <w:r w:rsidRPr="00BF7240">
        <w:rPr>
          <w:b/>
          <w:i/>
          <w:sz w:val="26"/>
          <w:szCs w:val="26"/>
        </w:rPr>
        <w:t xml:space="preserve">области за 2015 год и задачах на 2016 год» на тему: «Бюджет 2015: </w:t>
      </w:r>
    </w:p>
    <w:p w:rsidR="0048488B" w:rsidRPr="00BF7240" w:rsidRDefault="0048488B" w:rsidP="00BF7240">
      <w:pPr>
        <w:ind w:left="-142" w:right="-143"/>
        <w:jc w:val="center"/>
        <w:rPr>
          <w:b/>
          <w:i/>
          <w:sz w:val="26"/>
          <w:szCs w:val="26"/>
        </w:rPr>
      </w:pPr>
      <w:r w:rsidRPr="00BF7240">
        <w:rPr>
          <w:b/>
          <w:i/>
          <w:sz w:val="26"/>
          <w:szCs w:val="26"/>
        </w:rPr>
        <w:t>итоги исполнения, проблемы и задачи на 2016 год»</w:t>
      </w:r>
    </w:p>
    <w:p w:rsidR="0048488B" w:rsidRPr="00BF7240" w:rsidRDefault="0048488B" w:rsidP="00BF7240">
      <w:pPr>
        <w:jc w:val="center"/>
        <w:rPr>
          <w:b/>
          <w:i/>
          <w:sz w:val="26"/>
          <w:szCs w:val="26"/>
        </w:rPr>
      </w:pPr>
    </w:p>
    <w:p w:rsidR="00085B6D" w:rsidRPr="00BF7240" w:rsidRDefault="00554180" w:rsidP="00BF7240">
      <w:pPr>
        <w:jc w:val="center"/>
        <w:rPr>
          <w:b/>
          <w:i/>
          <w:sz w:val="26"/>
          <w:szCs w:val="26"/>
        </w:rPr>
      </w:pPr>
      <w:r w:rsidRPr="00BF7240">
        <w:rPr>
          <w:b/>
          <w:i/>
          <w:sz w:val="26"/>
          <w:szCs w:val="26"/>
        </w:rPr>
        <w:t>У</w:t>
      </w:r>
      <w:r w:rsidR="004131D6" w:rsidRPr="00BF7240">
        <w:rPr>
          <w:b/>
          <w:i/>
          <w:sz w:val="26"/>
          <w:szCs w:val="26"/>
        </w:rPr>
        <w:t>в</w:t>
      </w:r>
      <w:r w:rsidRPr="00BF7240">
        <w:rPr>
          <w:b/>
          <w:i/>
          <w:sz w:val="26"/>
          <w:szCs w:val="26"/>
        </w:rPr>
        <w:t xml:space="preserve">ажаемые </w:t>
      </w:r>
      <w:r w:rsidR="00C11282" w:rsidRPr="00BF7240">
        <w:rPr>
          <w:b/>
          <w:i/>
          <w:sz w:val="26"/>
          <w:szCs w:val="26"/>
        </w:rPr>
        <w:t>коллеги</w:t>
      </w:r>
      <w:r w:rsidR="00085B6D" w:rsidRPr="00BF7240">
        <w:rPr>
          <w:b/>
          <w:i/>
          <w:sz w:val="26"/>
          <w:szCs w:val="26"/>
        </w:rPr>
        <w:t>!</w:t>
      </w:r>
    </w:p>
    <w:p w:rsidR="00554180" w:rsidRPr="00BF7240" w:rsidRDefault="00554180" w:rsidP="00BF7240">
      <w:pPr>
        <w:spacing w:line="360" w:lineRule="auto"/>
        <w:ind w:firstLine="851"/>
        <w:jc w:val="both"/>
        <w:rPr>
          <w:kern w:val="16"/>
          <w:sz w:val="28"/>
          <w:szCs w:val="28"/>
        </w:rPr>
      </w:pPr>
      <w:r w:rsidRPr="00BF7240">
        <w:rPr>
          <w:kern w:val="16"/>
          <w:sz w:val="28"/>
          <w:szCs w:val="28"/>
        </w:rPr>
        <w:t xml:space="preserve">Сегодня мы подведем итоги </w:t>
      </w:r>
      <w:r w:rsidR="007D10A7" w:rsidRPr="00BF7240">
        <w:rPr>
          <w:kern w:val="16"/>
          <w:sz w:val="28"/>
          <w:szCs w:val="28"/>
        </w:rPr>
        <w:t xml:space="preserve">истекшего  </w:t>
      </w:r>
      <w:r w:rsidR="00B3692C" w:rsidRPr="00BF7240">
        <w:rPr>
          <w:kern w:val="16"/>
          <w:sz w:val="28"/>
          <w:szCs w:val="28"/>
        </w:rPr>
        <w:t>года</w:t>
      </w:r>
      <w:r w:rsidR="003E3BA3" w:rsidRPr="00BF7240">
        <w:rPr>
          <w:kern w:val="16"/>
          <w:sz w:val="28"/>
          <w:szCs w:val="28"/>
        </w:rPr>
        <w:t>,</w:t>
      </w:r>
      <w:r w:rsidR="007D10A7" w:rsidRPr="00BF7240">
        <w:rPr>
          <w:kern w:val="16"/>
          <w:sz w:val="28"/>
          <w:szCs w:val="28"/>
        </w:rPr>
        <w:t xml:space="preserve"> </w:t>
      </w:r>
      <w:r w:rsidRPr="00BF7240">
        <w:rPr>
          <w:kern w:val="16"/>
          <w:sz w:val="28"/>
          <w:szCs w:val="28"/>
        </w:rPr>
        <w:t xml:space="preserve">определим проблемы, наметим задачи </w:t>
      </w:r>
      <w:r w:rsidR="00C9435A" w:rsidRPr="00BF7240">
        <w:rPr>
          <w:kern w:val="16"/>
          <w:sz w:val="28"/>
          <w:szCs w:val="28"/>
        </w:rPr>
        <w:t>нашей совместной работы</w:t>
      </w:r>
      <w:r w:rsidRPr="00BF7240">
        <w:rPr>
          <w:kern w:val="16"/>
          <w:sz w:val="28"/>
          <w:szCs w:val="28"/>
        </w:rPr>
        <w:t xml:space="preserve"> на перспективу. </w:t>
      </w:r>
    </w:p>
    <w:p w:rsidR="00E80850" w:rsidRPr="00BF7240" w:rsidRDefault="00554180" w:rsidP="00BF7240">
      <w:pPr>
        <w:spacing w:line="360" w:lineRule="auto"/>
        <w:ind w:firstLine="851"/>
        <w:jc w:val="both"/>
        <w:rPr>
          <w:kern w:val="16"/>
          <w:sz w:val="28"/>
          <w:szCs w:val="28"/>
        </w:rPr>
      </w:pPr>
      <w:r w:rsidRPr="00BF7240">
        <w:rPr>
          <w:kern w:val="16"/>
          <w:sz w:val="28"/>
          <w:szCs w:val="28"/>
        </w:rPr>
        <w:t>Хочу сразу отметить</w:t>
      </w:r>
      <w:r w:rsidR="007D10A7" w:rsidRPr="00BF7240">
        <w:rPr>
          <w:kern w:val="16"/>
          <w:sz w:val="28"/>
          <w:szCs w:val="28"/>
        </w:rPr>
        <w:t xml:space="preserve">, что </w:t>
      </w:r>
      <w:r w:rsidRPr="00BF7240">
        <w:rPr>
          <w:kern w:val="16"/>
          <w:sz w:val="28"/>
          <w:szCs w:val="28"/>
        </w:rPr>
        <w:t xml:space="preserve">в сфере управления общественными </w:t>
      </w:r>
      <w:proofErr w:type="gramStart"/>
      <w:r w:rsidRPr="00BF7240">
        <w:rPr>
          <w:kern w:val="16"/>
          <w:sz w:val="28"/>
          <w:szCs w:val="28"/>
        </w:rPr>
        <w:t>ф</w:t>
      </w:r>
      <w:r w:rsidR="00C9435A" w:rsidRPr="00BF7240">
        <w:rPr>
          <w:kern w:val="16"/>
          <w:sz w:val="28"/>
          <w:szCs w:val="28"/>
        </w:rPr>
        <w:t>инансами</w:t>
      </w:r>
      <w:proofErr w:type="gramEnd"/>
      <w:r w:rsidRPr="00BF7240">
        <w:rPr>
          <w:kern w:val="16"/>
          <w:sz w:val="28"/>
          <w:szCs w:val="28"/>
        </w:rPr>
        <w:t xml:space="preserve"> как на региональном уровне, так и на местах</w:t>
      </w:r>
      <w:r w:rsidR="007D10A7" w:rsidRPr="00BF7240">
        <w:rPr>
          <w:kern w:val="16"/>
          <w:sz w:val="28"/>
          <w:szCs w:val="28"/>
        </w:rPr>
        <w:t xml:space="preserve"> 2015 </w:t>
      </w:r>
      <w:r w:rsidR="00030A80" w:rsidRPr="00BF7240">
        <w:rPr>
          <w:kern w:val="16"/>
          <w:sz w:val="28"/>
          <w:szCs w:val="28"/>
        </w:rPr>
        <w:t xml:space="preserve">год </w:t>
      </w:r>
      <w:r w:rsidR="00B3692C" w:rsidRPr="00BF7240">
        <w:rPr>
          <w:kern w:val="16"/>
          <w:sz w:val="28"/>
          <w:szCs w:val="28"/>
        </w:rPr>
        <w:t xml:space="preserve">был для нас сложным. Об этом </w:t>
      </w:r>
      <w:r w:rsidR="00E80850" w:rsidRPr="00BF7240">
        <w:rPr>
          <w:kern w:val="16"/>
          <w:sz w:val="28"/>
          <w:szCs w:val="28"/>
        </w:rPr>
        <w:t>свидете</w:t>
      </w:r>
      <w:r w:rsidR="001B172E" w:rsidRPr="00BF7240">
        <w:rPr>
          <w:kern w:val="16"/>
          <w:sz w:val="28"/>
          <w:szCs w:val="28"/>
        </w:rPr>
        <w:t xml:space="preserve">льствуют итоговые показатели </w:t>
      </w:r>
      <w:r w:rsidR="00E80850" w:rsidRPr="00BF7240">
        <w:rPr>
          <w:kern w:val="16"/>
          <w:sz w:val="28"/>
          <w:szCs w:val="28"/>
        </w:rPr>
        <w:t>исполнени</w:t>
      </w:r>
      <w:r w:rsidR="001B172E" w:rsidRPr="00BF7240">
        <w:rPr>
          <w:kern w:val="16"/>
          <w:sz w:val="28"/>
          <w:szCs w:val="28"/>
        </w:rPr>
        <w:t>я</w:t>
      </w:r>
      <w:r w:rsidRPr="00BF7240">
        <w:rPr>
          <w:kern w:val="16"/>
          <w:sz w:val="28"/>
          <w:szCs w:val="28"/>
        </w:rPr>
        <w:t xml:space="preserve"> бюджета</w:t>
      </w:r>
      <w:r w:rsidR="00E80850" w:rsidRPr="00BF7240">
        <w:rPr>
          <w:kern w:val="16"/>
          <w:sz w:val="28"/>
          <w:szCs w:val="28"/>
        </w:rPr>
        <w:t>.</w:t>
      </w:r>
    </w:p>
    <w:p w:rsidR="003E3BA3" w:rsidRPr="00BF7240" w:rsidRDefault="00EC4939" w:rsidP="00BF7240">
      <w:pPr>
        <w:spacing w:line="360" w:lineRule="auto"/>
        <w:ind w:firstLine="851"/>
        <w:jc w:val="both"/>
        <w:rPr>
          <w:b/>
          <w:i/>
          <w:kern w:val="16"/>
          <w:sz w:val="28"/>
          <w:szCs w:val="28"/>
        </w:rPr>
      </w:pPr>
      <w:r w:rsidRPr="00BF7240">
        <w:rPr>
          <w:b/>
          <w:i/>
          <w:kern w:val="16"/>
          <w:sz w:val="28"/>
          <w:szCs w:val="28"/>
        </w:rPr>
        <w:t>Слайд 1</w:t>
      </w:r>
    </w:p>
    <w:p w:rsidR="00F804C1" w:rsidRPr="00BF7240" w:rsidRDefault="00EF4DBB" w:rsidP="00BF7240">
      <w:pPr>
        <w:spacing w:line="360" w:lineRule="auto"/>
        <w:jc w:val="both"/>
        <w:rPr>
          <w:kern w:val="16"/>
          <w:sz w:val="28"/>
          <w:szCs w:val="28"/>
        </w:rPr>
      </w:pPr>
      <w:bookmarkStart w:id="0" w:name="_GoBack"/>
      <w:r w:rsidRPr="00BF7240">
        <w:rPr>
          <w:b/>
          <w:noProof/>
          <w:kern w:val="16"/>
          <w:sz w:val="28"/>
          <w:szCs w:val="28"/>
        </w:rPr>
        <w:drawing>
          <wp:anchor distT="0" distB="0" distL="114300" distR="114300" simplePos="0" relativeHeight="251694592" behindDoc="1" locked="0" layoutInCell="1" allowOverlap="1" wp14:anchorId="43D25D2F" wp14:editId="784DB03C">
            <wp:simplePos x="0" y="0"/>
            <wp:positionH relativeFrom="column">
              <wp:posOffset>2540</wp:posOffset>
            </wp:positionH>
            <wp:positionV relativeFrom="paragraph">
              <wp:posOffset>8255</wp:posOffset>
            </wp:positionV>
            <wp:extent cx="1604010" cy="1319530"/>
            <wp:effectExtent l="0" t="0" r="0" b="0"/>
            <wp:wrapThrough wrapText="bothSides">
              <wp:wrapPolygon edited="0">
                <wp:start x="0" y="0"/>
                <wp:lineTo x="0" y="21205"/>
                <wp:lineTo x="21292" y="21205"/>
                <wp:lineTo x="21292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0458B" w:rsidRPr="00BF7240">
        <w:rPr>
          <w:kern w:val="16"/>
          <w:sz w:val="28"/>
          <w:szCs w:val="28"/>
          <w:u w:val="single"/>
        </w:rPr>
        <w:t>Консолидированный бюджет</w:t>
      </w:r>
      <w:r w:rsidR="0090458B" w:rsidRPr="00BF7240">
        <w:rPr>
          <w:kern w:val="16"/>
          <w:sz w:val="28"/>
          <w:szCs w:val="28"/>
        </w:rPr>
        <w:t xml:space="preserve"> области за 201</w:t>
      </w:r>
      <w:r w:rsidR="00D81156" w:rsidRPr="00BF7240">
        <w:rPr>
          <w:kern w:val="16"/>
          <w:sz w:val="28"/>
          <w:szCs w:val="28"/>
        </w:rPr>
        <w:t>5</w:t>
      </w:r>
      <w:r w:rsidR="0090458B" w:rsidRPr="00BF7240">
        <w:rPr>
          <w:kern w:val="16"/>
          <w:sz w:val="28"/>
          <w:szCs w:val="28"/>
        </w:rPr>
        <w:t xml:space="preserve"> год исполнен по доходам </w:t>
      </w:r>
      <w:r w:rsidR="00030A80" w:rsidRPr="00BF7240">
        <w:rPr>
          <w:kern w:val="16"/>
          <w:sz w:val="28"/>
          <w:szCs w:val="28"/>
        </w:rPr>
        <w:t>в объеме</w:t>
      </w:r>
      <w:r w:rsidR="0090458B" w:rsidRPr="00BF7240">
        <w:rPr>
          <w:kern w:val="16"/>
          <w:sz w:val="28"/>
          <w:szCs w:val="28"/>
        </w:rPr>
        <w:t xml:space="preserve"> </w:t>
      </w:r>
      <w:r w:rsidR="00D81156" w:rsidRPr="00BF7240">
        <w:rPr>
          <w:kern w:val="16"/>
          <w:sz w:val="28"/>
          <w:szCs w:val="28"/>
        </w:rPr>
        <w:t>49,8</w:t>
      </w:r>
      <w:r w:rsidR="00E018F9" w:rsidRPr="00BF7240">
        <w:rPr>
          <w:kern w:val="16"/>
          <w:sz w:val="28"/>
          <w:szCs w:val="28"/>
        </w:rPr>
        <w:t xml:space="preserve"> </w:t>
      </w:r>
      <w:r w:rsidR="0090458B" w:rsidRPr="00BF7240">
        <w:rPr>
          <w:kern w:val="16"/>
          <w:sz w:val="28"/>
          <w:szCs w:val="28"/>
        </w:rPr>
        <w:t>млрд. рублей, по расходам –</w:t>
      </w:r>
      <w:r w:rsidR="00CA3206" w:rsidRPr="00BF7240">
        <w:rPr>
          <w:kern w:val="16"/>
          <w:sz w:val="28"/>
          <w:szCs w:val="28"/>
        </w:rPr>
        <w:t xml:space="preserve"> </w:t>
      </w:r>
      <w:r w:rsidR="00D81156" w:rsidRPr="00BF7240">
        <w:rPr>
          <w:kern w:val="16"/>
          <w:sz w:val="28"/>
          <w:szCs w:val="28"/>
        </w:rPr>
        <w:t>52,9</w:t>
      </w:r>
      <w:r w:rsidR="0090458B" w:rsidRPr="00BF7240">
        <w:rPr>
          <w:kern w:val="16"/>
          <w:sz w:val="28"/>
          <w:szCs w:val="28"/>
        </w:rPr>
        <w:t xml:space="preserve"> млрд. рублей. К уровню 201</w:t>
      </w:r>
      <w:r w:rsidR="00D81156" w:rsidRPr="00BF7240">
        <w:rPr>
          <w:kern w:val="16"/>
          <w:sz w:val="28"/>
          <w:szCs w:val="28"/>
        </w:rPr>
        <w:t>4</w:t>
      </w:r>
      <w:r w:rsidR="0090458B" w:rsidRPr="00BF7240">
        <w:rPr>
          <w:kern w:val="16"/>
          <w:sz w:val="28"/>
          <w:szCs w:val="28"/>
        </w:rPr>
        <w:t xml:space="preserve"> года доходы возросли на </w:t>
      </w:r>
      <w:r w:rsidR="00D81156" w:rsidRPr="00BF7240">
        <w:rPr>
          <w:kern w:val="16"/>
          <w:sz w:val="28"/>
          <w:szCs w:val="28"/>
        </w:rPr>
        <w:t>6,2</w:t>
      </w:r>
      <w:r w:rsidR="0090458B" w:rsidRPr="00BF7240">
        <w:rPr>
          <w:kern w:val="16"/>
          <w:sz w:val="28"/>
          <w:szCs w:val="28"/>
        </w:rPr>
        <w:t xml:space="preserve"> процента, расходы </w:t>
      </w:r>
      <w:r w:rsidR="00E018F9" w:rsidRPr="00BF7240">
        <w:rPr>
          <w:kern w:val="16"/>
          <w:sz w:val="28"/>
          <w:szCs w:val="28"/>
        </w:rPr>
        <w:t>у</w:t>
      </w:r>
      <w:r w:rsidR="00D81156" w:rsidRPr="00BF7240">
        <w:rPr>
          <w:kern w:val="16"/>
          <w:sz w:val="28"/>
          <w:szCs w:val="28"/>
        </w:rPr>
        <w:t>величи</w:t>
      </w:r>
      <w:r w:rsidR="00E018F9" w:rsidRPr="00BF7240">
        <w:rPr>
          <w:kern w:val="16"/>
          <w:sz w:val="28"/>
          <w:szCs w:val="28"/>
        </w:rPr>
        <w:t xml:space="preserve">лись </w:t>
      </w:r>
      <w:r w:rsidR="0090458B" w:rsidRPr="00BF7240">
        <w:rPr>
          <w:kern w:val="16"/>
          <w:sz w:val="28"/>
          <w:szCs w:val="28"/>
        </w:rPr>
        <w:t xml:space="preserve">– на </w:t>
      </w:r>
      <w:r w:rsidR="00F36AA3" w:rsidRPr="00BF7240">
        <w:rPr>
          <w:kern w:val="16"/>
          <w:sz w:val="28"/>
          <w:szCs w:val="28"/>
        </w:rPr>
        <w:t>10,7</w:t>
      </w:r>
      <w:r w:rsidR="0090458B" w:rsidRPr="00BF7240">
        <w:rPr>
          <w:kern w:val="16"/>
          <w:sz w:val="28"/>
          <w:szCs w:val="28"/>
        </w:rPr>
        <w:t xml:space="preserve"> процент</w:t>
      </w:r>
      <w:r w:rsidR="00F36AA3" w:rsidRPr="00BF7240">
        <w:rPr>
          <w:kern w:val="16"/>
          <w:sz w:val="28"/>
          <w:szCs w:val="28"/>
        </w:rPr>
        <w:t>ов</w:t>
      </w:r>
      <w:r w:rsidR="0090458B" w:rsidRPr="00BF7240">
        <w:rPr>
          <w:kern w:val="16"/>
          <w:sz w:val="28"/>
          <w:szCs w:val="28"/>
        </w:rPr>
        <w:t xml:space="preserve">. Дефицит составил </w:t>
      </w:r>
      <w:r w:rsidR="00426279" w:rsidRPr="00BF7240">
        <w:rPr>
          <w:kern w:val="16"/>
          <w:sz w:val="28"/>
          <w:szCs w:val="28"/>
        </w:rPr>
        <w:t xml:space="preserve">3 млрд. </w:t>
      </w:r>
      <w:r w:rsidR="0090458B" w:rsidRPr="00BF7240">
        <w:rPr>
          <w:kern w:val="16"/>
          <w:sz w:val="28"/>
          <w:szCs w:val="28"/>
        </w:rPr>
        <w:t>рублей.</w:t>
      </w:r>
      <w:r w:rsidR="0011051C" w:rsidRPr="00BF7240">
        <w:rPr>
          <w:kern w:val="16"/>
          <w:sz w:val="28"/>
          <w:szCs w:val="28"/>
        </w:rPr>
        <w:t xml:space="preserve"> </w:t>
      </w:r>
    </w:p>
    <w:p w:rsidR="004634A8" w:rsidRPr="00BF7240" w:rsidRDefault="004634A8" w:rsidP="00BF7240">
      <w:pPr>
        <w:spacing w:line="360" w:lineRule="auto"/>
        <w:ind w:firstLine="851"/>
        <w:rPr>
          <w:b/>
          <w:i/>
          <w:kern w:val="16"/>
          <w:sz w:val="28"/>
          <w:szCs w:val="28"/>
        </w:rPr>
      </w:pPr>
      <w:r w:rsidRPr="00BF7240">
        <w:rPr>
          <w:b/>
          <w:i/>
          <w:kern w:val="16"/>
          <w:sz w:val="28"/>
          <w:szCs w:val="28"/>
        </w:rPr>
        <w:t xml:space="preserve">Слайд </w:t>
      </w:r>
      <w:r w:rsidR="004B3EDE" w:rsidRPr="00BF7240">
        <w:rPr>
          <w:b/>
          <w:i/>
          <w:kern w:val="16"/>
          <w:sz w:val="28"/>
          <w:szCs w:val="28"/>
        </w:rPr>
        <w:t>2</w:t>
      </w:r>
    </w:p>
    <w:p w:rsidR="00D81BFE" w:rsidRPr="00BF7240" w:rsidRDefault="00861765" w:rsidP="00BF7240">
      <w:pPr>
        <w:spacing w:line="360" w:lineRule="auto"/>
        <w:jc w:val="both"/>
        <w:rPr>
          <w:sz w:val="28"/>
          <w:szCs w:val="28"/>
        </w:rPr>
      </w:pPr>
      <w:r w:rsidRPr="00BF7240">
        <w:rPr>
          <w:b/>
          <w:noProof/>
          <w:sz w:val="28"/>
          <w:szCs w:val="28"/>
        </w:rPr>
        <w:drawing>
          <wp:anchor distT="0" distB="0" distL="114300" distR="114300" simplePos="0" relativeHeight="251695616" behindDoc="1" locked="0" layoutInCell="1" allowOverlap="1" wp14:anchorId="576ED7AB" wp14:editId="5254AE49">
            <wp:simplePos x="0" y="0"/>
            <wp:positionH relativeFrom="column">
              <wp:posOffset>2540</wp:posOffset>
            </wp:positionH>
            <wp:positionV relativeFrom="paragraph">
              <wp:posOffset>71755</wp:posOffset>
            </wp:positionV>
            <wp:extent cx="1715135" cy="1146810"/>
            <wp:effectExtent l="0" t="0" r="0" b="0"/>
            <wp:wrapThrough wrapText="bothSides">
              <wp:wrapPolygon edited="0">
                <wp:start x="0" y="0"/>
                <wp:lineTo x="0" y="21169"/>
                <wp:lineTo x="21352" y="21169"/>
                <wp:lineTo x="21352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135" cy="1146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AA3" w:rsidRPr="00BF7240">
        <w:rPr>
          <w:sz w:val="28"/>
          <w:szCs w:val="28"/>
        </w:rPr>
        <w:t xml:space="preserve">Налоговые и неналоговые доходы </w:t>
      </w:r>
      <w:r w:rsidR="00A76BB8" w:rsidRPr="00BF7240">
        <w:rPr>
          <w:sz w:val="28"/>
          <w:szCs w:val="28"/>
        </w:rPr>
        <w:t>консолидированно</w:t>
      </w:r>
      <w:r w:rsidR="00C9435A" w:rsidRPr="00BF7240">
        <w:rPr>
          <w:sz w:val="28"/>
          <w:szCs w:val="28"/>
        </w:rPr>
        <w:t>го бюджета</w:t>
      </w:r>
      <w:r w:rsidR="00A76BB8" w:rsidRPr="00BF7240">
        <w:rPr>
          <w:sz w:val="28"/>
          <w:szCs w:val="28"/>
        </w:rPr>
        <w:t xml:space="preserve"> в истекшем году</w:t>
      </w:r>
      <w:r w:rsidR="00A76BB8" w:rsidRPr="00BF7240">
        <w:rPr>
          <w:kern w:val="16"/>
          <w:sz w:val="28"/>
          <w:szCs w:val="28"/>
        </w:rPr>
        <w:t xml:space="preserve"> </w:t>
      </w:r>
      <w:r w:rsidR="00F36AA3" w:rsidRPr="00BF7240">
        <w:rPr>
          <w:sz w:val="28"/>
          <w:szCs w:val="28"/>
        </w:rPr>
        <w:t xml:space="preserve">исполнены на 93%. При этом </w:t>
      </w:r>
      <w:r w:rsidR="002B22D4" w:rsidRPr="00BF7240">
        <w:rPr>
          <w:sz w:val="28"/>
          <w:szCs w:val="28"/>
        </w:rPr>
        <w:t xml:space="preserve">областной бюджет исполнен на </w:t>
      </w:r>
      <w:r w:rsidR="00F36AA3" w:rsidRPr="00BF7240">
        <w:rPr>
          <w:sz w:val="28"/>
          <w:szCs w:val="28"/>
        </w:rPr>
        <w:t xml:space="preserve">92%, </w:t>
      </w:r>
      <w:r w:rsidR="00C81E8A" w:rsidRPr="00BF7240">
        <w:rPr>
          <w:sz w:val="28"/>
          <w:szCs w:val="28"/>
        </w:rPr>
        <w:t xml:space="preserve">а </w:t>
      </w:r>
      <w:r w:rsidR="00F36AA3" w:rsidRPr="00BF7240">
        <w:rPr>
          <w:sz w:val="28"/>
          <w:szCs w:val="28"/>
        </w:rPr>
        <w:t>местны</w:t>
      </w:r>
      <w:r w:rsidR="00C81E8A" w:rsidRPr="00BF7240">
        <w:rPr>
          <w:sz w:val="28"/>
          <w:szCs w:val="28"/>
        </w:rPr>
        <w:t>е</w:t>
      </w:r>
      <w:r w:rsidR="00F36AA3" w:rsidRPr="00BF7240">
        <w:rPr>
          <w:sz w:val="28"/>
          <w:szCs w:val="28"/>
        </w:rPr>
        <w:t xml:space="preserve"> бюджет</w:t>
      </w:r>
      <w:r w:rsidR="00C81E8A" w:rsidRPr="00BF7240">
        <w:rPr>
          <w:sz w:val="28"/>
          <w:szCs w:val="28"/>
        </w:rPr>
        <w:t xml:space="preserve">ы </w:t>
      </w:r>
      <w:r w:rsidR="00A76BB8" w:rsidRPr="00BF7240">
        <w:rPr>
          <w:sz w:val="28"/>
          <w:szCs w:val="28"/>
        </w:rPr>
        <w:t xml:space="preserve">- </w:t>
      </w:r>
      <w:r w:rsidR="00C81E8A" w:rsidRPr="00BF7240">
        <w:rPr>
          <w:sz w:val="28"/>
          <w:szCs w:val="28"/>
        </w:rPr>
        <w:t xml:space="preserve">на 96%. </w:t>
      </w:r>
      <w:r w:rsidR="00D81BFE" w:rsidRPr="00BF7240">
        <w:rPr>
          <w:sz w:val="28"/>
          <w:szCs w:val="28"/>
        </w:rPr>
        <w:t xml:space="preserve">Основное неисполнение пришлось на областной бюджет: доходы не </w:t>
      </w:r>
      <w:r w:rsidR="00C9435A" w:rsidRPr="00BF7240">
        <w:rPr>
          <w:sz w:val="28"/>
          <w:szCs w:val="28"/>
        </w:rPr>
        <w:t>поступили</w:t>
      </w:r>
      <w:r w:rsidR="00D81BFE" w:rsidRPr="00BF7240">
        <w:rPr>
          <w:sz w:val="28"/>
          <w:szCs w:val="28"/>
        </w:rPr>
        <w:t xml:space="preserve"> в части налога на прибыль </w:t>
      </w:r>
      <w:r w:rsidR="00163EB4" w:rsidRPr="00BF7240">
        <w:rPr>
          <w:sz w:val="28"/>
          <w:szCs w:val="28"/>
        </w:rPr>
        <w:t>за счет снижения налоговой базы по ответственным участникам консо</w:t>
      </w:r>
      <w:r w:rsidR="00554180" w:rsidRPr="00BF7240">
        <w:rPr>
          <w:sz w:val="28"/>
          <w:szCs w:val="28"/>
        </w:rPr>
        <w:t>лидированных групп налогоплател</w:t>
      </w:r>
      <w:r w:rsidR="00163EB4" w:rsidRPr="00BF7240">
        <w:rPr>
          <w:sz w:val="28"/>
          <w:szCs w:val="28"/>
        </w:rPr>
        <w:t xml:space="preserve">ьщиков </w:t>
      </w:r>
      <w:r w:rsidR="00154770" w:rsidRPr="00BF7240">
        <w:rPr>
          <w:sz w:val="28"/>
          <w:szCs w:val="28"/>
        </w:rPr>
        <w:t>в сумме 1,6 млрд. руб</w:t>
      </w:r>
      <w:r w:rsidR="00D450D6" w:rsidRPr="00BF7240">
        <w:rPr>
          <w:sz w:val="28"/>
          <w:szCs w:val="28"/>
        </w:rPr>
        <w:t>лей</w:t>
      </w:r>
      <w:r w:rsidR="00C9435A" w:rsidRPr="00BF7240">
        <w:rPr>
          <w:sz w:val="28"/>
          <w:szCs w:val="28"/>
        </w:rPr>
        <w:t xml:space="preserve"> и </w:t>
      </w:r>
      <w:r w:rsidR="00D81BFE" w:rsidRPr="00BF7240">
        <w:rPr>
          <w:sz w:val="28"/>
          <w:szCs w:val="28"/>
        </w:rPr>
        <w:t>НДФЛ</w:t>
      </w:r>
      <w:r w:rsidR="00554180" w:rsidRPr="00BF7240">
        <w:rPr>
          <w:sz w:val="28"/>
          <w:szCs w:val="28"/>
        </w:rPr>
        <w:t xml:space="preserve"> -</w:t>
      </w:r>
      <w:r w:rsidR="00163EB4" w:rsidRPr="00BF7240">
        <w:rPr>
          <w:sz w:val="28"/>
          <w:szCs w:val="28"/>
        </w:rPr>
        <w:t xml:space="preserve"> 300 млн. </w:t>
      </w:r>
      <w:r w:rsidR="00D81BFE" w:rsidRPr="00BF7240">
        <w:rPr>
          <w:sz w:val="28"/>
          <w:szCs w:val="28"/>
        </w:rPr>
        <w:t>руб</w:t>
      </w:r>
      <w:r w:rsidR="00D450D6" w:rsidRPr="00BF7240">
        <w:rPr>
          <w:sz w:val="28"/>
          <w:szCs w:val="28"/>
        </w:rPr>
        <w:t>лей</w:t>
      </w:r>
      <w:r w:rsidR="00D81BFE" w:rsidRPr="00BF7240">
        <w:rPr>
          <w:sz w:val="28"/>
          <w:szCs w:val="28"/>
        </w:rPr>
        <w:t xml:space="preserve">. </w:t>
      </w:r>
      <w:r w:rsidR="00554180" w:rsidRPr="00BF7240">
        <w:rPr>
          <w:sz w:val="28"/>
          <w:szCs w:val="28"/>
        </w:rPr>
        <w:t>В</w:t>
      </w:r>
      <w:r w:rsidR="00D81BFE" w:rsidRPr="00BF7240">
        <w:rPr>
          <w:sz w:val="28"/>
          <w:szCs w:val="28"/>
        </w:rPr>
        <w:t>озврат</w:t>
      </w:r>
      <w:r w:rsidR="00554180" w:rsidRPr="00BF7240">
        <w:rPr>
          <w:sz w:val="28"/>
          <w:szCs w:val="28"/>
        </w:rPr>
        <w:t>ы</w:t>
      </w:r>
      <w:r w:rsidR="00D81BFE" w:rsidRPr="00BF7240">
        <w:rPr>
          <w:sz w:val="28"/>
          <w:szCs w:val="28"/>
        </w:rPr>
        <w:t xml:space="preserve"> налога на прибыль </w:t>
      </w:r>
      <w:r w:rsidR="00C9435A" w:rsidRPr="00BF7240">
        <w:rPr>
          <w:sz w:val="28"/>
          <w:szCs w:val="28"/>
        </w:rPr>
        <w:t xml:space="preserve">по заявлениям плательщиков </w:t>
      </w:r>
      <w:r w:rsidR="00554180" w:rsidRPr="00BF7240">
        <w:rPr>
          <w:sz w:val="28"/>
          <w:szCs w:val="28"/>
        </w:rPr>
        <w:t xml:space="preserve">составили </w:t>
      </w:r>
      <w:r w:rsidR="00D81BFE" w:rsidRPr="00BF7240">
        <w:rPr>
          <w:sz w:val="28"/>
          <w:szCs w:val="28"/>
        </w:rPr>
        <w:t>1</w:t>
      </w:r>
      <w:r w:rsidR="00163EB4" w:rsidRPr="00BF7240">
        <w:rPr>
          <w:sz w:val="28"/>
          <w:szCs w:val="28"/>
        </w:rPr>
        <w:t xml:space="preserve"> млрд. </w:t>
      </w:r>
      <w:r w:rsidR="00D81BFE" w:rsidRPr="00BF7240">
        <w:rPr>
          <w:sz w:val="28"/>
          <w:szCs w:val="28"/>
        </w:rPr>
        <w:t>138 млн. рублей.</w:t>
      </w:r>
    </w:p>
    <w:p w:rsidR="004B3EDE" w:rsidRPr="00BF7240" w:rsidRDefault="00EC44E6" w:rsidP="00BF7240">
      <w:pPr>
        <w:spacing w:line="360" w:lineRule="auto"/>
        <w:ind w:firstLine="709"/>
        <w:contextualSpacing/>
        <w:jc w:val="both"/>
        <w:rPr>
          <w:b/>
          <w:i/>
          <w:kern w:val="16"/>
          <w:sz w:val="28"/>
          <w:szCs w:val="28"/>
        </w:rPr>
      </w:pPr>
      <w:r w:rsidRPr="00BF7240">
        <w:rPr>
          <w:b/>
          <w:i/>
          <w:kern w:val="16"/>
          <w:sz w:val="28"/>
          <w:szCs w:val="28"/>
        </w:rPr>
        <w:t xml:space="preserve">В условиях снижения поступлений в консолидированный бюджет перед нами стоит задача </w:t>
      </w:r>
      <w:r w:rsidR="00D03627" w:rsidRPr="00BF7240">
        <w:rPr>
          <w:b/>
          <w:i/>
          <w:kern w:val="16"/>
          <w:sz w:val="28"/>
          <w:szCs w:val="28"/>
        </w:rPr>
        <w:t>развити</w:t>
      </w:r>
      <w:r w:rsidR="00C9435A" w:rsidRPr="00BF7240">
        <w:rPr>
          <w:b/>
          <w:i/>
          <w:kern w:val="16"/>
          <w:sz w:val="28"/>
          <w:szCs w:val="28"/>
        </w:rPr>
        <w:t>я</w:t>
      </w:r>
      <w:r w:rsidR="00D03627" w:rsidRPr="00BF7240">
        <w:rPr>
          <w:b/>
          <w:i/>
          <w:kern w:val="16"/>
          <w:sz w:val="28"/>
          <w:szCs w:val="28"/>
        </w:rPr>
        <w:t xml:space="preserve"> собственной налогооблагаемой базы</w:t>
      </w:r>
      <w:r w:rsidR="004B3EDE" w:rsidRPr="00BF7240">
        <w:rPr>
          <w:b/>
          <w:i/>
          <w:kern w:val="16"/>
          <w:sz w:val="28"/>
          <w:szCs w:val="28"/>
        </w:rPr>
        <w:t xml:space="preserve">. </w:t>
      </w:r>
      <w:r w:rsidR="00D03627" w:rsidRPr="00BF7240">
        <w:rPr>
          <w:b/>
          <w:i/>
          <w:kern w:val="16"/>
          <w:sz w:val="28"/>
          <w:szCs w:val="28"/>
        </w:rPr>
        <w:t>Н</w:t>
      </w:r>
      <w:r w:rsidR="00650EB9" w:rsidRPr="00BF7240">
        <w:rPr>
          <w:b/>
          <w:i/>
          <w:kern w:val="16"/>
          <w:sz w:val="28"/>
          <w:szCs w:val="28"/>
        </w:rPr>
        <w:t xml:space="preserve">еобходимо продолжить проведение </w:t>
      </w:r>
      <w:r w:rsidR="004B3EDE" w:rsidRPr="00BF7240">
        <w:rPr>
          <w:b/>
          <w:i/>
          <w:kern w:val="16"/>
          <w:sz w:val="28"/>
          <w:szCs w:val="28"/>
        </w:rPr>
        <w:t xml:space="preserve">работы по инвентаризации земельных участков, земель </w:t>
      </w:r>
      <w:proofErr w:type="spellStart"/>
      <w:r w:rsidR="004B3EDE" w:rsidRPr="00BF7240">
        <w:rPr>
          <w:b/>
          <w:i/>
          <w:kern w:val="16"/>
          <w:sz w:val="28"/>
          <w:szCs w:val="28"/>
        </w:rPr>
        <w:t>сельхозназначения</w:t>
      </w:r>
      <w:proofErr w:type="spellEnd"/>
      <w:r w:rsidR="004B3EDE" w:rsidRPr="00BF7240">
        <w:rPr>
          <w:b/>
          <w:i/>
          <w:kern w:val="16"/>
          <w:sz w:val="28"/>
          <w:szCs w:val="28"/>
        </w:rPr>
        <w:t xml:space="preserve">, постановке на учет бесхозных земель, регистрации объектов недвижимости граждан, оптимизации налоговых льгот. </w:t>
      </w:r>
      <w:r w:rsidR="00C9435A" w:rsidRPr="00BF7240">
        <w:rPr>
          <w:b/>
          <w:i/>
          <w:kern w:val="16"/>
          <w:sz w:val="28"/>
          <w:szCs w:val="28"/>
        </w:rPr>
        <w:t>Следует п</w:t>
      </w:r>
      <w:r w:rsidR="004B3EDE" w:rsidRPr="00BF7240">
        <w:rPr>
          <w:b/>
          <w:i/>
          <w:kern w:val="16"/>
          <w:sz w:val="28"/>
          <w:szCs w:val="28"/>
        </w:rPr>
        <w:t xml:space="preserve">роводить </w:t>
      </w:r>
      <w:r w:rsidR="00650EB9" w:rsidRPr="00BF7240">
        <w:rPr>
          <w:b/>
          <w:i/>
          <w:kern w:val="16"/>
          <w:sz w:val="28"/>
          <w:szCs w:val="28"/>
        </w:rPr>
        <w:t>мониторинг заработной платы организаций</w:t>
      </w:r>
      <w:r w:rsidR="004B3EDE" w:rsidRPr="00BF7240">
        <w:rPr>
          <w:b/>
          <w:i/>
          <w:kern w:val="16"/>
          <w:sz w:val="28"/>
          <w:szCs w:val="28"/>
        </w:rPr>
        <w:t xml:space="preserve"> </w:t>
      </w:r>
      <w:r w:rsidR="00650EB9" w:rsidRPr="00BF7240">
        <w:rPr>
          <w:b/>
          <w:i/>
          <w:kern w:val="16"/>
          <w:sz w:val="28"/>
          <w:szCs w:val="28"/>
        </w:rPr>
        <w:t>в части доведения ее до среднеотраслевого уровня, свое</w:t>
      </w:r>
      <w:r w:rsidR="004B3EDE" w:rsidRPr="00BF7240">
        <w:rPr>
          <w:b/>
          <w:i/>
          <w:kern w:val="16"/>
          <w:sz w:val="28"/>
          <w:szCs w:val="28"/>
        </w:rPr>
        <w:t>временной и полной ее выплаты</w:t>
      </w:r>
      <w:r w:rsidR="00650EB9" w:rsidRPr="00BF7240">
        <w:rPr>
          <w:b/>
          <w:i/>
          <w:kern w:val="16"/>
          <w:sz w:val="28"/>
          <w:szCs w:val="28"/>
        </w:rPr>
        <w:t>.</w:t>
      </w:r>
      <w:r w:rsidR="002F1D5E" w:rsidRPr="00BF7240">
        <w:rPr>
          <w:b/>
          <w:i/>
          <w:kern w:val="16"/>
          <w:sz w:val="28"/>
          <w:szCs w:val="28"/>
        </w:rPr>
        <w:t xml:space="preserve"> </w:t>
      </w:r>
      <w:r w:rsidR="004B3EDE" w:rsidRPr="00BF7240">
        <w:rPr>
          <w:b/>
          <w:i/>
          <w:kern w:val="16"/>
          <w:sz w:val="28"/>
          <w:szCs w:val="28"/>
        </w:rPr>
        <w:t xml:space="preserve">Поскольку </w:t>
      </w:r>
      <w:r w:rsidR="00502FF8" w:rsidRPr="00BF7240">
        <w:rPr>
          <w:b/>
          <w:i/>
          <w:kern w:val="16"/>
          <w:sz w:val="28"/>
          <w:szCs w:val="28"/>
        </w:rPr>
        <w:t xml:space="preserve">НДФЛ – </w:t>
      </w:r>
      <w:r w:rsidR="00502FF8" w:rsidRPr="00BF7240">
        <w:rPr>
          <w:b/>
          <w:i/>
          <w:kern w:val="16"/>
          <w:sz w:val="28"/>
          <w:szCs w:val="28"/>
        </w:rPr>
        <w:lastRenderedPageBreak/>
        <w:t>это наш основной доходный источник</w:t>
      </w:r>
      <w:r w:rsidR="004B3EDE" w:rsidRPr="00BF7240">
        <w:rPr>
          <w:b/>
          <w:i/>
          <w:kern w:val="16"/>
          <w:sz w:val="28"/>
          <w:szCs w:val="28"/>
        </w:rPr>
        <w:t>, необходимо соблюдать обязательное правило перечисления НДФЛ и взносов во внебюджетные фонды одновременно с выплатой заработной платы.</w:t>
      </w:r>
    </w:p>
    <w:p w:rsidR="00891799" w:rsidRPr="00BF7240" w:rsidRDefault="00891799" w:rsidP="00BF7240">
      <w:pPr>
        <w:spacing w:line="360" w:lineRule="auto"/>
        <w:ind w:firstLine="851"/>
        <w:jc w:val="both"/>
        <w:rPr>
          <w:b/>
          <w:i/>
          <w:kern w:val="16"/>
          <w:sz w:val="28"/>
          <w:szCs w:val="28"/>
        </w:rPr>
      </w:pPr>
      <w:r w:rsidRPr="00BF7240">
        <w:rPr>
          <w:b/>
          <w:i/>
          <w:kern w:val="16"/>
          <w:sz w:val="28"/>
          <w:szCs w:val="28"/>
        </w:rPr>
        <w:t xml:space="preserve">Слайд </w:t>
      </w:r>
      <w:r w:rsidR="004B3EDE" w:rsidRPr="00BF7240">
        <w:rPr>
          <w:b/>
          <w:i/>
          <w:kern w:val="16"/>
          <w:sz w:val="28"/>
          <w:szCs w:val="28"/>
        </w:rPr>
        <w:t>3</w:t>
      </w:r>
    </w:p>
    <w:p w:rsidR="008813FC" w:rsidRPr="00BF7240" w:rsidRDefault="00861765" w:rsidP="00BF7240">
      <w:pPr>
        <w:spacing w:line="360" w:lineRule="auto"/>
        <w:jc w:val="both"/>
        <w:rPr>
          <w:sz w:val="28"/>
          <w:szCs w:val="28"/>
        </w:rPr>
      </w:pPr>
      <w:r w:rsidRPr="00BF7240">
        <w:rPr>
          <w:noProof/>
          <w:sz w:val="28"/>
          <w:szCs w:val="28"/>
        </w:rPr>
        <w:drawing>
          <wp:anchor distT="0" distB="0" distL="114300" distR="114300" simplePos="0" relativeHeight="251696640" behindDoc="1" locked="0" layoutInCell="1" allowOverlap="1" wp14:anchorId="15AF0754" wp14:editId="76B8EF10">
            <wp:simplePos x="0" y="0"/>
            <wp:positionH relativeFrom="column">
              <wp:posOffset>2540</wp:posOffset>
            </wp:positionH>
            <wp:positionV relativeFrom="paragraph">
              <wp:posOffset>88900</wp:posOffset>
            </wp:positionV>
            <wp:extent cx="2034540" cy="1224915"/>
            <wp:effectExtent l="0" t="0" r="3810" b="0"/>
            <wp:wrapThrough wrapText="bothSides">
              <wp:wrapPolygon edited="0">
                <wp:start x="0" y="0"/>
                <wp:lineTo x="0" y="21163"/>
                <wp:lineTo x="21438" y="21163"/>
                <wp:lineTo x="21438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002" w:rsidRPr="00BF7240">
        <w:rPr>
          <w:sz w:val="28"/>
          <w:szCs w:val="28"/>
        </w:rPr>
        <w:t>В части безвозмездных</w:t>
      </w:r>
      <w:r w:rsidR="002A25C0" w:rsidRPr="00BF7240">
        <w:rPr>
          <w:sz w:val="28"/>
          <w:szCs w:val="28"/>
        </w:rPr>
        <w:t xml:space="preserve"> поступлени</w:t>
      </w:r>
      <w:r w:rsidR="00D72002" w:rsidRPr="00BF7240">
        <w:rPr>
          <w:sz w:val="28"/>
          <w:szCs w:val="28"/>
        </w:rPr>
        <w:t>й</w:t>
      </w:r>
      <w:r w:rsidR="008813FC" w:rsidRPr="00BF7240">
        <w:rPr>
          <w:sz w:val="28"/>
          <w:szCs w:val="28"/>
        </w:rPr>
        <w:t xml:space="preserve">. </w:t>
      </w:r>
      <w:r w:rsidR="00D72002" w:rsidRPr="00BF7240">
        <w:rPr>
          <w:sz w:val="28"/>
          <w:szCs w:val="28"/>
        </w:rPr>
        <w:t xml:space="preserve">Общий объем безвозмездных поступлений составил 23,7 </w:t>
      </w:r>
      <w:proofErr w:type="spellStart"/>
      <w:r w:rsidR="00D72002" w:rsidRPr="00BF7240">
        <w:rPr>
          <w:sz w:val="28"/>
          <w:szCs w:val="28"/>
        </w:rPr>
        <w:t>млрд</w:t>
      </w:r>
      <w:proofErr w:type="gramStart"/>
      <w:r w:rsidR="00D72002" w:rsidRPr="00BF7240">
        <w:rPr>
          <w:sz w:val="28"/>
          <w:szCs w:val="28"/>
        </w:rPr>
        <w:t>.р</w:t>
      </w:r>
      <w:proofErr w:type="gramEnd"/>
      <w:r w:rsidR="00D72002" w:rsidRPr="00BF7240">
        <w:rPr>
          <w:sz w:val="28"/>
          <w:szCs w:val="28"/>
        </w:rPr>
        <w:t>ублей</w:t>
      </w:r>
      <w:proofErr w:type="spellEnd"/>
      <w:r w:rsidR="00D72002" w:rsidRPr="00BF7240">
        <w:rPr>
          <w:sz w:val="28"/>
          <w:szCs w:val="28"/>
        </w:rPr>
        <w:t>. с п</w:t>
      </w:r>
      <w:r w:rsidR="008813FC" w:rsidRPr="00BF7240">
        <w:rPr>
          <w:sz w:val="28"/>
          <w:szCs w:val="28"/>
        </w:rPr>
        <w:t>ревышение</w:t>
      </w:r>
      <w:r w:rsidR="00D72002" w:rsidRPr="00BF7240">
        <w:rPr>
          <w:sz w:val="28"/>
          <w:szCs w:val="28"/>
        </w:rPr>
        <w:t>м</w:t>
      </w:r>
      <w:r w:rsidR="008813FC" w:rsidRPr="00BF7240">
        <w:rPr>
          <w:sz w:val="28"/>
          <w:szCs w:val="28"/>
        </w:rPr>
        <w:t xml:space="preserve"> к уровню 2014 года </w:t>
      </w:r>
      <w:r w:rsidR="00D72002" w:rsidRPr="00BF7240">
        <w:rPr>
          <w:sz w:val="28"/>
          <w:szCs w:val="28"/>
        </w:rPr>
        <w:t xml:space="preserve">на 3,3 </w:t>
      </w:r>
      <w:proofErr w:type="spellStart"/>
      <w:r w:rsidR="00D72002" w:rsidRPr="00BF7240">
        <w:rPr>
          <w:sz w:val="28"/>
          <w:szCs w:val="28"/>
        </w:rPr>
        <w:t>млрд.рублей</w:t>
      </w:r>
      <w:proofErr w:type="spellEnd"/>
      <w:r w:rsidR="00D72002" w:rsidRPr="00BF7240">
        <w:rPr>
          <w:sz w:val="28"/>
          <w:szCs w:val="28"/>
        </w:rPr>
        <w:t xml:space="preserve"> в</w:t>
      </w:r>
      <w:r w:rsidR="008813FC" w:rsidRPr="00BF7240">
        <w:rPr>
          <w:sz w:val="28"/>
          <w:szCs w:val="28"/>
        </w:rPr>
        <w:t xml:space="preserve"> связи с </w:t>
      </w:r>
      <w:r w:rsidR="002A25C0" w:rsidRPr="00BF7240">
        <w:rPr>
          <w:sz w:val="28"/>
          <w:szCs w:val="28"/>
        </w:rPr>
        <w:t xml:space="preserve"> </w:t>
      </w:r>
      <w:r w:rsidR="008813FC" w:rsidRPr="00BF7240">
        <w:rPr>
          <w:sz w:val="28"/>
          <w:szCs w:val="28"/>
        </w:rPr>
        <w:t>передачей региону полномочий по социальной поддержке граждан, подвергшихся воздействию радиации. Исполнение по данной субвенции составило 4 млрд. рублей.</w:t>
      </w:r>
    </w:p>
    <w:p w:rsidR="004B3EDE" w:rsidRPr="00BF7240" w:rsidRDefault="008813FC" w:rsidP="00BF7240">
      <w:pPr>
        <w:spacing w:line="360" w:lineRule="auto"/>
        <w:jc w:val="both"/>
        <w:rPr>
          <w:b/>
          <w:i/>
          <w:kern w:val="16"/>
          <w:sz w:val="28"/>
          <w:szCs w:val="28"/>
        </w:rPr>
      </w:pPr>
      <w:r w:rsidRPr="00BF7240">
        <w:rPr>
          <w:sz w:val="28"/>
          <w:szCs w:val="28"/>
        </w:rPr>
        <w:t xml:space="preserve"> </w:t>
      </w:r>
      <w:r w:rsidR="00D81BFE" w:rsidRPr="00BF7240">
        <w:rPr>
          <w:b/>
          <w:i/>
          <w:kern w:val="16"/>
          <w:sz w:val="28"/>
          <w:szCs w:val="28"/>
        </w:rPr>
        <w:t xml:space="preserve">Слайд </w:t>
      </w:r>
      <w:r w:rsidR="004B3EDE" w:rsidRPr="00BF7240">
        <w:rPr>
          <w:b/>
          <w:i/>
          <w:kern w:val="16"/>
          <w:sz w:val="28"/>
          <w:szCs w:val="28"/>
        </w:rPr>
        <w:t>4</w:t>
      </w:r>
    </w:p>
    <w:p w:rsidR="00EC44E6" w:rsidRPr="00BF7240" w:rsidRDefault="00861765" w:rsidP="00BF7240">
      <w:pPr>
        <w:spacing w:line="360" w:lineRule="auto"/>
        <w:jc w:val="both"/>
        <w:rPr>
          <w:kern w:val="16"/>
          <w:sz w:val="28"/>
          <w:szCs w:val="28"/>
        </w:rPr>
      </w:pPr>
      <w:r w:rsidRPr="00BF7240">
        <w:rPr>
          <w:noProof/>
          <w:kern w:val="16"/>
          <w:sz w:val="28"/>
          <w:szCs w:val="28"/>
        </w:rPr>
        <w:drawing>
          <wp:anchor distT="0" distB="0" distL="114300" distR="114300" simplePos="0" relativeHeight="251698688" behindDoc="1" locked="0" layoutInCell="1" allowOverlap="1" wp14:anchorId="2FB838F1" wp14:editId="496D4067">
            <wp:simplePos x="0" y="0"/>
            <wp:positionH relativeFrom="column">
              <wp:posOffset>5080</wp:posOffset>
            </wp:positionH>
            <wp:positionV relativeFrom="paragraph">
              <wp:posOffset>44450</wp:posOffset>
            </wp:positionV>
            <wp:extent cx="2483485" cy="1446530"/>
            <wp:effectExtent l="0" t="0" r="0" b="1270"/>
            <wp:wrapThrough wrapText="bothSides">
              <wp:wrapPolygon edited="0">
                <wp:start x="0" y="0"/>
                <wp:lineTo x="0" y="21335"/>
                <wp:lineTo x="21374" y="21335"/>
                <wp:lineTo x="21374" y="0"/>
                <wp:lineTo x="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3485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4E6" w:rsidRPr="00BF7240">
        <w:rPr>
          <w:kern w:val="16"/>
          <w:sz w:val="28"/>
          <w:szCs w:val="28"/>
        </w:rPr>
        <w:t xml:space="preserve">Общий объем </w:t>
      </w:r>
      <w:r w:rsidR="00650EB9" w:rsidRPr="00BF7240">
        <w:rPr>
          <w:kern w:val="16"/>
          <w:sz w:val="28"/>
          <w:szCs w:val="28"/>
        </w:rPr>
        <w:t>финансов</w:t>
      </w:r>
      <w:r w:rsidR="00EC44E6" w:rsidRPr="00BF7240">
        <w:rPr>
          <w:kern w:val="16"/>
          <w:sz w:val="28"/>
          <w:szCs w:val="28"/>
        </w:rPr>
        <w:t>ой</w:t>
      </w:r>
      <w:r w:rsidR="00650EB9" w:rsidRPr="00BF7240">
        <w:rPr>
          <w:kern w:val="16"/>
          <w:sz w:val="28"/>
          <w:szCs w:val="28"/>
        </w:rPr>
        <w:t xml:space="preserve"> поддержк</w:t>
      </w:r>
      <w:r w:rsidR="00EC44E6" w:rsidRPr="00BF7240">
        <w:rPr>
          <w:kern w:val="16"/>
          <w:sz w:val="28"/>
          <w:szCs w:val="28"/>
        </w:rPr>
        <w:t>и</w:t>
      </w:r>
      <w:r w:rsidR="00650EB9" w:rsidRPr="00BF7240">
        <w:rPr>
          <w:kern w:val="16"/>
          <w:sz w:val="28"/>
          <w:szCs w:val="28"/>
        </w:rPr>
        <w:t xml:space="preserve"> </w:t>
      </w:r>
      <w:r w:rsidR="00EC44E6" w:rsidRPr="00BF7240">
        <w:rPr>
          <w:kern w:val="16"/>
          <w:sz w:val="28"/>
          <w:szCs w:val="28"/>
        </w:rPr>
        <w:t>местных бюджетов состав</w:t>
      </w:r>
      <w:r w:rsidR="006574FD" w:rsidRPr="00BF7240">
        <w:rPr>
          <w:kern w:val="16"/>
          <w:sz w:val="28"/>
          <w:szCs w:val="28"/>
        </w:rPr>
        <w:t>и</w:t>
      </w:r>
      <w:r w:rsidR="00EC44E6" w:rsidRPr="00BF7240">
        <w:rPr>
          <w:kern w:val="16"/>
          <w:sz w:val="28"/>
          <w:szCs w:val="28"/>
        </w:rPr>
        <w:t>л 27% расходов областн</w:t>
      </w:r>
      <w:r w:rsidR="004B3EDE" w:rsidRPr="00BF7240">
        <w:rPr>
          <w:kern w:val="16"/>
          <w:sz w:val="28"/>
          <w:szCs w:val="28"/>
        </w:rPr>
        <w:t>ого бюджета. В абсолютной величи</w:t>
      </w:r>
      <w:r w:rsidR="00EC44E6" w:rsidRPr="00BF7240">
        <w:rPr>
          <w:kern w:val="16"/>
          <w:sz w:val="28"/>
          <w:szCs w:val="28"/>
        </w:rPr>
        <w:t xml:space="preserve">не </w:t>
      </w:r>
      <w:r w:rsidR="004B3EDE" w:rsidRPr="00BF7240">
        <w:rPr>
          <w:kern w:val="16"/>
          <w:sz w:val="28"/>
          <w:szCs w:val="28"/>
        </w:rPr>
        <w:t xml:space="preserve">это </w:t>
      </w:r>
      <w:r w:rsidR="00EC44E6" w:rsidRPr="00BF7240">
        <w:rPr>
          <w:kern w:val="16"/>
          <w:sz w:val="28"/>
          <w:szCs w:val="28"/>
        </w:rPr>
        <w:t>14,2 млрд. руб</w:t>
      </w:r>
      <w:r w:rsidR="00C9435A" w:rsidRPr="00BF7240">
        <w:rPr>
          <w:kern w:val="16"/>
          <w:sz w:val="28"/>
          <w:szCs w:val="28"/>
        </w:rPr>
        <w:t>лей.</w:t>
      </w:r>
      <w:r w:rsidR="00EC44E6" w:rsidRPr="00BF7240">
        <w:rPr>
          <w:kern w:val="16"/>
          <w:sz w:val="28"/>
          <w:szCs w:val="28"/>
        </w:rPr>
        <w:t xml:space="preserve"> По сравнению с 2014 годо</w:t>
      </w:r>
      <w:r w:rsidR="004B3EDE" w:rsidRPr="00BF7240">
        <w:rPr>
          <w:kern w:val="16"/>
          <w:sz w:val="28"/>
          <w:szCs w:val="28"/>
        </w:rPr>
        <w:t xml:space="preserve">м финансовая помощь увеличилась на </w:t>
      </w:r>
      <w:r w:rsidR="00EC7B4A" w:rsidRPr="00BF7240">
        <w:rPr>
          <w:kern w:val="16"/>
          <w:sz w:val="28"/>
          <w:szCs w:val="28"/>
        </w:rPr>
        <w:t>472 млн. рублей</w:t>
      </w:r>
      <w:r w:rsidR="004B3EDE" w:rsidRPr="00BF7240">
        <w:rPr>
          <w:kern w:val="16"/>
          <w:sz w:val="28"/>
          <w:szCs w:val="28"/>
        </w:rPr>
        <w:t xml:space="preserve"> </w:t>
      </w:r>
      <w:r w:rsidR="00EC7B4A" w:rsidRPr="00BF7240">
        <w:rPr>
          <w:kern w:val="16"/>
          <w:sz w:val="28"/>
          <w:szCs w:val="28"/>
        </w:rPr>
        <w:t xml:space="preserve">с учетом </w:t>
      </w:r>
      <w:r w:rsidR="003912F1" w:rsidRPr="00BF7240">
        <w:rPr>
          <w:kern w:val="16"/>
          <w:sz w:val="28"/>
          <w:szCs w:val="28"/>
        </w:rPr>
        <w:t xml:space="preserve">замены части дотации </w:t>
      </w:r>
      <w:r w:rsidR="00EC7B4A" w:rsidRPr="00BF7240">
        <w:rPr>
          <w:kern w:val="16"/>
          <w:sz w:val="28"/>
          <w:szCs w:val="28"/>
        </w:rPr>
        <w:t>доп</w:t>
      </w:r>
      <w:r w:rsidR="003912F1" w:rsidRPr="00BF7240">
        <w:rPr>
          <w:kern w:val="16"/>
          <w:sz w:val="28"/>
          <w:szCs w:val="28"/>
        </w:rPr>
        <w:t>олнительными нормативами отчислений по НДФЛ</w:t>
      </w:r>
      <w:r w:rsidR="0066707D" w:rsidRPr="00BF7240">
        <w:rPr>
          <w:kern w:val="16"/>
          <w:sz w:val="28"/>
          <w:szCs w:val="28"/>
        </w:rPr>
        <w:t xml:space="preserve"> и передачи отчислений по дифференцированным нормативам акцизов на ГСМ</w:t>
      </w:r>
      <w:r w:rsidR="00EC44E6" w:rsidRPr="00BF7240">
        <w:rPr>
          <w:kern w:val="16"/>
          <w:sz w:val="28"/>
          <w:szCs w:val="28"/>
        </w:rPr>
        <w:t>.</w:t>
      </w:r>
    </w:p>
    <w:p w:rsidR="00006D1D" w:rsidRPr="00BF7240" w:rsidRDefault="00006D1D" w:rsidP="00BF7240">
      <w:pPr>
        <w:spacing w:line="360" w:lineRule="auto"/>
        <w:ind w:firstLine="851"/>
        <w:jc w:val="both"/>
        <w:rPr>
          <w:b/>
          <w:i/>
          <w:kern w:val="16"/>
          <w:sz w:val="28"/>
          <w:szCs w:val="28"/>
        </w:rPr>
      </w:pPr>
      <w:r w:rsidRPr="00BF7240">
        <w:rPr>
          <w:b/>
          <w:i/>
          <w:kern w:val="16"/>
          <w:sz w:val="28"/>
          <w:szCs w:val="28"/>
        </w:rPr>
        <w:t xml:space="preserve">Слайд </w:t>
      </w:r>
      <w:r w:rsidR="004B3EDE" w:rsidRPr="00BF7240">
        <w:rPr>
          <w:b/>
          <w:i/>
          <w:kern w:val="16"/>
          <w:sz w:val="28"/>
          <w:szCs w:val="28"/>
        </w:rPr>
        <w:t>5</w:t>
      </w:r>
    </w:p>
    <w:p w:rsidR="00021E0D" w:rsidRPr="00BF7240" w:rsidRDefault="00006D1D" w:rsidP="00BF7240">
      <w:pPr>
        <w:spacing w:line="360" w:lineRule="auto"/>
        <w:ind w:right="-5"/>
        <w:jc w:val="both"/>
        <w:rPr>
          <w:sz w:val="28"/>
          <w:szCs w:val="28"/>
        </w:rPr>
      </w:pPr>
      <w:r w:rsidRPr="00BF7240">
        <w:rPr>
          <w:noProof/>
          <w:sz w:val="28"/>
          <w:szCs w:val="28"/>
        </w:rPr>
        <w:drawing>
          <wp:anchor distT="0" distB="0" distL="114300" distR="114300" simplePos="0" relativeHeight="251752960" behindDoc="1" locked="0" layoutInCell="1" allowOverlap="1" wp14:anchorId="7F4C9ADD" wp14:editId="38DDFC42">
            <wp:simplePos x="0" y="0"/>
            <wp:positionH relativeFrom="column">
              <wp:posOffset>5080</wp:posOffset>
            </wp:positionH>
            <wp:positionV relativeFrom="paragraph">
              <wp:posOffset>53975</wp:posOffset>
            </wp:positionV>
            <wp:extent cx="2306320" cy="1118870"/>
            <wp:effectExtent l="0" t="0" r="0" b="5080"/>
            <wp:wrapThrough wrapText="bothSides">
              <wp:wrapPolygon edited="0">
                <wp:start x="0" y="0"/>
                <wp:lineTo x="0" y="21330"/>
                <wp:lineTo x="21410" y="21330"/>
                <wp:lineTo x="21410" y="0"/>
                <wp:lineTo x="0" y="0"/>
              </wp:wrapPolygon>
            </wp:wrapThrough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32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B38" w:rsidRPr="00BF7240">
        <w:rPr>
          <w:sz w:val="28"/>
          <w:szCs w:val="28"/>
        </w:rPr>
        <w:t xml:space="preserve">При этом </w:t>
      </w:r>
      <w:r w:rsidR="00883724" w:rsidRPr="00BF7240">
        <w:rPr>
          <w:sz w:val="28"/>
          <w:szCs w:val="28"/>
        </w:rPr>
        <w:t xml:space="preserve">уровень зависимости </w:t>
      </w:r>
      <w:r w:rsidRPr="00BF7240">
        <w:rPr>
          <w:sz w:val="28"/>
          <w:szCs w:val="28"/>
        </w:rPr>
        <w:t>местны</w:t>
      </w:r>
      <w:r w:rsidR="00883724" w:rsidRPr="00BF7240">
        <w:rPr>
          <w:sz w:val="28"/>
          <w:szCs w:val="28"/>
        </w:rPr>
        <w:t>х</w:t>
      </w:r>
      <w:r w:rsidRPr="00BF7240">
        <w:rPr>
          <w:sz w:val="28"/>
          <w:szCs w:val="28"/>
        </w:rPr>
        <w:t xml:space="preserve"> бюджет</w:t>
      </w:r>
      <w:r w:rsidR="00883724" w:rsidRPr="00BF7240">
        <w:rPr>
          <w:sz w:val="28"/>
          <w:szCs w:val="28"/>
        </w:rPr>
        <w:t>ов</w:t>
      </w:r>
      <w:r w:rsidRPr="00BF7240">
        <w:rPr>
          <w:sz w:val="28"/>
          <w:szCs w:val="28"/>
        </w:rPr>
        <w:t xml:space="preserve"> </w:t>
      </w:r>
      <w:r w:rsidR="00883724" w:rsidRPr="00BF7240">
        <w:rPr>
          <w:sz w:val="28"/>
          <w:szCs w:val="28"/>
        </w:rPr>
        <w:t>от финансовой помощи из областного бюджета составил</w:t>
      </w:r>
      <w:r w:rsidR="00C9435A" w:rsidRPr="00BF7240">
        <w:rPr>
          <w:sz w:val="28"/>
          <w:szCs w:val="28"/>
        </w:rPr>
        <w:t xml:space="preserve"> практически 73</w:t>
      </w:r>
      <w:r w:rsidR="00021E0D" w:rsidRPr="00BF7240">
        <w:rPr>
          <w:sz w:val="28"/>
          <w:szCs w:val="28"/>
        </w:rPr>
        <w:t xml:space="preserve">%. </w:t>
      </w:r>
    </w:p>
    <w:p w:rsidR="002D2B38" w:rsidRPr="00BF7240" w:rsidRDefault="00883724" w:rsidP="00BF7240">
      <w:pPr>
        <w:spacing w:line="360" w:lineRule="auto"/>
        <w:ind w:right="-5"/>
        <w:jc w:val="both"/>
        <w:rPr>
          <w:b/>
          <w:i/>
          <w:kern w:val="16"/>
          <w:sz w:val="28"/>
          <w:szCs w:val="28"/>
        </w:rPr>
      </w:pPr>
      <w:r w:rsidRPr="00BF7240">
        <w:rPr>
          <w:sz w:val="28"/>
          <w:szCs w:val="28"/>
        </w:rPr>
        <w:t>Н</w:t>
      </w:r>
      <w:r w:rsidR="002D2B38" w:rsidRPr="00BF7240">
        <w:rPr>
          <w:kern w:val="16"/>
          <w:sz w:val="28"/>
          <w:szCs w:val="28"/>
        </w:rPr>
        <w:t>есмотря на увеличение</w:t>
      </w:r>
      <w:r w:rsidR="002D2B38" w:rsidRPr="00BF7240">
        <w:rPr>
          <w:b/>
          <w:i/>
          <w:kern w:val="16"/>
          <w:sz w:val="28"/>
          <w:szCs w:val="28"/>
        </w:rPr>
        <w:t xml:space="preserve"> </w:t>
      </w:r>
      <w:r w:rsidR="002D2B38" w:rsidRPr="00BF7240">
        <w:rPr>
          <w:kern w:val="16"/>
          <w:sz w:val="28"/>
          <w:szCs w:val="28"/>
        </w:rPr>
        <w:t xml:space="preserve">объемов финансовой поддержки местных бюджетов, включая предоставление бюджетных кредитов, по отдельным муниципальным образованиям имеет место рост кредиторской задолженности.  </w:t>
      </w:r>
    </w:p>
    <w:p w:rsidR="00006D1D" w:rsidRPr="00BF7240" w:rsidRDefault="00021E0D" w:rsidP="00BF7240">
      <w:pPr>
        <w:spacing w:line="360" w:lineRule="auto"/>
        <w:jc w:val="both"/>
        <w:rPr>
          <w:b/>
          <w:i/>
          <w:kern w:val="16"/>
          <w:sz w:val="28"/>
          <w:szCs w:val="28"/>
        </w:rPr>
      </w:pPr>
      <w:r w:rsidRPr="00BF7240">
        <w:rPr>
          <w:b/>
          <w:i/>
          <w:kern w:val="16"/>
          <w:sz w:val="28"/>
          <w:szCs w:val="28"/>
        </w:rPr>
        <w:t>М</w:t>
      </w:r>
      <w:r w:rsidR="00006D1D" w:rsidRPr="00BF7240">
        <w:rPr>
          <w:b/>
          <w:i/>
          <w:kern w:val="16"/>
          <w:sz w:val="28"/>
          <w:szCs w:val="28"/>
        </w:rPr>
        <w:t>естными органами власти должны быть приняты меры по сбалансированности и финансовой устойчивости бюджетов. В соответствии со статьями 31 и 33 Бюджетного кодекса расходы должны планироваться ровно в т</w:t>
      </w:r>
      <w:r w:rsidR="006574FD" w:rsidRPr="00BF7240">
        <w:rPr>
          <w:b/>
          <w:i/>
          <w:kern w:val="16"/>
          <w:sz w:val="28"/>
          <w:szCs w:val="28"/>
        </w:rPr>
        <w:t>ак</w:t>
      </w:r>
      <w:r w:rsidR="00006D1D" w:rsidRPr="00BF7240">
        <w:rPr>
          <w:b/>
          <w:i/>
          <w:kern w:val="16"/>
          <w:sz w:val="28"/>
          <w:szCs w:val="28"/>
        </w:rPr>
        <w:t>ом объеме, в каком есть ресурсы для их исполнения на соответствующей территории.</w:t>
      </w:r>
    </w:p>
    <w:p w:rsidR="00BF7240" w:rsidRDefault="00BF7240" w:rsidP="00BF7240">
      <w:pPr>
        <w:spacing w:line="360" w:lineRule="auto"/>
        <w:ind w:firstLine="851"/>
        <w:jc w:val="both"/>
        <w:rPr>
          <w:b/>
          <w:i/>
          <w:kern w:val="16"/>
          <w:sz w:val="28"/>
          <w:szCs w:val="28"/>
        </w:rPr>
      </w:pPr>
    </w:p>
    <w:p w:rsidR="00D00709" w:rsidRPr="00BF7240" w:rsidRDefault="00D00709" w:rsidP="00BF7240">
      <w:pPr>
        <w:spacing w:line="360" w:lineRule="auto"/>
        <w:ind w:firstLine="851"/>
        <w:jc w:val="both"/>
        <w:rPr>
          <w:b/>
          <w:i/>
          <w:kern w:val="16"/>
          <w:sz w:val="28"/>
          <w:szCs w:val="28"/>
        </w:rPr>
      </w:pPr>
      <w:r w:rsidRPr="00BF7240">
        <w:rPr>
          <w:b/>
          <w:i/>
          <w:kern w:val="16"/>
          <w:sz w:val="28"/>
          <w:szCs w:val="28"/>
        </w:rPr>
        <w:lastRenderedPageBreak/>
        <w:t xml:space="preserve">Слайд </w:t>
      </w:r>
      <w:r w:rsidR="00804491" w:rsidRPr="00BF7240">
        <w:rPr>
          <w:b/>
          <w:i/>
          <w:kern w:val="16"/>
          <w:sz w:val="28"/>
          <w:szCs w:val="28"/>
        </w:rPr>
        <w:t>6</w:t>
      </w:r>
    </w:p>
    <w:p w:rsidR="00021E0D" w:rsidRPr="00BF7240" w:rsidRDefault="002B40B1" w:rsidP="00BF7240">
      <w:pPr>
        <w:spacing w:line="360" w:lineRule="auto"/>
        <w:jc w:val="both"/>
        <w:rPr>
          <w:kern w:val="16"/>
          <w:sz w:val="28"/>
          <w:szCs w:val="28"/>
        </w:rPr>
      </w:pPr>
      <w:r w:rsidRPr="00BF7240">
        <w:rPr>
          <w:b/>
          <w:noProof/>
          <w:kern w:val="16"/>
          <w:sz w:val="28"/>
          <w:szCs w:val="28"/>
        </w:rPr>
        <w:drawing>
          <wp:anchor distT="0" distB="0" distL="114300" distR="114300" simplePos="0" relativeHeight="251702784" behindDoc="1" locked="0" layoutInCell="1" allowOverlap="1" wp14:anchorId="37234013" wp14:editId="5E5DF969">
            <wp:simplePos x="0" y="0"/>
            <wp:positionH relativeFrom="column">
              <wp:posOffset>2540</wp:posOffset>
            </wp:positionH>
            <wp:positionV relativeFrom="paragraph">
              <wp:posOffset>53975</wp:posOffset>
            </wp:positionV>
            <wp:extent cx="2216785" cy="1155700"/>
            <wp:effectExtent l="0" t="0" r="0" b="6350"/>
            <wp:wrapThrough wrapText="bothSides">
              <wp:wrapPolygon edited="0">
                <wp:start x="0" y="0"/>
                <wp:lineTo x="0" y="21363"/>
                <wp:lineTo x="21346" y="21363"/>
                <wp:lineTo x="21346" y="0"/>
                <wp:lineTo x="0" y="0"/>
              </wp:wrapPolygon>
            </wp:wrapThrough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785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E0D" w:rsidRPr="00BF7240">
        <w:rPr>
          <w:kern w:val="16"/>
          <w:sz w:val="28"/>
          <w:szCs w:val="28"/>
        </w:rPr>
        <w:t xml:space="preserve">Долговые обязательства. </w:t>
      </w:r>
      <w:r w:rsidR="00D81BFE" w:rsidRPr="00BF7240">
        <w:rPr>
          <w:kern w:val="16"/>
          <w:sz w:val="28"/>
          <w:szCs w:val="28"/>
        </w:rPr>
        <w:t xml:space="preserve">В 2015 году </w:t>
      </w:r>
      <w:r w:rsidR="00EC7B4A" w:rsidRPr="00BF7240">
        <w:rPr>
          <w:kern w:val="16"/>
          <w:sz w:val="28"/>
          <w:szCs w:val="28"/>
        </w:rPr>
        <w:t>государственный</w:t>
      </w:r>
      <w:r w:rsidR="00D81BFE" w:rsidRPr="00BF7240">
        <w:rPr>
          <w:kern w:val="16"/>
          <w:sz w:val="28"/>
          <w:szCs w:val="28"/>
        </w:rPr>
        <w:t xml:space="preserve"> долг Брянской области </w:t>
      </w:r>
      <w:r w:rsidR="00EC7B4A" w:rsidRPr="00BF7240">
        <w:rPr>
          <w:kern w:val="16"/>
          <w:sz w:val="28"/>
          <w:szCs w:val="28"/>
        </w:rPr>
        <w:t xml:space="preserve">увеличился </w:t>
      </w:r>
      <w:r w:rsidR="00D81BFE" w:rsidRPr="00BF7240">
        <w:rPr>
          <w:kern w:val="16"/>
          <w:sz w:val="28"/>
          <w:szCs w:val="28"/>
        </w:rPr>
        <w:t>на 1,4 мл</w:t>
      </w:r>
      <w:r w:rsidR="005041BF" w:rsidRPr="00BF7240">
        <w:rPr>
          <w:kern w:val="16"/>
          <w:sz w:val="28"/>
          <w:szCs w:val="28"/>
        </w:rPr>
        <w:t>рд. рублей или на 11,8%</w:t>
      </w:r>
      <w:r w:rsidR="00C9435A" w:rsidRPr="00BF7240">
        <w:rPr>
          <w:kern w:val="16"/>
          <w:sz w:val="28"/>
          <w:szCs w:val="28"/>
        </w:rPr>
        <w:t xml:space="preserve"> и </w:t>
      </w:r>
      <w:r w:rsidR="00B0741C" w:rsidRPr="00BF7240">
        <w:rPr>
          <w:kern w:val="16"/>
          <w:sz w:val="28"/>
          <w:szCs w:val="28"/>
        </w:rPr>
        <w:t>сложился в сумме</w:t>
      </w:r>
      <w:r w:rsidR="00D81BFE" w:rsidRPr="00BF7240">
        <w:rPr>
          <w:kern w:val="16"/>
          <w:sz w:val="28"/>
          <w:szCs w:val="28"/>
        </w:rPr>
        <w:t xml:space="preserve"> 12,9 млрд. рублей</w:t>
      </w:r>
      <w:r w:rsidR="00C9435A" w:rsidRPr="00BF7240">
        <w:rPr>
          <w:kern w:val="16"/>
          <w:sz w:val="28"/>
          <w:szCs w:val="28"/>
        </w:rPr>
        <w:t xml:space="preserve">. </w:t>
      </w:r>
      <w:r w:rsidR="00D81BFE" w:rsidRPr="00BF7240">
        <w:rPr>
          <w:kern w:val="16"/>
          <w:sz w:val="28"/>
          <w:szCs w:val="28"/>
        </w:rPr>
        <w:t xml:space="preserve"> </w:t>
      </w:r>
      <w:r w:rsidR="00B0741C" w:rsidRPr="00BF7240">
        <w:rPr>
          <w:kern w:val="16"/>
          <w:sz w:val="28"/>
          <w:szCs w:val="28"/>
        </w:rPr>
        <w:t xml:space="preserve">Это составляет </w:t>
      </w:r>
      <w:r w:rsidR="00D81BFE" w:rsidRPr="00BF7240">
        <w:rPr>
          <w:kern w:val="16"/>
          <w:sz w:val="28"/>
          <w:szCs w:val="28"/>
        </w:rPr>
        <w:t xml:space="preserve">67,3 процента </w:t>
      </w:r>
      <w:r w:rsidR="006574FD" w:rsidRPr="00BF7240">
        <w:rPr>
          <w:kern w:val="16"/>
          <w:sz w:val="28"/>
          <w:szCs w:val="28"/>
        </w:rPr>
        <w:t xml:space="preserve">к </w:t>
      </w:r>
      <w:r w:rsidR="00D81BFE" w:rsidRPr="00BF7240">
        <w:rPr>
          <w:kern w:val="16"/>
          <w:sz w:val="28"/>
          <w:szCs w:val="28"/>
        </w:rPr>
        <w:t xml:space="preserve">объему собственных доходов. </w:t>
      </w:r>
      <w:r w:rsidR="00021E0D" w:rsidRPr="00BF7240">
        <w:rPr>
          <w:kern w:val="16"/>
          <w:sz w:val="28"/>
          <w:szCs w:val="28"/>
        </w:rPr>
        <w:t xml:space="preserve">В соответствии </w:t>
      </w:r>
      <w:r w:rsidR="00B0741C" w:rsidRPr="00BF7240">
        <w:rPr>
          <w:kern w:val="16"/>
          <w:sz w:val="28"/>
          <w:szCs w:val="28"/>
        </w:rPr>
        <w:t xml:space="preserve">с соглашением, </w:t>
      </w:r>
      <w:r w:rsidR="00021E0D" w:rsidRPr="00BF7240">
        <w:rPr>
          <w:kern w:val="16"/>
          <w:sz w:val="28"/>
          <w:szCs w:val="28"/>
        </w:rPr>
        <w:t>заключенным Минф</w:t>
      </w:r>
      <w:r w:rsidR="006F5752" w:rsidRPr="00BF7240">
        <w:rPr>
          <w:kern w:val="16"/>
          <w:sz w:val="28"/>
          <w:szCs w:val="28"/>
        </w:rPr>
        <w:t>и</w:t>
      </w:r>
      <w:r w:rsidR="00021E0D" w:rsidRPr="00BF7240">
        <w:rPr>
          <w:kern w:val="16"/>
          <w:sz w:val="28"/>
          <w:szCs w:val="28"/>
        </w:rPr>
        <w:t>ном</w:t>
      </w:r>
      <w:r w:rsidR="00B0741C" w:rsidRPr="00BF7240">
        <w:rPr>
          <w:kern w:val="16"/>
          <w:sz w:val="28"/>
          <w:szCs w:val="28"/>
        </w:rPr>
        <w:t xml:space="preserve"> и регионом,</w:t>
      </w:r>
      <w:r w:rsidR="00021E0D" w:rsidRPr="00BF7240">
        <w:rPr>
          <w:kern w:val="16"/>
          <w:sz w:val="28"/>
          <w:szCs w:val="28"/>
        </w:rPr>
        <w:t xml:space="preserve"> при исполнении бюджета в текущем году д</w:t>
      </w:r>
      <w:r w:rsidR="006F5752" w:rsidRPr="00BF7240">
        <w:rPr>
          <w:kern w:val="16"/>
          <w:sz w:val="28"/>
          <w:szCs w:val="28"/>
        </w:rPr>
        <w:t>анный показатель не может превыш</w:t>
      </w:r>
      <w:r w:rsidR="00021E0D" w:rsidRPr="00BF7240">
        <w:rPr>
          <w:kern w:val="16"/>
          <w:sz w:val="28"/>
          <w:szCs w:val="28"/>
        </w:rPr>
        <w:t>ать 67%</w:t>
      </w:r>
      <w:r w:rsidR="006F5752" w:rsidRPr="00BF7240">
        <w:rPr>
          <w:kern w:val="16"/>
          <w:sz w:val="28"/>
          <w:szCs w:val="28"/>
        </w:rPr>
        <w:t>.</w:t>
      </w:r>
      <w:r w:rsidR="00021E0D" w:rsidRPr="00BF7240">
        <w:rPr>
          <w:kern w:val="16"/>
          <w:sz w:val="28"/>
          <w:szCs w:val="28"/>
        </w:rPr>
        <w:t xml:space="preserve"> </w:t>
      </w:r>
    </w:p>
    <w:p w:rsidR="00021E0D" w:rsidRPr="00BF7240" w:rsidRDefault="00C8739F" w:rsidP="00BF7240">
      <w:pPr>
        <w:spacing w:line="360" w:lineRule="auto"/>
        <w:jc w:val="both"/>
        <w:rPr>
          <w:b/>
          <w:i/>
          <w:kern w:val="16"/>
          <w:sz w:val="28"/>
          <w:szCs w:val="28"/>
        </w:rPr>
      </w:pPr>
      <w:r w:rsidRPr="00BF7240">
        <w:rPr>
          <w:b/>
          <w:i/>
          <w:kern w:val="16"/>
          <w:sz w:val="28"/>
          <w:szCs w:val="28"/>
        </w:rPr>
        <w:t xml:space="preserve">Перед нами стоит задача стабилизации госдолга, </w:t>
      </w:r>
      <w:r w:rsidR="00021E0D" w:rsidRPr="00BF7240">
        <w:rPr>
          <w:b/>
          <w:i/>
          <w:kern w:val="16"/>
          <w:sz w:val="28"/>
          <w:szCs w:val="28"/>
        </w:rPr>
        <w:t xml:space="preserve">а также </w:t>
      </w:r>
      <w:r w:rsidRPr="00BF7240">
        <w:rPr>
          <w:b/>
          <w:i/>
          <w:kern w:val="16"/>
          <w:sz w:val="28"/>
          <w:szCs w:val="28"/>
        </w:rPr>
        <w:t>его снижени</w:t>
      </w:r>
      <w:r w:rsidR="00021E0D" w:rsidRPr="00BF7240">
        <w:rPr>
          <w:b/>
          <w:i/>
          <w:kern w:val="16"/>
          <w:sz w:val="28"/>
          <w:szCs w:val="28"/>
        </w:rPr>
        <w:t>е</w:t>
      </w:r>
      <w:r w:rsidRPr="00BF7240">
        <w:rPr>
          <w:b/>
          <w:i/>
          <w:kern w:val="16"/>
          <w:sz w:val="28"/>
          <w:szCs w:val="28"/>
        </w:rPr>
        <w:t xml:space="preserve"> до 62% к 1 января 2018 года и до 53% к 1 января 2019 года. </w:t>
      </w:r>
      <w:r w:rsidR="00021E0D" w:rsidRPr="00BF7240">
        <w:rPr>
          <w:b/>
          <w:i/>
          <w:kern w:val="16"/>
          <w:sz w:val="28"/>
          <w:szCs w:val="28"/>
        </w:rPr>
        <w:t>Д</w:t>
      </w:r>
      <w:r w:rsidRPr="00BF7240">
        <w:rPr>
          <w:b/>
          <w:i/>
          <w:kern w:val="16"/>
          <w:sz w:val="28"/>
          <w:szCs w:val="28"/>
        </w:rPr>
        <w:t>ля достижения эт</w:t>
      </w:r>
      <w:r w:rsidR="006F5752" w:rsidRPr="00BF7240">
        <w:rPr>
          <w:b/>
          <w:i/>
          <w:kern w:val="16"/>
          <w:sz w:val="28"/>
          <w:szCs w:val="28"/>
        </w:rPr>
        <w:t xml:space="preserve">их показателей </w:t>
      </w:r>
      <w:r w:rsidR="00021E0D" w:rsidRPr="00BF7240">
        <w:rPr>
          <w:b/>
          <w:i/>
          <w:kern w:val="16"/>
          <w:sz w:val="28"/>
          <w:szCs w:val="28"/>
        </w:rPr>
        <w:t xml:space="preserve">нам необходимо сократить расходы областного бюджета </w:t>
      </w:r>
      <w:r w:rsidR="006F5752" w:rsidRPr="00BF7240">
        <w:rPr>
          <w:b/>
          <w:i/>
          <w:kern w:val="16"/>
          <w:sz w:val="28"/>
          <w:szCs w:val="28"/>
        </w:rPr>
        <w:t xml:space="preserve">на </w:t>
      </w:r>
      <w:r w:rsidR="00021E0D" w:rsidRPr="00BF7240">
        <w:rPr>
          <w:b/>
          <w:i/>
          <w:kern w:val="16"/>
          <w:sz w:val="28"/>
          <w:szCs w:val="28"/>
        </w:rPr>
        <w:t>2 млрд. руб</w:t>
      </w:r>
      <w:r w:rsidR="00B0741C" w:rsidRPr="00BF7240">
        <w:rPr>
          <w:b/>
          <w:i/>
          <w:kern w:val="16"/>
          <w:sz w:val="28"/>
          <w:szCs w:val="28"/>
        </w:rPr>
        <w:t>лей. И это сокращение расходов должны будут обеспечить и муниципальные образования.</w:t>
      </w:r>
    </w:p>
    <w:p w:rsidR="00891799" w:rsidRPr="00BF7240" w:rsidRDefault="00891799" w:rsidP="00BF7240">
      <w:pPr>
        <w:spacing w:line="360" w:lineRule="auto"/>
        <w:ind w:firstLine="851"/>
        <w:jc w:val="both"/>
        <w:rPr>
          <w:b/>
          <w:i/>
          <w:kern w:val="16"/>
          <w:sz w:val="28"/>
          <w:szCs w:val="28"/>
        </w:rPr>
      </w:pPr>
      <w:r w:rsidRPr="00BF7240">
        <w:rPr>
          <w:b/>
          <w:i/>
          <w:kern w:val="16"/>
          <w:sz w:val="28"/>
          <w:szCs w:val="28"/>
        </w:rPr>
        <w:t xml:space="preserve">Слайд </w:t>
      </w:r>
      <w:r w:rsidR="00804491" w:rsidRPr="00BF7240">
        <w:rPr>
          <w:b/>
          <w:i/>
          <w:kern w:val="16"/>
          <w:sz w:val="28"/>
          <w:szCs w:val="28"/>
        </w:rPr>
        <w:t>7</w:t>
      </w:r>
    </w:p>
    <w:p w:rsidR="00730DD8" w:rsidRPr="00BF7240" w:rsidRDefault="00EF4DBB" w:rsidP="00BF7240">
      <w:pPr>
        <w:spacing w:line="360" w:lineRule="auto"/>
        <w:jc w:val="both"/>
        <w:rPr>
          <w:kern w:val="16"/>
          <w:sz w:val="28"/>
          <w:szCs w:val="28"/>
        </w:rPr>
      </w:pPr>
      <w:r w:rsidRPr="00BF7240">
        <w:rPr>
          <w:kern w:val="16"/>
          <w:sz w:val="28"/>
          <w:szCs w:val="28"/>
        </w:rPr>
        <w:t xml:space="preserve">Тревожит тот факт, что уже на протяжении нескольких лет продолжается рост объема муниципального внутреннего долга: к уровню 2014 года </w:t>
      </w:r>
      <w:r w:rsidR="00B0741C" w:rsidRPr="00BF7240">
        <w:rPr>
          <w:kern w:val="16"/>
          <w:sz w:val="28"/>
          <w:szCs w:val="28"/>
        </w:rPr>
        <w:t>он</w:t>
      </w:r>
      <w:r w:rsidRPr="00BF7240">
        <w:rPr>
          <w:kern w:val="16"/>
          <w:sz w:val="28"/>
          <w:szCs w:val="28"/>
        </w:rPr>
        <w:t xml:space="preserve"> составил 109% или 205 млн. рублей</w:t>
      </w:r>
      <w:r w:rsidR="00EC7B4A" w:rsidRPr="00BF7240">
        <w:rPr>
          <w:kern w:val="16"/>
          <w:sz w:val="28"/>
          <w:szCs w:val="28"/>
        </w:rPr>
        <w:t>.</w:t>
      </w:r>
      <w:r w:rsidRPr="00BF7240">
        <w:rPr>
          <w:noProof/>
          <w:kern w:val="16"/>
          <w:sz w:val="28"/>
          <w:szCs w:val="28"/>
        </w:rPr>
        <w:t xml:space="preserve"> </w:t>
      </w:r>
      <w:r w:rsidRPr="00BF7240">
        <w:rPr>
          <w:noProof/>
          <w:kern w:val="16"/>
          <w:sz w:val="28"/>
          <w:szCs w:val="28"/>
        </w:rPr>
        <w:drawing>
          <wp:anchor distT="0" distB="0" distL="114300" distR="114300" simplePos="0" relativeHeight="251731456" behindDoc="1" locked="0" layoutInCell="1" allowOverlap="1" wp14:anchorId="5636092F" wp14:editId="720B3A52">
            <wp:simplePos x="0" y="0"/>
            <wp:positionH relativeFrom="column">
              <wp:posOffset>5080</wp:posOffset>
            </wp:positionH>
            <wp:positionV relativeFrom="paragraph">
              <wp:posOffset>13335</wp:posOffset>
            </wp:positionV>
            <wp:extent cx="2224405" cy="1064260"/>
            <wp:effectExtent l="0" t="0" r="4445" b="2540"/>
            <wp:wrapThrough wrapText="bothSides">
              <wp:wrapPolygon edited="0">
                <wp:start x="0" y="0"/>
                <wp:lineTo x="0" y="21265"/>
                <wp:lineTo x="21458" y="21265"/>
                <wp:lineTo x="21458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BFE" w:rsidRPr="00BF7240">
        <w:rPr>
          <w:kern w:val="16"/>
          <w:sz w:val="28"/>
          <w:szCs w:val="28"/>
        </w:rPr>
        <w:t xml:space="preserve">В целом по муниципальным  образованиям по состоянию на 1 января текущего года </w:t>
      </w:r>
      <w:r w:rsidR="000F671D" w:rsidRPr="00BF7240">
        <w:rPr>
          <w:kern w:val="16"/>
          <w:sz w:val="28"/>
          <w:szCs w:val="28"/>
        </w:rPr>
        <w:t xml:space="preserve">общий </w:t>
      </w:r>
      <w:r w:rsidR="00D81BFE" w:rsidRPr="00BF7240">
        <w:rPr>
          <w:kern w:val="16"/>
          <w:sz w:val="28"/>
          <w:szCs w:val="28"/>
        </w:rPr>
        <w:t xml:space="preserve">объём муниципального долга </w:t>
      </w:r>
      <w:r w:rsidR="00B0741C" w:rsidRPr="00BF7240">
        <w:rPr>
          <w:kern w:val="16"/>
          <w:sz w:val="28"/>
          <w:szCs w:val="28"/>
        </w:rPr>
        <w:t xml:space="preserve">сложился в сумме </w:t>
      </w:r>
      <w:r w:rsidR="00D81BFE" w:rsidRPr="00BF7240">
        <w:rPr>
          <w:kern w:val="16"/>
          <w:sz w:val="28"/>
          <w:szCs w:val="28"/>
        </w:rPr>
        <w:t>2,5 млрд. рублей или 48,6</w:t>
      </w:r>
      <w:r w:rsidR="000F671D" w:rsidRPr="00BF7240">
        <w:rPr>
          <w:kern w:val="16"/>
          <w:sz w:val="28"/>
          <w:szCs w:val="28"/>
        </w:rPr>
        <w:t>%</w:t>
      </w:r>
      <w:r w:rsidR="00BE5BD5" w:rsidRPr="00BF7240">
        <w:rPr>
          <w:kern w:val="16"/>
          <w:sz w:val="28"/>
          <w:szCs w:val="28"/>
        </w:rPr>
        <w:t xml:space="preserve"> </w:t>
      </w:r>
      <w:r w:rsidR="00D81BFE" w:rsidRPr="00BF7240">
        <w:rPr>
          <w:kern w:val="16"/>
          <w:sz w:val="28"/>
          <w:szCs w:val="28"/>
        </w:rPr>
        <w:t>к объёму собственных доходов муниципальных образований</w:t>
      </w:r>
      <w:r w:rsidR="00730DD8" w:rsidRPr="00BF7240">
        <w:rPr>
          <w:kern w:val="16"/>
          <w:sz w:val="28"/>
          <w:szCs w:val="28"/>
        </w:rPr>
        <w:t>.</w:t>
      </w:r>
    </w:p>
    <w:p w:rsidR="00F11CF7" w:rsidRPr="00BF7240" w:rsidRDefault="00F11CF7" w:rsidP="00BF7240">
      <w:pPr>
        <w:spacing w:line="360" w:lineRule="auto"/>
        <w:ind w:firstLine="851"/>
        <w:jc w:val="both"/>
        <w:rPr>
          <w:b/>
          <w:i/>
          <w:kern w:val="16"/>
          <w:sz w:val="28"/>
          <w:szCs w:val="28"/>
        </w:rPr>
      </w:pPr>
      <w:r w:rsidRPr="00BF7240">
        <w:rPr>
          <w:b/>
          <w:i/>
          <w:kern w:val="16"/>
          <w:sz w:val="28"/>
          <w:szCs w:val="28"/>
        </w:rPr>
        <w:t xml:space="preserve">Слайд </w:t>
      </w:r>
      <w:r w:rsidR="00804491" w:rsidRPr="00BF7240">
        <w:rPr>
          <w:b/>
          <w:i/>
          <w:kern w:val="16"/>
          <w:sz w:val="28"/>
          <w:szCs w:val="28"/>
        </w:rPr>
        <w:t>8</w:t>
      </w:r>
    </w:p>
    <w:p w:rsidR="000F671D" w:rsidRPr="00BF7240" w:rsidRDefault="00EF4DBB" w:rsidP="00BF7240">
      <w:pPr>
        <w:spacing w:line="360" w:lineRule="auto"/>
        <w:jc w:val="both"/>
        <w:rPr>
          <w:kern w:val="16"/>
          <w:sz w:val="28"/>
          <w:szCs w:val="28"/>
        </w:rPr>
      </w:pPr>
      <w:r w:rsidRPr="00BF7240">
        <w:rPr>
          <w:noProof/>
          <w:kern w:val="16"/>
          <w:sz w:val="28"/>
          <w:szCs w:val="28"/>
        </w:rPr>
        <w:drawing>
          <wp:anchor distT="0" distB="0" distL="114300" distR="114300" simplePos="0" relativeHeight="251704832" behindDoc="1" locked="0" layoutInCell="1" allowOverlap="1" wp14:anchorId="33C94B5C" wp14:editId="4C5CCDBB">
            <wp:simplePos x="0" y="0"/>
            <wp:positionH relativeFrom="column">
              <wp:posOffset>5080</wp:posOffset>
            </wp:positionH>
            <wp:positionV relativeFrom="paragraph">
              <wp:posOffset>49530</wp:posOffset>
            </wp:positionV>
            <wp:extent cx="2197100" cy="1432560"/>
            <wp:effectExtent l="0" t="0" r="0" b="0"/>
            <wp:wrapThrough wrapText="bothSides">
              <wp:wrapPolygon edited="0">
                <wp:start x="0" y="0"/>
                <wp:lineTo x="0" y="21255"/>
                <wp:lineTo x="21350" y="21255"/>
                <wp:lineTo x="21350" y="0"/>
                <wp:lineTo x="0" y="0"/>
              </wp:wrapPolygon>
            </wp:wrapThrough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EDF" w:rsidRPr="00BF7240">
        <w:rPr>
          <w:kern w:val="16"/>
          <w:sz w:val="28"/>
          <w:szCs w:val="28"/>
        </w:rPr>
        <w:t>Особенно беспокоит ситуация с о</w:t>
      </w:r>
      <w:r w:rsidR="009D5ADD" w:rsidRPr="00BF7240">
        <w:rPr>
          <w:kern w:val="16"/>
          <w:sz w:val="28"/>
          <w:szCs w:val="28"/>
        </w:rPr>
        <w:t>бъем</w:t>
      </w:r>
      <w:r w:rsidR="00C96EDF" w:rsidRPr="00BF7240">
        <w:rPr>
          <w:kern w:val="16"/>
          <w:sz w:val="28"/>
          <w:szCs w:val="28"/>
        </w:rPr>
        <w:t>ом</w:t>
      </w:r>
      <w:r w:rsidR="009D5ADD" w:rsidRPr="00BF7240">
        <w:rPr>
          <w:kern w:val="16"/>
          <w:sz w:val="28"/>
          <w:szCs w:val="28"/>
        </w:rPr>
        <w:t xml:space="preserve"> долга города Брянска</w:t>
      </w:r>
      <w:r w:rsidR="00FC485A" w:rsidRPr="00BF7240">
        <w:rPr>
          <w:kern w:val="16"/>
          <w:sz w:val="28"/>
          <w:szCs w:val="28"/>
        </w:rPr>
        <w:t>, который на 1 января 2016 года состав</w:t>
      </w:r>
      <w:r w:rsidR="00BE5BD5" w:rsidRPr="00BF7240">
        <w:rPr>
          <w:kern w:val="16"/>
          <w:sz w:val="28"/>
          <w:szCs w:val="28"/>
        </w:rPr>
        <w:t xml:space="preserve">ил </w:t>
      </w:r>
      <w:r w:rsidR="00FC485A" w:rsidRPr="00BF7240">
        <w:rPr>
          <w:kern w:val="16"/>
          <w:sz w:val="28"/>
          <w:szCs w:val="28"/>
        </w:rPr>
        <w:t>2,2 млрд. рублей</w:t>
      </w:r>
      <w:r w:rsidR="00796673" w:rsidRPr="00BF7240">
        <w:rPr>
          <w:kern w:val="16"/>
          <w:sz w:val="28"/>
          <w:szCs w:val="28"/>
        </w:rPr>
        <w:t xml:space="preserve">, это </w:t>
      </w:r>
      <w:r w:rsidR="00D55790" w:rsidRPr="00BF7240">
        <w:rPr>
          <w:kern w:val="16"/>
          <w:sz w:val="28"/>
          <w:szCs w:val="28"/>
        </w:rPr>
        <w:t>86,5% собственных доходов бюджета города</w:t>
      </w:r>
      <w:r w:rsidR="00730DD8" w:rsidRPr="00BF7240">
        <w:rPr>
          <w:kern w:val="16"/>
          <w:sz w:val="28"/>
          <w:szCs w:val="28"/>
        </w:rPr>
        <w:t xml:space="preserve">. </w:t>
      </w:r>
    </w:p>
    <w:p w:rsidR="009D5ADD" w:rsidRPr="00BF7240" w:rsidRDefault="00730DD8" w:rsidP="00BF7240">
      <w:pPr>
        <w:spacing w:line="360" w:lineRule="auto"/>
        <w:jc w:val="both"/>
        <w:rPr>
          <w:kern w:val="16"/>
          <w:sz w:val="28"/>
          <w:szCs w:val="28"/>
        </w:rPr>
      </w:pPr>
      <w:r w:rsidRPr="00BF7240">
        <w:rPr>
          <w:kern w:val="16"/>
          <w:sz w:val="28"/>
          <w:szCs w:val="28"/>
        </w:rPr>
        <w:t>Р</w:t>
      </w:r>
      <w:r w:rsidR="004877C7" w:rsidRPr="00BF7240">
        <w:rPr>
          <w:kern w:val="16"/>
          <w:sz w:val="28"/>
          <w:szCs w:val="28"/>
        </w:rPr>
        <w:t>асходы по обслуживанию муниципального долга составили 255,4 млн.</w:t>
      </w:r>
      <w:r w:rsidR="005041BF" w:rsidRPr="00BF7240">
        <w:rPr>
          <w:kern w:val="16"/>
          <w:sz w:val="28"/>
          <w:szCs w:val="28"/>
        </w:rPr>
        <w:t xml:space="preserve"> рублей.</w:t>
      </w:r>
      <w:r w:rsidR="00EF4DBB" w:rsidRPr="00BF7240">
        <w:rPr>
          <w:kern w:val="16"/>
          <w:sz w:val="28"/>
          <w:szCs w:val="28"/>
        </w:rPr>
        <w:t xml:space="preserve"> </w:t>
      </w:r>
    </w:p>
    <w:p w:rsidR="00730DD8" w:rsidRPr="00BF7240" w:rsidRDefault="004877C7" w:rsidP="00BF7240">
      <w:pPr>
        <w:spacing w:line="360" w:lineRule="auto"/>
        <w:jc w:val="both"/>
        <w:rPr>
          <w:sz w:val="28"/>
          <w:szCs w:val="28"/>
        </w:rPr>
      </w:pPr>
      <w:r w:rsidRPr="00BF7240">
        <w:rPr>
          <w:sz w:val="28"/>
          <w:szCs w:val="28"/>
        </w:rPr>
        <w:t xml:space="preserve">Кроме города Брянска, еще 4 городских округа и </w:t>
      </w:r>
      <w:r w:rsidR="00335315" w:rsidRPr="00BF7240">
        <w:rPr>
          <w:sz w:val="28"/>
          <w:szCs w:val="28"/>
        </w:rPr>
        <w:t>5</w:t>
      </w:r>
      <w:r w:rsidRPr="00BF7240">
        <w:rPr>
          <w:sz w:val="28"/>
          <w:szCs w:val="28"/>
        </w:rPr>
        <w:t xml:space="preserve"> муниципальных район</w:t>
      </w:r>
      <w:r w:rsidR="00335315" w:rsidRPr="00BF7240">
        <w:rPr>
          <w:sz w:val="28"/>
          <w:szCs w:val="28"/>
        </w:rPr>
        <w:t>ов</w:t>
      </w:r>
      <w:r w:rsidRPr="00BF7240">
        <w:rPr>
          <w:sz w:val="28"/>
          <w:szCs w:val="28"/>
        </w:rPr>
        <w:t xml:space="preserve"> имеют </w:t>
      </w:r>
      <w:r w:rsidR="00D55790" w:rsidRPr="00BF7240">
        <w:rPr>
          <w:sz w:val="28"/>
          <w:szCs w:val="28"/>
        </w:rPr>
        <w:t>муниципальн</w:t>
      </w:r>
      <w:r w:rsidRPr="00BF7240">
        <w:rPr>
          <w:sz w:val="28"/>
          <w:szCs w:val="28"/>
        </w:rPr>
        <w:t>ый</w:t>
      </w:r>
      <w:r w:rsidR="00D55790" w:rsidRPr="00BF7240">
        <w:rPr>
          <w:sz w:val="28"/>
          <w:szCs w:val="28"/>
        </w:rPr>
        <w:t xml:space="preserve"> долг</w:t>
      </w:r>
      <w:r w:rsidR="00335315" w:rsidRPr="00BF7240">
        <w:rPr>
          <w:sz w:val="28"/>
          <w:szCs w:val="28"/>
        </w:rPr>
        <w:t xml:space="preserve"> (</w:t>
      </w:r>
      <w:proofErr w:type="spellStart"/>
      <w:r w:rsidR="00335315" w:rsidRPr="00BF7240">
        <w:rPr>
          <w:sz w:val="28"/>
          <w:szCs w:val="28"/>
        </w:rPr>
        <w:t>г.Клинцы</w:t>
      </w:r>
      <w:proofErr w:type="spellEnd"/>
      <w:r w:rsidR="00335315" w:rsidRPr="00BF7240">
        <w:rPr>
          <w:sz w:val="28"/>
          <w:szCs w:val="28"/>
        </w:rPr>
        <w:t xml:space="preserve">, </w:t>
      </w:r>
      <w:proofErr w:type="spellStart"/>
      <w:r w:rsidR="00335315" w:rsidRPr="00BF7240">
        <w:rPr>
          <w:sz w:val="28"/>
          <w:szCs w:val="28"/>
        </w:rPr>
        <w:t>г.Новозыбков</w:t>
      </w:r>
      <w:proofErr w:type="spellEnd"/>
      <w:r w:rsidR="00335315" w:rsidRPr="00BF7240">
        <w:rPr>
          <w:sz w:val="28"/>
          <w:szCs w:val="28"/>
        </w:rPr>
        <w:t xml:space="preserve">, </w:t>
      </w:r>
      <w:proofErr w:type="spellStart"/>
      <w:r w:rsidR="00335315" w:rsidRPr="00BF7240">
        <w:rPr>
          <w:sz w:val="28"/>
          <w:szCs w:val="28"/>
        </w:rPr>
        <w:t>г.Стародуб</w:t>
      </w:r>
      <w:proofErr w:type="spellEnd"/>
      <w:r w:rsidR="00335315" w:rsidRPr="00BF7240">
        <w:rPr>
          <w:sz w:val="28"/>
          <w:szCs w:val="28"/>
        </w:rPr>
        <w:t xml:space="preserve">, </w:t>
      </w:r>
      <w:proofErr w:type="spellStart"/>
      <w:r w:rsidR="00335315" w:rsidRPr="00BF7240">
        <w:rPr>
          <w:sz w:val="28"/>
          <w:szCs w:val="28"/>
        </w:rPr>
        <w:t>г.Фокино</w:t>
      </w:r>
      <w:proofErr w:type="spellEnd"/>
      <w:r w:rsidR="00335315" w:rsidRPr="00BF7240">
        <w:rPr>
          <w:sz w:val="28"/>
          <w:szCs w:val="28"/>
        </w:rPr>
        <w:t xml:space="preserve">, Брянский р-н, </w:t>
      </w:r>
      <w:proofErr w:type="spellStart"/>
      <w:r w:rsidR="00335315" w:rsidRPr="00BF7240">
        <w:rPr>
          <w:sz w:val="28"/>
          <w:szCs w:val="28"/>
        </w:rPr>
        <w:t>Дятьковский</w:t>
      </w:r>
      <w:proofErr w:type="spellEnd"/>
      <w:r w:rsidR="00335315" w:rsidRPr="00BF7240">
        <w:rPr>
          <w:sz w:val="28"/>
          <w:szCs w:val="28"/>
        </w:rPr>
        <w:t xml:space="preserve"> р-н, </w:t>
      </w:r>
      <w:r w:rsidR="00D7290E">
        <w:rPr>
          <w:sz w:val="28"/>
          <w:szCs w:val="28"/>
        </w:rPr>
        <w:t xml:space="preserve">Климовский р-н, </w:t>
      </w:r>
      <w:proofErr w:type="spellStart"/>
      <w:r w:rsidR="00D7290E">
        <w:rPr>
          <w:sz w:val="28"/>
          <w:szCs w:val="28"/>
        </w:rPr>
        <w:t>Трубчевский</w:t>
      </w:r>
      <w:proofErr w:type="spellEnd"/>
      <w:r w:rsidR="00D7290E">
        <w:rPr>
          <w:sz w:val="28"/>
          <w:szCs w:val="28"/>
        </w:rPr>
        <w:t xml:space="preserve"> р-н</w:t>
      </w:r>
      <w:r w:rsidR="00335315" w:rsidRPr="00BF7240">
        <w:rPr>
          <w:sz w:val="28"/>
          <w:szCs w:val="28"/>
        </w:rPr>
        <w:t>).</w:t>
      </w:r>
    </w:p>
    <w:p w:rsidR="00C84EB0" w:rsidRPr="00BF7240" w:rsidRDefault="00C84EB0" w:rsidP="00BF7240">
      <w:pPr>
        <w:spacing w:line="360" w:lineRule="auto"/>
        <w:jc w:val="both"/>
        <w:rPr>
          <w:b/>
          <w:i/>
          <w:kern w:val="16"/>
          <w:sz w:val="28"/>
          <w:szCs w:val="28"/>
        </w:rPr>
      </w:pPr>
      <w:r w:rsidRPr="00BF7240">
        <w:rPr>
          <w:b/>
          <w:i/>
          <w:kern w:val="16"/>
          <w:sz w:val="28"/>
          <w:szCs w:val="28"/>
        </w:rPr>
        <w:lastRenderedPageBreak/>
        <w:t xml:space="preserve">Проблема </w:t>
      </w:r>
      <w:proofErr w:type="spellStart"/>
      <w:r w:rsidRPr="00BF7240">
        <w:rPr>
          <w:b/>
          <w:i/>
          <w:kern w:val="16"/>
          <w:sz w:val="28"/>
          <w:szCs w:val="28"/>
        </w:rPr>
        <w:t>закредитованности</w:t>
      </w:r>
      <w:proofErr w:type="spellEnd"/>
      <w:r w:rsidRPr="00BF7240">
        <w:rPr>
          <w:b/>
          <w:i/>
          <w:kern w:val="16"/>
          <w:sz w:val="28"/>
          <w:szCs w:val="28"/>
        </w:rPr>
        <w:t xml:space="preserve"> </w:t>
      </w:r>
      <w:r w:rsidR="00B0741C" w:rsidRPr="00BF7240">
        <w:rPr>
          <w:b/>
          <w:i/>
          <w:kern w:val="16"/>
          <w:sz w:val="28"/>
          <w:szCs w:val="28"/>
        </w:rPr>
        <w:t>отдельных территорий</w:t>
      </w:r>
      <w:r w:rsidR="000408DA" w:rsidRPr="00BF7240">
        <w:rPr>
          <w:b/>
          <w:i/>
          <w:kern w:val="16"/>
          <w:sz w:val="28"/>
          <w:szCs w:val="28"/>
        </w:rPr>
        <w:t>, особенно города Брянска,</w:t>
      </w:r>
      <w:r w:rsidR="00B0741C" w:rsidRPr="00BF7240">
        <w:rPr>
          <w:b/>
          <w:i/>
          <w:kern w:val="16"/>
          <w:sz w:val="28"/>
          <w:szCs w:val="28"/>
        </w:rPr>
        <w:t xml:space="preserve"> требуе</w:t>
      </w:r>
      <w:r w:rsidRPr="00BF7240">
        <w:rPr>
          <w:b/>
          <w:i/>
          <w:kern w:val="16"/>
          <w:sz w:val="28"/>
          <w:szCs w:val="28"/>
        </w:rPr>
        <w:t>т решения в ближайшей перспективе и при формировании бюджетов на 2017 год.</w:t>
      </w:r>
    </w:p>
    <w:p w:rsidR="00C8739F" w:rsidRPr="00BF7240" w:rsidRDefault="00C84EB0" w:rsidP="00BF7240">
      <w:pPr>
        <w:spacing w:line="360" w:lineRule="auto"/>
        <w:ind w:firstLine="708"/>
        <w:jc w:val="both"/>
        <w:rPr>
          <w:b/>
          <w:i/>
          <w:kern w:val="16"/>
          <w:sz w:val="28"/>
          <w:szCs w:val="28"/>
        </w:rPr>
      </w:pPr>
      <w:r w:rsidRPr="00BF7240">
        <w:rPr>
          <w:b/>
          <w:i/>
          <w:sz w:val="28"/>
          <w:szCs w:val="28"/>
        </w:rPr>
        <w:t xml:space="preserve"> </w:t>
      </w:r>
      <w:r w:rsidR="00C8739F" w:rsidRPr="00BF7240">
        <w:rPr>
          <w:b/>
          <w:i/>
          <w:kern w:val="16"/>
          <w:sz w:val="28"/>
          <w:szCs w:val="28"/>
        </w:rPr>
        <w:t xml:space="preserve">Слайд </w:t>
      </w:r>
      <w:r w:rsidR="00804491" w:rsidRPr="00BF7240">
        <w:rPr>
          <w:b/>
          <w:i/>
          <w:kern w:val="16"/>
          <w:sz w:val="28"/>
          <w:szCs w:val="28"/>
        </w:rPr>
        <w:t>9</w:t>
      </w:r>
    </w:p>
    <w:p w:rsidR="00C84EB0" w:rsidRPr="00BF7240" w:rsidRDefault="00EF4DBB" w:rsidP="00BF7240">
      <w:pPr>
        <w:spacing w:line="360" w:lineRule="auto"/>
        <w:jc w:val="both"/>
        <w:rPr>
          <w:sz w:val="28"/>
          <w:szCs w:val="28"/>
        </w:rPr>
      </w:pPr>
      <w:r w:rsidRPr="00BF7240">
        <w:rPr>
          <w:b/>
          <w:noProof/>
          <w:sz w:val="28"/>
          <w:szCs w:val="28"/>
        </w:rPr>
        <w:drawing>
          <wp:anchor distT="0" distB="0" distL="114300" distR="114300" simplePos="0" relativeHeight="251744768" behindDoc="1" locked="0" layoutInCell="1" allowOverlap="1" wp14:anchorId="1F4D5973" wp14:editId="756D546F">
            <wp:simplePos x="0" y="0"/>
            <wp:positionH relativeFrom="column">
              <wp:posOffset>5080</wp:posOffset>
            </wp:positionH>
            <wp:positionV relativeFrom="paragraph">
              <wp:posOffset>95250</wp:posOffset>
            </wp:positionV>
            <wp:extent cx="2292350" cy="1473835"/>
            <wp:effectExtent l="0" t="0" r="0" b="0"/>
            <wp:wrapThrough wrapText="bothSides">
              <wp:wrapPolygon edited="0">
                <wp:start x="0" y="0"/>
                <wp:lineTo x="0" y="21218"/>
                <wp:lineTo x="21361" y="21218"/>
                <wp:lineTo x="21361" y="0"/>
                <wp:lineTo x="0" y="0"/>
              </wp:wrapPolygon>
            </wp:wrapThrough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EB0" w:rsidRPr="00BF7240">
        <w:rPr>
          <w:b/>
          <w:sz w:val="28"/>
          <w:szCs w:val="28"/>
        </w:rPr>
        <w:t xml:space="preserve">В </w:t>
      </w:r>
      <w:r w:rsidR="00B0741C" w:rsidRPr="00BF7240">
        <w:rPr>
          <w:b/>
          <w:sz w:val="28"/>
          <w:szCs w:val="28"/>
        </w:rPr>
        <w:t>отчетном году из 52,8 млрд. рублей</w:t>
      </w:r>
      <w:r w:rsidR="00C84EB0" w:rsidRPr="00BF7240">
        <w:rPr>
          <w:b/>
          <w:sz w:val="28"/>
          <w:szCs w:val="28"/>
        </w:rPr>
        <w:t xml:space="preserve"> расходов </w:t>
      </w:r>
      <w:r w:rsidR="00B0741C" w:rsidRPr="00BF7240">
        <w:rPr>
          <w:b/>
          <w:sz w:val="28"/>
          <w:szCs w:val="28"/>
        </w:rPr>
        <w:t xml:space="preserve">консолидированного бюджета </w:t>
      </w:r>
      <w:r w:rsidR="00B0741C" w:rsidRPr="00BF7240">
        <w:rPr>
          <w:sz w:val="28"/>
          <w:szCs w:val="28"/>
        </w:rPr>
        <w:t>п</w:t>
      </w:r>
      <w:r w:rsidR="005135F8" w:rsidRPr="00BF7240">
        <w:rPr>
          <w:sz w:val="28"/>
          <w:szCs w:val="28"/>
        </w:rPr>
        <w:t>очти 64%</w:t>
      </w:r>
      <w:r w:rsidR="00B0741C" w:rsidRPr="00BF7240">
        <w:rPr>
          <w:sz w:val="28"/>
          <w:szCs w:val="28"/>
        </w:rPr>
        <w:t xml:space="preserve"> или</w:t>
      </w:r>
      <w:r w:rsidR="00C84EB0" w:rsidRPr="00BF7240">
        <w:rPr>
          <w:sz w:val="28"/>
          <w:szCs w:val="28"/>
        </w:rPr>
        <w:t xml:space="preserve"> </w:t>
      </w:r>
      <w:r w:rsidR="00B0741C" w:rsidRPr="00BF7240">
        <w:rPr>
          <w:sz w:val="28"/>
          <w:szCs w:val="28"/>
        </w:rPr>
        <w:t xml:space="preserve">33,6 млрд. рублей </w:t>
      </w:r>
      <w:r w:rsidR="00C84EB0" w:rsidRPr="00BF7240">
        <w:rPr>
          <w:sz w:val="28"/>
          <w:szCs w:val="28"/>
        </w:rPr>
        <w:t xml:space="preserve">занимает социальный блок. </w:t>
      </w:r>
    </w:p>
    <w:p w:rsidR="00C8739F" w:rsidRPr="00BF7240" w:rsidRDefault="00B0741C" w:rsidP="00BF7240">
      <w:pPr>
        <w:spacing w:line="360" w:lineRule="auto"/>
        <w:jc w:val="both"/>
        <w:rPr>
          <w:sz w:val="28"/>
          <w:szCs w:val="28"/>
        </w:rPr>
      </w:pPr>
      <w:proofErr w:type="gramStart"/>
      <w:r w:rsidRPr="00BF7240">
        <w:rPr>
          <w:sz w:val="28"/>
          <w:szCs w:val="28"/>
        </w:rPr>
        <w:t>Структура расходов следующая: о</w:t>
      </w:r>
      <w:r w:rsidR="00C8739F" w:rsidRPr="00BF7240">
        <w:rPr>
          <w:sz w:val="28"/>
          <w:szCs w:val="28"/>
        </w:rPr>
        <w:t>бразование – 13,5 млрд. рублей или 40</w:t>
      </w:r>
      <w:r w:rsidR="005135F8" w:rsidRPr="00BF7240">
        <w:rPr>
          <w:sz w:val="28"/>
          <w:szCs w:val="28"/>
        </w:rPr>
        <w:t>%</w:t>
      </w:r>
      <w:r w:rsidRPr="00BF7240">
        <w:rPr>
          <w:sz w:val="28"/>
          <w:szCs w:val="28"/>
        </w:rPr>
        <w:t xml:space="preserve">, </w:t>
      </w:r>
      <w:r w:rsidR="00C8739F" w:rsidRPr="00BF7240">
        <w:rPr>
          <w:sz w:val="28"/>
          <w:szCs w:val="28"/>
        </w:rPr>
        <w:t xml:space="preserve"> здравоохранение – 6,8 млрд. рублей (20</w:t>
      </w:r>
      <w:r w:rsidR="005135F8" w:rsidRPr="00BF7240">
        <w:rPr>
          <w:sz w:val="28"/>
          <w:szCs w:val="28"/>
        </w:rPr>
        <w:t>%</w:t>
      </w:r>
      <w:r w:rsidRPr="00BF7240">
        <w:rPr>
          <w:sz w:val="28"/>
          <w:szCs w:val="28"/>
        </w:rPr>
        <w:t>), социальная защита</w:t>
      </w:r>
      <w:r w:rsidR="00C8739F" w:rsidRPr="00BF7240">
        <w:rPr>
          <w:sz w:val="28"/>
          <w:szCs w:val="28"/>
        </w:rPr>
        <w:t xml:space="preserve"> – 11,</w:t>
      </w:r>
      <w:r w:rsidRPr="00BF7240">
        <w:rPr>
          <w:sz w:val="28"/>
          <w:szCs w:val="28"/>
        </w:rPr>
        <w:t>6 млрд. рублей (34,6%), культура</w:t>
      </w:r>
      <w:r w:rsidR="00C8739F" w:rsidRPr="00BF7240">
        <w:rPr>
          <w:sz w:val="28"/>
          <w:szCs w:val="28"/>
        </w:rPr>
        <w:t xml:space="preserve"> – 1,2 млрд. рублей (3,7%)</w:t>
      </w:r>
      <w:r w:rsidRPr="00BF7240">
        <w:rPr>
          <w:sz w:val="28"/>
          <w:szCs w:val="28"/>
        </w:rPr>
        <w:t>,</w:t>
      </w:r>
      <w:r w:rsidR="00C8739F" w:rsidRPr="00BF7240">
        <w:rPr>
          <w:sz w:val="28"/>
          <w:szCs w:val="28"/>
        </w:rPr>
        <w:t xml:space="preserve">  спорт -  0,5 млрд. рублей (1,4%). </w:t>
      </w:r>
      <w:proofErr w:type="gramEnd"/>
    </w:p>
    <w:p w:rsidR="00CB1D04" w:rsidRPr="00BF7240" w:rsidRDefault="00CB1D04" w:rsidP="00BF7240">
      <w:pPr>
        <w:spacing w:line="360" w:lineRule="auto"/>
        <w:ind w:firstLine="851"/>
        <w:jc w:val="both"/>
        <w:rPr>
          <w:b/>
          <w:i/>
          <w:kern w:val="16"/>
          <w:sz w:val="28"/>
          <w:szCs w:val="28"/>
        </w:rPr>
      </w:pPr>
      <w:r w:rsidRPr="00BF7240">
        <w:rPr>
          <w:b/>
          <w:i/>
          <w:kern w:val="16"/>
          <w:sz w:val="28"/>
          <w:szCs w:val="28"/>
        </w:rPr>
        <w:t>Слайд 1</w:t>
      </w:r>
      <w:r w:rsidR="00804491" w:rsidRPr="00BF7240">
        <w:rPr>
          <w:b/>
          <w:i/>
          <w:kern w:val="16"/>
          <w:sz w:val="28"/>
          <w:szCs w:val="28"/>
        </w:rPr>
        <w:t>0</w:t>
      </w:r>
    </w:p>
    <w:p w:rsidR="005B540B" w:rsidRPr="00BF7240" w:rsidRDefault="009A4624" w:rsidP="00BF7240">
      <w:pPr>
        <w:spacing w:line="360" w:lineRule="auto"/>
        <w:jc w:val="both"/>
        <w:rPr>
          <w:sz w:val="28"/>
          <w:szCs w:val="28"/>
        </w:rPr>
      </w:pPr>
      <w:r w:rsidRPr="00BF7240">
        <w:rPr>
          <w:noProof/>
          <w:sz w:val="28"/>
          <w:szCs w:val="28"/>
        </w:rPr>
        <w:drawing>
          <wp:anchor distT="0" distB="0" distL="114300" distR="114300" simplePos="0" relativeHeight="251732480" behindDoc="1" locked="0" layoutInCell="1" allowOverlap="1" wp14:anchorId="7E4D2759" wp14:editId="70EB7970">
            <wp:simplePos x="0" y="0"/>
            <wp:positionH relativeFrom="column">
              <wp:posOffset>5080</wp:posOffset>
            </wp:positionH>
            <wp:positionV relativeFrom="paragraph">
              <wp:posOffset>50800</wp:posOffset>
            </wp:positionV>
            <wp:extent cx="2197100" cy="1596390"/>
            <wp:effectExtent l="0" t="0" r="0" b="3810"/>
            <wp:wrapThrough wrapText="bothSides">
              <wp:wrapPolygon edited="0">
                <wp:start x="0" y="0"/>
                <wp:lineTo x="0" y="21394"/>
                <wp:lineTo x="21350" y="21394"/>
                <wp:lineTo x="21350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0DD8" w:rsidRPr="00BF7240">
        <w:rPr>
          <w:sz w:val="28"/>
          <w:szCs w:val="28"/>
        </w:rPr>
        <w:t>Итоги исполне</w:t>
      </w:r>
      <w:r w:rsidR="00C5490E" w:rsidRPr="00BF7240">
        <w:rPr>
          <w:sz w:val="28"/>
          <w:szCs w:val="28"/>
        </w:rPr>
        <w:t xml:space="preserve">ния </w:t>
      </w:r>
      <w:r w:rsidR="006574FD" w:rsidRPr="00BF7240">
        <w:rPr>
          <w:sz w:val="28"/>
          <w:szCs w:val="28"/>
        </w:rPr>
        <w:t xml:space="preserve">указов Президента России в части повышения оплаты труда отдельных категорий работников </w:t>
      </w:r>
      <w:r w:rsidR="00730DD8" w:rsidRPr="00BF7240">
        <w:rPr>
          <w:sz w:val="28"/>
          <w:szCs w:val="28"/>
        </w:rPr>
        <w:t xml:space="preserve">представлены на слайде. </w:t>
      </w:r>
      <w:r w:rsidR="005B540B" w:rsidRPr="00BF7240">
        <w:rPr>
          <w:sz w:val="28"/>
          <w:szCs w:val="28"/>
        </w:rPr>
        <w:t>В</w:t>
      </w:r>
      <w:r w:rsidR="000C3764" w:rsidRPr="00BF7240">
        <w:rPr>
          <w:sz w:val="28"/>
          <w:szCs w:val="28"/>
        </w:rPr>
        <w:t xml:space="preserve"> 2015 году </w:t>
      </w:r>
      <w:r w:rsidR="005B540B" w:rsidRPr="00BF7240">
        <w:rPr>
          <w:sz w:val="28"/>
          <w:szCs w:val="28"/>
        </w:rPr>
        <w:t xml:space="preserve">необходимо было сохранить уровень средней заработной платы, достигнутый в 2014 году. Однако, из десяти категорий работников по двум категориям - </w:t>
      </w:r>
      <w:proofErr w:type="spellStart"/>
      <w:r w:rsidR="005B540B" w:rsidRPr="00BF7240">
        <w:rPr>
          <w:sz w:val="28"/>
          <w:szCs w:val="28"/>
        </w:rPr>
        <w:t>педработники</w:t>
      </w:r>
      <w:proofErr w:type="spellEnd"/>
      <w:r w:rsidR="005B540B" w:rsidRPr="00BF7240">
        <w:rPr>
          <w:sz w:val="28"/>
          <w:szCs w:val="28"/>
        </w:rPr>
        <w:t xml:space="preserve"> детских садов и школ - заданный уровень не был достигнут.</w:t>
      </w:r>
    </w:p>
    <w:p w:rsidR="009D5ADD" w:rsidRPr="00BF7240" w:rsidRDefault="009D5ADD" w:rsidP="00BF7240">
      <w:pPr>
        <w:spacing w:line="360" w:lineRule="auto"/>
        <w:ind w:firstLine="708"/>
        <w:jc w:val="both"/>
        <w:rPr>
          <w:sz w:val="28"/>
          <w:szCs w:val="28"/>
        </w:rPr>
      </w:pPr>
      <w:r w:rsidRPr="00BF7240">
        <w:rPr>
          <w:sz w:val="28"/>
          <w:szCs w:val="28"/>
        </w:rPr>
        <w:t xml:space="preserve">По </w:t>
      </w:r>
      <w:proofErr w:type="spellStart"/>
      <w:r w:rsidRPr="00BF7240">
        <w:rPr>
          <w:sz w:val="28"/>
          <w:szCs w:val="28"/>
        </w:rPr>
        <w:t>педработникам</w:t>
      </w:r>
      <w:proofErr w:type="spellEnd"/>
      <w:r w:rsidRPr="00BF7240">
        <w:rPr>
          <w:sz w:val="28"/>
          <w:szCs w:val="28"/>
        </w:rPr>
        <w:t xml:space="preserve"> детских садов средняя заработная плата была снижена на 569 рублей, по </w:t>
      </w:r>
      <w:proofErr w:type="spellStart"/>
      <w:r w:rsidRPr="00BF7240">
        <w:rPr>
          <w:sz w:val="28"/>
          <w:szCs w:val="28"/>
        </w:rPr>
        <w:t>педработникам</w:t>
      </w:r>
      <w:proofErr w:type="spellEnd"/>
      <w:r w:rsidRPr="00BF7240">
        <w:rPr>
          <w:sz w:val="28"/>
          <w:szCs w:val="28"/>
        </w:rPr>
        <w:t xml:space="preserve"> школ </w:t>
      </w:r>
      <w:r w:rsidR="00B0741C" w:rsidRPr="00BF7240">
        <w:rPr>
          <w:sz w:val="28"/>
          <w:szCs w:val="28"/>
        </w:rPr>
        <w:t xml:space="preserve">- </w:t>
      </w:r>
      <w:r w:rsidRPr="00BF7240">
        <w:rPr>
          <w:sz w:val="28"/>
          <w:szCs w:val="28"/>
        </w:rPr>
        <w:t>на 227 рублей. Отмечу, что снижение заработной платы недопустимо. Уровень средней заработной платы по данным категориям необходимо восстановить уже в 2016 году.</w:t>
      </w:r>
    </w:p>
    <w:p w:rsidR="00CB1D04" w:rsidRPr="00BF7240" w:rsidRDefault="00CB1D04" w:rsidP="00BF7240">
      <w:pPr>
        <w:spacing w:line="360" w:lineRule="auto"/>
        <w:ind w:firstLine="851"/>
        <w:jc w:val="both"/>
        <w:rPr>
          <w:b/>
          <w:i/>
          <w:kern w:val="16"/>
          <w:sz w:val="28"/>
          <w:szCs w:val="28"/>
        </w:rPr>
      </w:pPr>
      <w:r w:rsidRPr="00BF7240">
        <w:rPr>
          <w:b/>
          <w:i/>
          <w:kern w:val="16"/>
          <w:sz w:val="28"/>
          <w:szCs w:val="28"/>
        </w:rPr>
        <w:t>Слайд 1</w:t>
      </w:r>
      <w:r w:rsidR="00804491" w:rsidRPr="00BF7240">
        <w:rPr>
          <w:b/>
          <w:i/>
          <w:kern w:val="16"/>
          <w:sz w:val="28"/>
          <w:szCs w:val="28"/>
        </w:rPr>
        <w:t>1</w:t>
      </w:r>
    </w:p>
    <w:p w:rsidR="009D5ADD" w:rsidRDefault="00D0213B" w:rsidP="00BF7240">
      <w:pPr>
        <w:spacing w:line="360" w:lineRule="auto"/>
        <w:jc w:val="both"/>
        <w:rPr>
          <w:b/>
          <w:i/>
          <w:sz w:val="28"/>
          <w:szCs w:val="28"/>
        </w:rPr>
      </w:pPr>
      <w:r w:rsidRPr="00BF7240">
        <w:rPr>
          <w:b/>
          <w:i/>
          <w:noProof/>
          <w:sz w:val="28"/>
          <w:szCs w:val="28"/>
        </w:rPr>
        <w:drawing>
          <wp:anchor distT="0" distB="0" distL="114300" distR="114300" simplePos="0" relativeHeight="251733504" behindDoc="1" locked="0" layoutInCell="1" allowOverlap="1" wp14:anchorId="149EC47D" wp14:editId="29E49A32">
            <wp:simplePos x="0" y="0"/>
            <wp:positionH relativeFrom="column">
              <wp:posOffset>5080</wp:posOffset>
            </wp:positionH>
            <wp:positionV relativeFrom="paragraph">
              <wp:posOffset>81280</wp:posOffset>
            </wp:positionV>
            <wp:extent cx="2552065" cy="955040"/>
            <wp:effectExtent l="0" t="0" r="635" b="0"/>
            <wp:wrapThrough wrapText="bothSides">
              <wp:wrapPolygon edited="0">
                <wp:start x="0" y="0"/>
                <wp:lineTo x="0" y="21112"/>
                <wp:lineTo x="21444" y="21112"/>
                <wp:lineTo x="21444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ADD" w:rsidRPr="00BF7240">
        <w:rPr>
          <w:b/>
          <w:i/>
          <w:sz w:val="28"/>
          <w:szCs w:val="28"/>
        </w:rPr>
        <w:t xml:space="preserve">Уважаемые коллеги, хочу </w:t>
      </w:r>
      <w:r w:rsidR="005135F8" w:rsidRPr="00BF7240">
        <w:rPr>
          <w:b/>
          <w:i/>
          <w:sz w:val="28"/>
          <w:szCs w:val="28"/>
        </w:rPr>
        <w:t xml:space="preserve">в </w:t>
      </w:r>
      <w:r w:rsidR="009D5ADD" w:rsidRPr="00BF7240">
        <w:rPr>
          <w:b/>
          <w:i/>
          <w:sz w:val="28"/>
          <w:szCs w:val="28"/>
        </w:rPr>
        <w:t>очередной раз вам напомнить, что реализация указов Президента России должна осуществляется не только за счет бюджетных средств. 1/3 должна быть обеспечена за счет сокращения неэффективных расходов и привлечения внебюджетных источников.</w:t>
      </w:r>
    </w:p>
    <w:p w:rsidR="00BF7240" w:rsidRDefault="00BF7240" w:rsidP="00BF7240">
      <w:pPr>
        <w:spacing w:line="360" w:lineRule="auto"/>
        <w:jc w:val="both"/>
        <w:rPr>
          <w:b/>
          <w:i/>
          <w:sz w:val="28"/>
          <w:szCs w:val="28"/>
        </w:rPr>
      </w:pPr>
    </w:p>
    <w:p w:rsidR="00CB1D04" w:rsidRPr="00BF7240" w:rsidRDefault="00CB1D04" w:rsidP="00BF7240">
      <w:pPr>
        <w:spacing w:line="360" w:lineRule="auto"/>
        <w:ind w:firstLine="851"/>
        <w:jc w:val="both"/>
        <w:rPr>
          <w:b/>
          <w:i/>
          <w:kern w:val="16"/>
          <w:sz w:val="28"/>
          <w:szCs w:val="28"/>
        </w:rPr>
      </w:pPr>
      <w:r w:rsidRPr="00BF7240">
        <w:rPr>
          <w:b/>
          <w:i/>
          <w:kern w:val="16"/>
          <w:sz w:val="28"/>
          <w:szCs w:val="28"/>
        </w:rPr>
        <w:lastRenderedPageBreak/>
        <w:t>Слайд 1</w:t>
      </w:r>
      <w:r w:rsidR="00804491" w:rsidRPr="00BF7240">
        <w:rPr>
          <w:b/>
          <w:i/>
          <w:kern w:val="16"/>
          <w:sz w:val="28"/>
          <w:szCs w:val="28"/>
        </w:rPr>
        <w:t>2</w:t>
      </w:r>
    </w:p>
    <w:p w:rsidR="009D5ADD" w:rsidRPr="00BF7240" w:rsidRDefault="00BF7240" w:rsidP="00BF7240">
      <w:pPr>
        <w:pStyle w:val="a8"/>
        <w:spacing w:line="360" w:lineRule="auto"/>
        <w:ind w:left="0" w:firstLine="0"/>
        <w:rPr>
          <w:szCs w:val="28"/>
        </w:rPr>
      </w:pPr>
      <w:r w:rsidRPr="00BF7240">
        <w:rPr>
          <w:noProof/>
          <w:szCs w:val="28"/>
          <w:lang w:val="ru-RU" w:eastAsia="ru-RU"/>
        </w:rPr>
        <w:drawing>
          <wp:anchor distT="0" distB="0" distL="114300" distR="114300" simplePos="0" relativeHeight="251734528" behindDoc="1" locked="0" layoutInCell="1" allowOverlap="1" wp14:anchorId="41FC3F24" wp14:editId="050F0CCB">
            <wp:simplePos x="0" y="0"/>
            <wp:positionH relativeFrom="column">
              <wp:posOffset>5080</wp:posOffset>
            </wp:positionH>
            <wp:positionV relativeFrom="paragraph">
              <wp:posOffset>76200</wp:posOffset>
            </wp:positionV>
            <wp:extent cx="2547620" cy="1173480"/>
            <wp:effectExtent l="0" t="0" r="5080" b="7620"/>
            <wp:wrapThrough wrapText="bothSides">
              <wp:wrapPolygon edited="0">
                <wp:start x="0" y="0"/>
                <wp:lineTo x="0" y="21390"/>
                <wp:lineTo x="21482" y="21390"/>
                <wp:lineTo x="21482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762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146" w:rsidRPr="00BF7240">
        <w:rPr>
          <w:szCs w:val="28"/>
          <w:lang w:val="ru-RU"/>
        </w:rPr>
        <w:t>Однако</w:t>
      </w:r>
      <w:r w:rsidR="00C5490E" w:rsidRPr="00BF7240">
        <w:rPr>
          <w:szCs w:val="28"/>
          <w:lang w:val="ru-RU"/>
        </w:rPr>
        <w:t xml:space="preserve"> </w:t>
      </w:r>
      <w:r w:rsidR="009D5ADD" w:rsidRPr="00BF7240">
        <w:rPr>
          <w:szCs w:val="28"/>
        </w:rPr>
        <w:t xml:space="preserve">доля платных услуг в общем фонде оплаты труда работников образовательных учреждений составила всего </w:t>
      </w:r>
      <w:r w:rsidR="006574FD" w:rsidRPr="00BF7240">
        <w:rPr>
          <w:szCs w:val="28"/>
          <w:lang w:val="ru-RU"/>
        </w:rPr>
        <w:t xml:space="preserve">лишь </w:t>
      </w:r>
      <w:r w:rsidR="009D5ADD" w:rsidRPr="00BF7240">
        <w:rPr>
          <w:szCs w:val="28"/>
        </w:rPr>
        <w:t>1,2%, из них  муниципальны</w:t>
      </w:r>
      <w:r w:rsidR="00EA4146" w:rsidRPr="00BF7240">
        <w:rPr>
          <w:szCs w:val="28"/>
          <w:lang w:val="ru-RU"/>
        </w:rPr>
        <w:t>х</w:t>
      </w:r>
      <w:r w:rsidR="009D5ADD" w:rsidRPr="00BF7240">
        <w:rPr>
          <w:szCs w:val="28"/>
        </w:rPr>
        <w:t xml:space="preserve"> учреждени</w:t>
      </w:r>
      <w:r w:rsidR="00EA4146" w:rsidRPr="00BF7240">
        <w:rPr>
          <w:szCs w:val="28"/>
          <w:lang w:val="ru-RU"/>
        </w:rPr>
        <w:t>й -</w:t>
      </w:r>
      <w:r w:rsidR="009D5ADD" w:rsidRPr="00BF7240">
        <w:rPr>
          <w:szCs w:val="28"/>
        </w:rPr>
        <w:t xml:space="preserve"> всего 0,4%.</w:t>
      </w:r>
    </w:p>
    <w:p w:rsidR="009D5ADD" w:rsidRPr="00BF7240" w:rsidRDefault="009D5ADD" w:rsidP="00BF7240">
      <w:pPr>
        <w:pStyle w:val="a8"/>
        <w:tabs>
          <w:tab w:val="left" w:pos="142"/>
        </w:tabs>
        <w:spacing w:line="360" w:lineRule="auto"/>
        <w:ind w:left="0" w:firstLine="0"/>
        <w:rPr>
          <w:szCs w:val="28"/>
          <w:lang w:val="ru-RU"/>
        </w:rPr>
      </w:pPr>
      <w:r w:rsidRPr="00BF7240">
        <w:rPr>
          <w:szCs w:val="28"/>
        </w:rPr>
        <w:t xml:space="preserve"> </w:t>
      </w:r>
    </w:p>
    <w:p w:rsidR="00CB1D04" w:rsidRPr="00BF7240" w:rsidRDefault="00CB1D04" w:rsidP="00BF7240">
      <w:pPr>
        <w:spacing w:line="360" w:lineRule="auto"/>
        <w:ind w:firstLine="851"/>
        <w:jc w:val="both"/>
        <w:rPr>
          <w:b/>
          <w:i/>
          <w:kern w:val="16"/>
          <w:sz w:val="28"/>
          <w:szCs w:val="28"/>
        </w:rPr>
      </w:pPr>
      <w:r w:rsidRPr="00BF7240">
        <w:rPr>
          <w:b/>
          <w:i/>
          <w:kern w:val="16"/>
          <w:sz w:val="28"/>
          <w:szCs w:val="28"/>
        </w:rPr>
        <w:t>Слайд 1</w:t>
      </w:r>
      <w:r w:rsidR="00804491" w:rsidRPr="00BF7240">
        <w:rPr>
          <w:b/>
          <w:i/>
          <w:kern w:val="16"/>
          <w:sz w:val="28"/>
          <w:szCs w:val="28"/>
        </w:rPr>
        <w:t>3</w:t>
      </w:r>
    </w:p>
    <w:p w:rsidR="009D5ADD" w:rsidRPr="00BF7240" w:rsidRDefault="00D0213B" w:rsidP="00BF7240">
      <w:pPr>
        <w:pStyle w:val="a8"/>
        <w:tabs>
          <w:tab w:val="left" w:pos="142"/>
        </w:tabs>
        <w:spacing w:line="360" w:lineRule="auto"/>
        <w:ind w:left="0" w:firstLine="0"/>
        <w:rPr>
          <w:szCs w:val="28"/>
          <w:lang w:val="ru-RU"/>
        </w:rPr>
      </w:pPr>
      <w:r w:rsidRPr="00BF7240">
        <w:rPr>
          <w:noProof/>
          <w:szCs w:val="28"/>
          <w:lang w:val="ru-RU" w:eastAsia="ru-RU"/>
        </w:rPr>
        <w:drawing>
          <wp:anchor distT="0" distB="0" distL="114300" distR="114300" simplePos="0" relativeHeight="251735552" behindDoc="1" locked="0" layoutInCell="1" allowOverlap="1" wp14:anchorId="2D6A6A84" wp14:editId="66850837">
            <wp:simplePos x="0" y="0"/>
            <wp:positionH relativeFrom="column">
              <wp:posOffset>5080</wp:posOffset>
            </wp:positionH>
            <wp:positionV relativeFrom="paragraph">
              <wp:posOffset>60960</wp:posOffset>
            </wp:positionV>
            <wp:extent cx="2265045" cy="995680"/>
            <wp:effectExtent l="0" t="0" r="1905" b="0"/>
            <wp:wrapThrough wrapText="bothSides">
              <wp:wrapPolygon edited="0">
                <wp:start x="0" y="0"/>
                <wp:lineTo x="0" y="21077"/>
                <wp:lineTo x="21437" y="21077"/>
                <wp:lineTo x="21437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ADD" w:rsidRPr="00BF7240">
        <w:rPr>
          <w:szCs w:val="28"/>
        </w:rPr>
        <w:t xml:space="preserve">Отдельные муниципальные образования вовсе не проводят работу по </w:t>
      </w:r>
      <w:proofErr w:type="spellStart"/>
      <w:r w:rsidR="006574FD" w:rsidRPr="00BF7240">
        <w:rPr>
          <w:szCs w:val="28"/>
          <w:lang w:val="ru-RU"/>
        </w:rPr>
        <w:t>оказани</w:t>
      </w:r>
      <w:proofErr w:type="spellEnd"/>
      <w:r w:rsidR="009D5ADD" w:rsidRPr="00BF7240">
        <w:rPr>
          <w:szCs w:val="28"/>
        </w:rPr>
        <w:t xml:space="preserve">ю платных услуг в образовательных учреждениях. Это </w:t>
      </w:r>
      <w:proofErr w:type="spellStart"/>
      <w:r w:rsidR="009D5ADD" w:rsidRPr="00BF7240">
        <w:rPr>
          <w:szCs w:val="28"/>
        </w:rPr>
        <w:t>Брасовский</w:t>
      </w:r>
      <w:proofErr w:type="spellEnd"/>
      <w:r w:rsidR="009D5ADD" w:rsidRPr="00BF7240">
        <w:rPr>
          <w:szCs w:val="28"/>
        </w:rPr>
        <w:t xml:space="preserve"> </w:t>
      </w:r>
      <w:proofErr w:type="spellStart"/>
      <w:r w:rsidR="009D5ADD" w:rsidRPr="00BF7240">
        <w:rPr>
          <w:szCs w:val="28"/>
        </w:rPr>
        <w:t>Злынковский</w:t>
      </w:r>
      <w:proofErr w:type="spellEnd"/>
      <w:r w:rsidR="009D5ADD" w:rsidRPr="00BF7240">
        <w:rPr>
          <w:szCs w:val="28"/>
        </w:rPr>
        <w:t xml:space="preserve">, Погарский, Стародубский, </w:t>
      </w:r>
      <w:proofErr w:type="spellStart"/>
      <w:r w:rsidR="009D5ADD" w:rsidRPr="00BF7240">
        <w:rPr>
          <w:szCs w:val="28"/>
        </w:rPr>
        <w:t>Клетнянский</w:t>
      </w:r>
      <w:proofErr w:type="spellEnd"/>
      <w:r w:rsidR="009D5ADD" w:rsidRPr="00BF7240">
        <w:rPr>
          <w:szCs w:val="28"/>
        </w:rPr>
        <w:t xml:space="preserve">, </w:t>
      </w:r>
      <w:proofErr w:type="spellStart"/>
      <w:r w:rsidR="009D5ADD" w:rsidRPr="00BF7240">
        <w:rPr>
          <w:szCs w:val="28"/>
        </w:rPr>
        <w:t>Новозыбковский</w:t>
      </w:r>
      <w:proofErr w:type="spellEnd"/>
      <w:r w:rsidR="009D5ADD" w:rsidRPr="00BF7240">
        <w:rPr>
          <w:szCs w:val="28"/>
        </w:rPr>
        <w:t xml:space="preserve">, Красногорский, </w:t>
      </w:r>
      <w:proofErr w:type="spellStart"/>
      <w:r w:rsidR="009D5ADD" w:rsidRPr="00BF7240">
        <w:rPr>
          <w:szCs w:val="28"/>
        </w:rPr>
        <w:t>Мглинский</w:t>
      </w:r>
      <w:proofErr w:type="spellEnd"/>
      <w:r w:rsidR="009D5ADD" w:rsidRPr="00BF7240">
        <w:rPr>
          <w:szCs w:val="28"/>
        </w:rPr>
        <w:t xml:space="preserve">, </w:t>
      </w:r>
      <w:proofErr w:type="spellStart"/>
      <w:r w:rsidR="009D5ADD" w:rsidRPr="00BF7240">
        <w:rPr>
          <w:szCs w:val="28"/>
        </w:rPr>
        <w:t>Рогнединский</w:t>
      </w:r>
      <w:proofErr w:type="spellEnd"/>
      <w:r w:rsidR="009D5ADD" w:rsidRPr="00BF7240">
        <w:rPr>
          <w:szCs w:val="28"/>
        </w:rPr>
        <w:t xml:space="preserve"> районы. </w:t>
      </w:r>
    </w:p>
    <w:p w:rsidR="00CB1D04" w:rsidRPr="00BF7240" w:rsidRDefault="00CB1D04" w:rsidP="00BF7240">
      <w:pPr>
        <w:spacing w:line="360" w:lineRule="auto"/>
        <w:ind w:firstLine="851"/>
        <w:jc w:val="both"/>
        <w:rPr>
          <w:b/>
          <w:i/>
          <w:kern w:val="16"/>
          <w:sz w:val="28"/>
          <w:szCs w:val="28"/>
        </w:rPr>
      </w:pPr>
      <w:r w:rsidRPr="00BF7240">
        <w:rPr>
          <w:b/>
          <w:i/>
          <w:kern w:val="16"/>
          <w:sz w:val="28"/>
          <w:szCs w:val="28"/>
        </w:rPr>
        <w:t>Слайд 1</w:t>
      </w:r>
      <w:r w:rsidR="00804491" w:rsidRPr="00BF7240">
        <w:rPr>
          <w:b/>
          <w:i/>
          <w:kern w:val="16"/>
          <w:sz w:val="28"/>
          <w:szCs w:val="28"/>
        </w:rPr>
        <w:t>4</w:t>
      </w:r>
    </w:p>
    <w:p w:rsidR="009D5ADD" w:rsidRPr="00BF7240" w:rsidRDefault="00D0213B" w:rsidP="00BF7240">
      <w:pPr>
        <w:pStyle w:val="a8"/>
        <w:tabs>
          <w:tab w:val="left" w:pos="142"/>
        </w:tabs>
        <w:spacing w:line="360" w:lineRule="auto"/>
        <w:ind w:left="0" w:firstLine="0"/>
        <w:rPr>
          <w:szCs w:val="28"/>
        </w:rPr>
      </w:pPr>
      <w:r w:rsidRPr="00BF7240">
        <w:rPr>
          <w:noProof/>
          <w:szCs w:val="28"/>
          <w:lang w:val="ru-RU" w:eastAsia="ru-RU"/>
        </w:rPr>
        <w:drawing>
          <wp:anchor distT="0" distB="0" distL="114300" distR="114300" simplePos="0" relativeHeight="251736576" behindDoc="1" locked="0" layoutInCell="1" allowOverlap="1" wp14:anchorId="18992403" wp14:editId="46074E7F">
            <wp:simplePos x="0" y="0"/>
            <wp:positionH relativeFrom="column">
              <wp:posOffset>-35560</wp:posOffset>
            </wp:positionH>
            <wp:positionV relativeFrom="paragraph">
              <wp:posOffset>55880</wp:posOffset>
            </wp:positionV>
            <wp:extent cx="2306320" cy="1432560"/>
            <wp:effectExtent l="0" t="0" r="0" b="0"/>
            <wp:wrapThrough wrapText="bothSides">
              <wp:wrapPolygon edited="0">
                <wp:start x="0" y="0"/>
                <wp:lineTo x="0" y="21255"/>
                <wp:lineTo x="21410" y="21255"/>
                <wp:lineTo x="21410" y="0"/>
                <wp:lineTo x="0" y="0"/>
              </wp:wrapPolygon>
            </wp:wrapThrough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32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ADD" w:rsidRPr="00BF7240">
        <w:rPr>
          <w:szCs w:val="28"/>
        </w:rPr>
        <w:t xml:space="preserve">Хорошая работа по </w:t>
      </w:r>
      <w:proofErr w:type="spellStart"/>
      <w:r w:rsidR="006574FD" w:rsidRPr="00BF7240">
        <w:rPr>
          <w:szCs w:val="28"/>
          <w:lang w:val="ru-RU"/>
        </w:rPr>
        <w:t>развити</w:t>
      </w:r>
      <w:proofErr w:type="spellEnd"/>
      <w:r w:rsidR="009D5ADD" w:rsidRPr="00BF7240">
        <w:rPr>
          <w:szCs w:val="28"/>
        </w:rPr>
        <w:t xml:space="preserve">ю платных услуг </w:t>
      </w:r>
      <w:r w:rsidR="00C5490E" w:rsidRPr="00BF7240">
        <w:rPr>
          <w:szCs w:val="28"/>
          <w:lang w:val="ru-RU"/>
        </w:rPr>
        <w:t xml:space="preserve">в учреждениях культуры </w:t>
      </w:r>
      <w:r w:rsidR="009D5ADD" w:rsidRPr="00BF7240">
        <w:rPr>
          <w:szCs w:val="28"/>
        </w:rPr>
        <w:t xml:space="preserve">проведена в городских округах Брянск (11,6%), </w:t>
      </w:r>
      <w:proofErr w:type="spellStart"/>
      <w:r w:rsidR="009D5ADD" w:rsidRPr="00BF7240">
        <w:rPr>
          <w:szCs w:val="28"/>
        </w:rPr>
        <w:t>Клинцы</w:t>
      </w:r>
      <w:proofErr w:type="spellEnd"/>
      <w:r w:rsidR="009D5ADD" w:rsidRPr="00BF7240">
        <w:rPr>
          <w:szCs w:val="28"/>
        </w:rPr>
        <w:t xml:space="preserve"> (5,8%), Сельцо (6,4%), Стародуб (21,1%), Новозыбков (15,0%)</w:t>
      </w:r>
      <w:r w:rsidR="002F4A1B" w:rsidRPr="00BF7240">
        <w:rPr>
          <w:szCs w:val="28"/>
          <w:lang w:val="ru-RU"/>
        </w:rPr>
        <w:t>,</w:t>
      </w:r>
      <w:r w:rsidR="009D5ADD" w:rsidRPr="00BF7240">
        <w:rPr>
          <w:szCs w:val="28"/>
        </w:rPr>
        <w:t xml:space="preserve"> </w:t>
      </w:r>
      <w:r w:rsidR="002F4A1B" w:rsidRPr="00BF7240">
        <w:rPr>
          <w:szCs w:val="28"/>
        </w:rPr>
        <w:t>Красногорск</w:t>
      </w:r>
      <w:r w:rsidR="002F4A1B" w:rsidRPr="00BF7240">
        <w:rPr>
          <w:szCs w:val="28"/>
          <w:lang w:val="ru-RU"/>
        </w:rPr>
        <w:t xml:space="preserve">ом </w:t>
      </w:r>
      <w:r w:rsidR="002F4A1B" w:rsidRPr="00BF7240">
        <w:rPr>
          <w:szCs w:val="28"/>
        </w:rPr>
        <w:t>(4,9%)</w:t>
      </w:r>
      <w:r w:rsidR="002F4A1B" w:rsidRPr="00BF7240">
        <w:rPr>
          <w:szCs w:val="28"/>
          <w:lang w:val="ru-RU"/>
        </w:rPr>
        <w:t xml:space="preserve"> и </w:t>
      </w:r>
      <w:proofErr w:type="spellStart"/>
      <w:r w:rsidR="002F4A1B" w:rsidRPr="00BF7240">
        <w:rPr>
          <w:szCs w:val="28"/>
        </w:rPr>
        <w:t>Клетнянск</w:t>
      </w:r>
      <w:r w:rsidR="002F4A1B" w:rsidRPr="00BF7240">
        <w:rPr>
          <w:szCs w:val="28"/>
          <w:lang w:val="ru-RU"/>
        </w:rPr>
        <w:t>ом</w:t>
      </w:r>
      <w:proofErr w:type="spellEnd"/>
      <w:r w:rsidR="002F4A1B" w:rsidRPr="00BF7240">
        <w:rPr>
          <w:szCs w:val="28"/>
        </w:rPr>
        <w:t xml:space="preserve"> (6,0%)</w:t>
      </w:r>
      <w:r w:rsidR="002F4A1B" w:rsidRPr="00BF7240">
        <w:rPr>
          <w:szCs w:val="28"/>
          <w:lang w:val="ru-RU"/>
        </w:rPr>
        <w:t xml:space="preserve"> </w:t>
      </w:r>
      <w:r w:rsidR="009D5ADD" w:rsidRPr="00BF7240">
        <w:rPr>
          <w:szCs w:val="28"/>
        </w:rPr>
        <w:t>районах</w:t>
      </w:r>
      <w:r w:rsidR="002F4A1B" w:rsidRPr="00BF7240">
        <w:rPr>
          <w:szCs w:val="28"/>
          <w:lang w:val="ru-RU"/>
        </w:rPr>
        <w:t>.</w:t>
      </w:r>
    </w:p>
    <w:p w:rsidR="009D5ADD" w:rsidRPr="00BF7240" w:rsidRDefault="006574FD" w:rsidP="00BF7240">
      <w:pPr>
        <w:pStyle w:val="a8"/>
        <w:spacing w:line="360" w:lineRule="auto"/>
        <w:ind w:left="0" w:firstLine="709"/>
        <w:rPr>
          <w:szCs w:val="28"/>
          <w:lang w:val="ru-RU"/>
        </w:rPr>
      </w:pPr>
      <w:r w:rsidRPr="00BF7240">
        <w:rPr>
          <w:szCs w:val="28"/>
          <w:lang w:val="ru-RU"/>
        </w:rPr>
        <w:t>Р</w:t>
      </w:r>
      <w:r w:rsidR="002F4A1B" w:rsidRPr="00BF7240">
        <w:rPr>
          <w:szCs w:val="28"/>
          <w:lang w:val="ru-RU"/>
        </w:rPr>
        <w:t>айонам</w:t>
      </w:r>
      <w:r w:rsidRPr="00BF7240">
        <w:rPr>
          <w:szCs w:val="28"/>
          <w:lang w:val="ru-RU"/>
        </w:rPr>
        <w:t xml:space="preserve"> с низкой долей платных </w:t>
      </w:r>
      <w:r w:rsidR="009D5ADD" w:rsidRPr="00BF7240">
        <w:rPr>
          <w:szCs w:val="28"/>
        </w:rPr>
        <w:t xml:space="preserve">услуг в фонде оплаты труда необходимо </w:t>
      </w:r>
      <w:r w:rsidRPr="00BF7240">
        <w:rPr>
          <w:szCs w:val="28"/>
          <w:lang w:val="ru-RU"/>
        </w:rPr>
        <w:t>перенять лучшую практику у своих коллег.</w:t>
      </w:r>
    </w:p>
    <w:p w:rsidR="00C5490E" w:rsidRPr="00BF7240" w:rsidRDefault="00C5490E" w:rsidP="00BF7240">
      <w:pPr>
        <w:spacing w:line="360" w:lineRule="auto"/>
        <w:ind w:firstLine="851"/>
        <w:jc w:val="both"/>
        <w:rPr>
          <w:b/>
          <w:i/>
          <w:kern w:val="16"/>
          <w:sz w:val="28"/>
          <w:szCs w:val="28"/>
        </w:rPr>
      </w:pPr>
      <w:r w:rsidRPr="00BF7240">
        <w:rPr>
          <w:b/>
          <w:i/>
          <w:kern w:val="16"/>
          <w:sz w:val="28"/>
          <w:szCs w:val="28"/>
        </w:rPr>
        <w:t>Слайд 1</w:t>
      </w:r>
      <w:r w:rsidR="00804491" w:rsidRPr="00BF7240">
        <w:rPr>
          <w:b/>
          <w:i/>
          <w:kern w:val="16"/>
          <w:sz w:val="28"/>
          <w:szCs w:val="28"/>
        </w:rPr>
        <w:t>5</w:t>
      </w:r>
    </w:p>
    <w:p w:rsidR="009D5ADD" w:rsidRPr="00BF7240" w:rsidRDefault="00D0213B" w:rsidP="00BF7240">
      <w:pPr>
        <w:pStyle w:val="a8"/>
        <w:spacing w:line="360" w:lineRule="auto"/>
        <w:ind w:left="0" w:firstLine="0"/>
        <w:rPr>
          <w:szCs w:val="28"/>
          <w:lang w:val="ru-RU"/>
        </w:rPr>
      </w:pPr>
      <w:r w:rsidRPr="00BF7240">
        <w:rPr>
          <w:noProof/>
          <w:szCs w:val="28"/>
          <w:lang w:val="ru-RU" w:eastAsia="ru-RU"/>
        </w:rPr>
        <w:drawing>
          <wp:anchor distT="0" distB="0" distL="114300" distR="114300" simplePos="0" relativeHeight="251737600" behindDoc="1" locked="0" layoutInCell="1" allowOverlap="1" wp14:anchorId="215B3BF3" wp14:editId="44179CA3">
            <wp:simplePos x="0" y="0"/>
            <wp:positionH relativeFrom="column">
              <wp:posOffset>-35560</wp:posOffset>
            </wp:positionH>
            <wp:positionV relativeFrom="paragraph">
              <wp:posOffset>55245</wp:posOffset>
            </wp:positionV>
            <wp:extent cx="2197100" cy="1528445"/>
            <wp:effectExtent l="0" t="0" r="0" b="0"/>
            <wp:wrapThrough wrapText="bothSides">
              <wp:wrapPolygon edited="0">
                <wp:start x="0" y="0"/>
                <wp:lineTo x="0" y="21268"/>
                <wp:lineTo x="21350" y="21268"/>
                <wp:lineTo x="21350" y="0"/>
                <wp:lineTo x="0" y="0"/>
              </wp:wrapPolygon>
            </wp:wrapThrough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ADD" w:rsidRPr="00BF7240">
        <w:rPr>
          <w:szCs w:val="28"/>
        </w:rPr>
        <w:t>Кроме того, в 2015 году имели место по сути безответственные решения по увеличению заработной платы работников при недостатке лимитов</w:t>
      </w:r>
      <w:r w:rsidR="009F6EC7" w:rsidRPr="00BF7240">
        <w:rPr>
          <w:szCs w:val="28"/>
          <w:lang w:val="ru-RU"/>
        </w:rPr>
        <w:t xml:space="preserve"> на ее выплату</w:t>
      </w:r>
      <w:r w:rsidR="009D5ADD" w:rsidRPr="00BF7240">
        <w:rPr>
          <w:szCs w:val="28"/>
        </w:rPr>
        <w:t>, что привело к образованию и росту просроченной кредиторской задолженности по заработной плате и начислениям.</w:t>
      </w:r>
    </w:p>
    <w:p w:rsidR="00C5490E" w:rsidRPr="00BF7240" w:rsidRDefault="00C5490E" w:rsidP="00BF7240">
      <w:pPr>
        <w:pStyle w:val="a8"/>
        <w:spacing w:line="360" w:lineRule="auto"/>
        <w:ind w:left="0" w:firstLine="0"/>
        <w:rPr>
          <w:szCs w:val="28"/>
          <w:lang w:val="ru-RU"/>
        </w:rPr>
      </w:pPr>
      <w:r w:rsidRPr="00BF7240">
        <w:rPr>
          <w:szCs w:val="28"/>
          <w:lang w:val="ru-RU"/>
        </w:rPr>
        <w:t xml:space="preserve">В </w:t>
      </w:r>
      <w:r w:rsidR="005A788B" w:rsidRPr="00BF7240">
        <w:rPr>
          <w:szCs w:val="28"/>
          <w:lang w:val="ru-RU"/>
        </w:rPr>
        <w:t>отдельных</w:t>
      </w:r>
      <w:r w:rsidRPr="00BF7240">
        <w:rPr>
          <w:szCs w:val="28"/>
          <w:lang w:val="ru-RU"/>
        </w:rPr>
        <w:t xml:space="preserve"> район</w:t>
      </w:r>
      <w:r w:rsidR="005A788B" w:rsidRPr="00BF7240">
        <w:rPr>
          <w:szCs w:val="28"/>
          <w:lang w:val="ru-RU"/>
        </w:rPr>
        <w:t>ах</w:t>
      </w:r>
      <w:r w:rsidRPr="00BF7240">
        <w:rPr>
          <w:szCs w:val="28"/>
          <w:lang w:val="ru-RU"/>
        </w:rPr>
        <w:t xml:space="preserve">, </w:t>
      </w:r>
      <w:r w:rsidR="009D5ADD" w:rsidRPr="00BF7240">
        <w:rPr>
          <w:szCs w:val="28"/>
        </w:rPr>
        <w:t xml:space="preserve">несмотря на имеющуюся </w:t>
      </w:r>
      <w:r w:rsidR="009F6EC7" w:rsidRPr="00BF7240">
        <w:rPr>
          <w:szCs w:val="28"/>
          <w:lang w:val="ru-RU"/>
        </w:rPr>
        <w:t xml:space="preserve">просроченную </w:t>
      </w:r>
      <w:r w:rsidR="009D5ADD" w:rsidRPr="00BF7240">
        <w:rPr>
          <w:szCs w:val="28"/>
        </w:rPr>
        <w:t>кредиторскую задолженность, в течение 2015 года повышалась заработная плата работникам школ и садов</w:t>
      </w:r>
      <w:r w:rsidRPr="00BF7240">
        <w:rPr>
          <w:szCs w:val="28"/>
          <w:lang w:val="ru-RU"/>
        </w:rPr>
        <w:t>.</w:t>
      </w:r>
    </w:p>
    <w:p w:rsidR="00BF7240" w:rsidRDefault="00BF7240" w:rsidP="00BF7240">
      <w:pPr>
        <w:spacing w:line="360" w:lineRule="auto"/>
        <w:ind w:firstLine="851"/>
        <w:jc w:val="both"/>
        <w:rPr>
          <w:b/>
          <w:i/>
          <w:kern w:val="16"/>
          <w:sz w:val="28"/>
          <w:szCs w:val="28"/>
        </w:rPr>
      </w:pPr>
    </w:p>
    <w:p w:rsidR="00CB1D04" w:rsidRPr="00BF7240" w:rsidRDefault="00CB1D04" w:rsidP="00BF7240">
      <w:pPr>
        <w:spacing w:line="360" w:lineRule="auto"/>
        <w:ind w:firstLine="851"/>
        <w:jc w:val="both"/>
        <w:rPr>
          <w:b/>
          <w:i/>
          <w:kern w:val="16"/>
          <w:sz w:val="28"/>
          <w:szCs w:val="28"/>
        </w:rPr>
      </w:pPr>
      <w:r w:rsidRPr="00BF7240">
        <w:rPr>
          <w:b/>
          <w:i/>
          <w:kern w:val="16"/>
          <w:sz w:val="28"/>
          <w:szCs w:val="28"/>
        </w:rPr>
        <w:lastRenderedPageBreak/>
        <w:t xml:space="preserve">Слайд </w:t>
      </w:r>
      <w:r w:rsidR="00C5490E" w:rsidRPr="00BF7240">
        <w:rPr>
          <w:b/>
          <w:i/>
          <w:kern w:val="16"/>
          <w:sz w:val="28"/>
          <w:szCs w:val="28"/>
        </w:rPr>
        <w:t>1</w:t>
      </w:r>
      <w:r w:rsidR="00804491" w:rsidRPr="00BF7240">
        <w:rPr>
          <w:b/>
          <w:i/>
          <w:kern w:val="16"/>
          <w:sz w:val="28"/>
          <w:szCs w:val="28"/>
        </w:rPr>
        <w:t>6</w:t>
      </w:r>
    </w:p>
    <w:p w:rsidR="009D5ADD" w:rsidRPr="00BF7240" w:rsidRDefault="00D0213B" w:rsidP="00BF7240">
      <w:pPr>
        <w:pStyle w:val="a8"/>
        <w:spacing w:line="360" w:lineRule="auto"/>
        <w:ind w:left="0" w:firstLine="0"/>
        <w:rPr>
          <w:b/>
          <w:i/>
          <w:szCs w:val="28"/>
          <w:lang w:val="ru-RU"/>
        </w:rPr>
      </w:pPr>
      <w:r w:rsidRPr="00BF7240">
        <w:rPr>
          <w:b/>
          <w:i/>
          <w:noProof/>
          <w:szCs w:val="28"/>
          <w:lang w:val="ru-RU" w:eastAsia="ru-RU"/>
        </w:rPr>
        <w:drawing>
          <wp:anchor distT="0" distB="0" distL="114300" distR="114300" simplePos="0" relativeHeight="251738624" behindDoc="1" locked="0" layoutInCell="1" allowOverlap="1" wp14:anchorId="58E0FE5E" wp14:editId="4A8B3E3B">
            <wp:simplePos x="0" y="0"/>
            <wp:positionH relativeFrom="column">
              <wp:posOffset>-31750</wp:posOffset>
            </wp:positionH>
            <wp:positionV relativeFrom="paragraph">
              <wp:posOffset>58420</wp:posOffset>
            </wp:positionV>
            <wp:extent cx="2292985" cy="965835"/>
            <wp:effectExtent l="0" t="0" r="0" b="5715"/>
            <wp:wrapThrough wrapText="bothSides">
              <wp:wrapPolygon edited="0">
                <wp:start x="0" y="0"/>
                <wp:lineTo x="0" y="21302"/>
                <wp:lineTo x="21355" y="21302"/>
                <wp:lineTo x="21355" y="0"/>
                <wp:lineTo x="0" y="0"/>
              </wp:wrapPolygon>
            </wp:wrapThrough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985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ADD" w:rsidRPr="00BF7240">
        <w:rPr>
          <w:b/>
          <w:i/>
          <w:szCs w:val="28"/>
        </w:rPr>
        <w:t>Учитывая сказанно</w:t>
      </w:r>
      <w:r w:rsidR="00C5490E" w:rsidRPr="00BF7240">
        <w:rPr>
          <w:b/>
          <w:i/>
          <w:szCs w:val="28"/>
        </w:rPr>
        <w:t xml:space="preserve">е, для безусловного исполнения </w:t>
      </w:r>
      <w:r w:rsidR="008A6E12" w:rsidRPr="00BF7240">
        <w:rPr>
          <w:b/>
          <w:i/>
          <w:szCs w:val="28"/>
          <w:lang w:val="ru-RU"/>
        </w:rPr>
        <w:t>У</w:t>
      </w:r>
      <w:proofErr w:type="spellStart"/>
      <w:r w:rsidR="009D5ADD" w:rsidRPr="00BF7240">
        <w:rPr>
          <w:b/>
          <w:i/>
          <w:szCs w:val="28"/>
        </w:rPr>
        <w:t>казов</w:t>
      </w:r>
      <w:proofErr w:type="spellEnd"/>
      <w:r w:rsidR="009D5ADD" w:rsidRPr="00BF7240">
        <w:rPr>
          <w:b/>
          <w:i/>
          <w:szCs w:val="28"/>
        </w:rPr>
        <w:t xml:space="preserve"> Президента в части повышения оплаты труда </w:t>
      </w:r>
      <w:r w:rsidR="00C5490E" w:rsidRPr="00BF7240">
        <w:rPr>
          <w:b/>
          <w:i/>
          <w:szCs w:val="28"/>
          <w:lang w:val="ru-RU"/>
        </w:rPr>
        <w:t xml:space="preserve">уже в этом году </w:t>
      </w:r>
      <w:r w:rsidR="009D5ADD" w:rsidRPr="00BF7240">
        <w:rPr>
          <w:b/>
          <w:i/>
          <w:szCs w:val="28"/>
        </w:rPr>
        <w:t>необходимо</w:t>
      </w:r>
      <w:r w:rsidR="00C5490E" w:rsidRPr="00BF7240">
        <w:rPr>
          <w:b/>
          <w:i/>
          <w:szCs w:val="28"/>
          <w:lang w:val="ru-RU"/>
        </w:rPr>
        <w:t xml:space="preserve"> </w:t>
      </w:r>
      <w:r w:rsidR="009D5ADD" w:rsidRPr="00BF7240">
        <w:rPr>
          <w:b/>
          <w:i/>
          <w:szCs w:val="28"/>
        </w:rPr>
        <w:t>завершить структурные преобразования в образовани</w:t>
      </w:r>
      <w:r w:rsidR="006574FD" w:rsidRPr="00BF7240">
        <w:rPr>
          <w:b/>
          <w:i/>
          <w:szCs w:val="28"/>
          <w:lang w:val="ru-RU"/>
        </w:rPr>
        <w:t>и</w:t>
      </w:r>
      <w:r w:rsidR="009D5ADD" w:rsidRPr="00BF7240">
        <w:rPr>
          <w:b/>
          <w:i/>
          <w:szCs w:val="28"/>
        </w:rPr>
        <w:t>, высвободившиеся средства направлять на выплату повышенной заработной платы;</w:t>
      </w:r>
      <w:r w:rsidR="00757CC1" w:rsidRPr="00BF7240">
        <w:rPr>
          <w:b/>
          <w:i/>
          <w:szCs w:val="28"/>
          <w:lang w:val="ru-RU"/>
        </w:rPr>
        <w:t xml:space="preserve"> </w:t>
      </w:r>
      <w:r w:rsidR="009D5ADD" w:rsidRPr="00BF7240">
        <w:rPr>
          <w:b/>
          <w:i/>
          <w:szCs w:val="28"/>
        </w:rPr>
        <w:t xml:space="preserve">не допускать снижения заработной платы работников, </w:t>
      </w:r>
      <w:r w:rsidR="00757CC1" w:rsidRPr="00BF7240">
        <w:rPr>
          <w:b/>
          <w:i/>
          <w:szCs w:val="28"/>
          <w:lang w:val="ru-RU"/>
        </w:rPr>
        <w:t xml:space="preserve">довести уровень </w:t>
      </w:r>
      <w:r w:rsidR="00376297" w:rsidRPr="00BF7240">
        <w:rPr>
          <w:b/>
          <w:i/>
          <w:szCs w:val="28"/>
          <w:lang w:val="ru-RU"/>
        </w:rPr>
        <w:t xml:space="preserve">платных услуг </w:t>
      </w:r>
      <w:r w:rsidR="00376297" w:rsidRPr="00BF7240">
        <w:rPr>
          <w:b/>
          <w:i/>
          <w:szCs w:val="28"/>
        </w:rPr>
        <w:t>по учреждениям культуры как минимум до 10%, по учреждениям образования до 3%;</w:t>
      </w:r>
      <w:r w:rsidR="00376297" w:rsidRPr="00BF7240">
        <w:rPr>
          <w:b/>
          <w:i/>
          <w:szCs w:val="28"/>
          <w:lang w:val="ru-RU"/>
        </w:rPr>
        <w:t xml:space="preserve"> </w:t>
      </w:r>
      <w:r w:rsidR="009D5ADD" w:rsidRPr="00BF7240">
        <w:rPr>
          <w:b/>
          <w:i/>
          <w:szCs w:val="28"/>
        </w:rPr>
        <w:t>обеспечить выплату заработной платы строго в рамках лимитов, не допуская образования просроченной кредиторской задолженности</w:t>
      </w:r>
      <w:r w:rsidR="00376297" w:rsidRPr="00BF7240">
        <w:rPr>
          <w:b/>
          <w:i/>
          <w:szCs w:val="28"/>
          <w:lang w:val="ru-RU"/>
        </w:rPr>
        <w:t>.</w:t>
      </w:r>
    </w:p>
    <w:p w:rsidR="00610322" w:rsidRPr="00BF7240" w:rsidRDefault="00BF7240" w:rsidP="00BF7240">
      <w:pPr>
        <w:spacing w:line="360" w:lineRule="auto"/>
        <w:ind w:firstLine="851"/>
        <w:jc w:val="both"/>
        <w:rPr>
          <w:b/>
          <w:i/>
          <w:kern w:val="16"/>
          <w:sz w:val="28"/>
          <w:szCs w:val="28"/>
        </w:rPr>
      </w:pPr>
      <w:r w:rsidRPr="00BF7240">
        <w:rPr>
          <w:noProof/>
          <w:sz w:val="28"/>
          <w:szCs w:val="28"/>
        </w:rPr>
        <w:drawing>
          <wp:anchor distT="0" distB="0" distL="114300" distR="114300" simplePos="0" relativeHeight="251755008" behindDoc="1" locked="0" layoutInCell="1" allowOverlap="1" wp14:anchorId="10FF5F14" wp14:editId="2FEF4554">
            <wp:simplePos x="0" y="0"/>
            <wp:positionH relativeFrom="column">
              <wp:posOffset>2540</wp:posOffset>
            </wp:positionH>
            <wp:positionV relativeFrom="paragraph">
              <wp:posOffset>308610</wp:posOffset>
            </wp:positionV>
            <wp:extent cx="1837055" cy="1492250"/>
            <wp:effectExtent l="0" t="0" r="0" b="0"/>
            <wp:wrapThrough wrapText="bothSides">
              <wp:wrapPolygon edited="0">
                <wp:start x="0" y="0"/>
                <wp:lineTo x="0" y="21232"/>
                <wp:lineTo x="21279" y="21232"/>
                <wp:lineTo x="21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055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322" w:rsidRPr="00BF7240">
        <w:rPr>
          <w:b/>
          <w:i/>
          <w:kern w:val="16"/>
          <w:sz w:val="28"/>
          <w:szCs w:val="28"/>
        </w:rPr>
        <w:t>Слайд 17</w:t>
      </w:r>
    </w:p>
    <w:p w:rsidR="00610322" w:rsidRPr="00BF7240" w:rsidRDefault="00610322" w:rsidP="00BF7240">
      <w:pPr>
        <w:spacing w:line="360" w:lineRule="auto"/>
        <w:jc w:val="both"/>
        <w:rPr>
          <w:sz w:val="28"/>
          <w:szCs w:val="28"/>
        </w:rPr>
      </w:pPr>
      <w:r w:rsidRPr="00BF7240">
        <w:rPr>
          <w:sz w:val="28"/>
          <w:szCs w:val="28"/>
        </w:rPr>
        <w:t xml:space="preserve">За 10 лет, начиная с 2005 года, затраты на социальный блок в консолидированном бюджете выросли в 3,8 раза с 8,9 до 33,6 миллиардов рублей, </w:t>
      </w:r>
      <w:r w:rsidR="006574FD" w:rsidRPr="00BF7240">
        <w:rPr>
          <w:sz w:val="28"/>
          <w:szCs w:val="28"/>
        </w:rPr>
        <w:t xml:space="preserve">в местных бюджетах – в 2,3 раза (с 5,2 до 11,8 </w:t>
      </w:r>
      <w:proofErr w:type="spellStart"/>
      <w:r w:rsidR="006574FD" w:rsidRPr="00BF7240">
        <w:rPr>
          <w:sz w:val="28"/>
          <w:szCs w:val="28"/>
        </w:rPr>
        <w:t>млрд</w:t>
      </w:r>
      <w:proofErr w:type="gramStart"/>
      <w:r w:rsidR="006574FD" w:rsidRPr="00BF7240">
        <w:rPr>
          <w:sz w:val="28"/>
          <w:szCs w:val="28"/>
        </w:rPr>
        <w:t>.р</w:t>
      </w:r>
      <w:proofErr w:type="gramEnd"/>
      <w:r w:rsidR="006574FD" w:rsidRPr="00BF7240">
        <w:rPr>
          <w:sz w:val="28"/>
          <w:szCs w:val="28"/>
        </w:rPr>
        <w:t>ублей</w:t>
      </w:r>
      <w:proofErr w:type="spellEnd"/>
      <w:r w:rsidR="006574FD" w:rsidRPr="00BF7240">
        <w:rPr>
          <w:sz w:val="28"/>
          <w:szCs w:val="28"/>
        </w:rPr>
        <w:t>)</w:t>
      </w:r>
      <w:r w:rsidR="00BF7240">
        <w:rPr>
          <w:sz w:val="28"/>
          <w:szCs w:val="28"/>
        </w:rPr>
        <w:t xml:space="preserve">.     </w:t>
      </w:r>
      <w:r w:rsidRPr="00BF7240">
        <w:rPr>
          <w:sz w:val="28"/>
          <w:szCs w:val="28"/>
        </w:rPr>
        <w:t xml:space="preserve">И все равно мы постоянно говорим о недостаточности ресурсов, выделяемых по тому или иному социальному направлению. Бюджетных средств никогда не бывает много. </w:t>
      </w:r>
    </w:p>
    <w:p w:rsidR="002C4FCB" w:rsidRPr="00BF7240" w:rsidRDefault="002C4FCB" w:rsidP="00BF724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BF7240">
        <w:rPr>
          <w:b/>
          <w:i/>
          <w:sz w:val="28"/>
          <w:szCs w:val="28"/>
        </w:rPr>
        <w:t xml:space="preserve">Но серьезной проблемой является то, что нам пока не удалось выстроить такую систему планирования и финансирования расходов, </w:t>
      </w:r>
      <w:proofErr w:type="gramStart"/>
      <w:r w:rsidRPr="00BF7240">
        <w:rPr>
          <w:b/>
          <w:i/>
          <w:sz w:val="28"/>
          <w:szCs w:val="28"/>
        </w:rPr>
        <w:t>которая</w:t>
      </w:r>
      <w:proofErr w:type="gramEnd"/>
      <w:r w:rsidRPr="00BF7240">
        <w:rPr>
          <w:b/>
          <w:i/>
          <w:sz w:val="28"/>
          <w:szCs w:val="28"/>
        </w:rPr>
        <w:t xml:space="preserve"> способствовала </w:t>
      </w:r>
      <w:r w:rsidR="00AD7CF7" w:rsidRPr="00BF7240">
        <w:rPr>
          <w:b/>
          <w:i/>
          <w:sz w:val="28"/>
          <w:szCs w:val="28"/>
        </w:rPr>
        <w:t xml:space="preserve">бы </w:t>
      </w:r>
      <w:r w:rsidRPr="00BF7240">
        <w:rPr>
          <w:b/>
          <w:i/>
          <w:sz w:val="28"/>
          <w:szCs w:val="28"/>
        </w:rPr>
        <w:t>их эффективному использованию. Применяемые финансовые механизмы пока еще слабо ориентированы на  конкретные результаты. В основном упор делается на устаревшие управленческие технологии, в частности, на формирование бюджетов по затратному принципу. При таком бюджетировании просто содержится то или иное учреждение, независимо от того, какие и сколько услуг оно оказывает.</w:t>
      </w:r>
    </w:p>
    <w:p w:rsidR="009F6EC7" w:rsidRPr="00BF7240" w:rsidRDefault="009F6EC7" w:rsidP="00BF7240">
      <w:pPr>
        <w:spacing w:line="360" w:lineRule="auto"/>
        <w:ind w:firstLine="851"/>
        <w:jc w:val="both"/>
        <w:rPr>
          <w:b/>
          <w:i/>
          <w:kern w:val="16"/>
          <w:sz w:val="28"/>
          <w:szCs w:val="28"/>
        </w:rPr>
      </w:pPr>
      <w:r w:rsidRPr="00BF7240">
        <w:rPr>
          <w:b/>
          <w:i/>
          <w:kern w:val="16"/>
          <w:sz w:val="28"/>
          <w:szCs w:val="28"/>
        </w:rPr>
        <w:t>Слайд 1</w:t>
      </w:r>
      <w:r w:rsidR="00804491" w:rsidRPr="00BF7240">
        <w:rPr>
          <w:b/>
          <w:i/>
          <w:kern w:val="16"/>
          <w:sz w:val="28"/>
          <w:szCs w:val="28"/>
        </w:rPr>
        <w:t>8</w:t>
      </w:r>
    </w:p>
    <w:p w:rsidR="009F6EC7" w:rsidRPr="00BF7240" w:rsidRDefault="009F6EC7" w:rsidP="00BF7240">
      <w:pPr>
        <w:spacing w:line="360" w:lineRule="auto"/>
        <w:jc w:val="both"/>
        <w:rPr>
          <w:sz w:val="28"/>
          <w:szCs w:val="28"/>
        </w:rPr>
      </w:pPr>
      <w:r w:rsidRPr="00BF7240">
        <w:rPr>
          <w:noProof/>
          <w:sz w:val="28"/>
          <w:szCs w:val="28"/>
        </w:rPr>
        <w:drawing>
          <wp:anchor distT="0" distB="0" distL="114300" distR="114300" simplePos="0" relativeHeight="251746816" behindDoc="1" locked="0" layoutInCell="1" allowOverlap="1" wp14:anchorId="536467D8" wp14:editId="4DF0B7D6">
            <wp:simplePos x="0" y="0"/>
            <wp:positionH relativeFrom="column">
              <wp:posOffset>-22225</wp:posOffset>
            </wp:positionH>
            <wp:positionV relativeFrom="paragraph">
              <wp:posOffset>83185</wp:posOffset>
            </wp:positionV>
            <wp:extent cx="2224405" cy="1200785"/>
            <wp:effectExtent l="0" t="0" r="4445" b="0"/>
            <wp:wrapThrough wrapText="bothSides">
              <wp:wrapPolygon edited="0">
                <wp:start x="0" y="0"/>
                <wp:lineTo x="0" y="21246"/>
                <wp:lineTo x="21458" y="21246"/>
                <wp:lineTo x="21458" y="0"/>
                <wp:lineTo x="0" y="0"/>
              </wp:wrapPolygon>
            </wp:wrapThrough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7240">
        <w:rPr>
          <w:sz w:val="28"/>
          <w:szCs w:val="28"/>
        </w:rPr>
        <w:t>В области 1459 учреждений, оказывающих услуги в социальной сфере, из них 1187 учреждений муниципальные. Средняя нагрузка на 1 работника по области составляет 1,2 ставки, в муниципальных учреждениях – 1,1 ставк</w:t>
      </w:r>
      <w:r w:rsidR="00222568" w:rsidRPr="00BF7240">
        <w:rPr>
          <w:sz w:val="28"/>
          <w:szCs w:val="28"/>
        </w:rPr>
        <w:t>и</w:t>
      </w:r>
      <w:r w:rsidRPr="00BF7240">
        <w:rPr>
          <w:sz w:val="28"/>
          <w:szCs w:val="28"/>
        </w:rPr>
        <w:t xml:space="preserve"> на 1 физическое лицо. Хотя в </w:t>
      </w:r>
      <w:r w:rsidRPr="00BF7240">
        <w:rPr>
          <w:sz w:val="28"/>
          <w:szCs w:val="28"/>
        </w:rPr>
        <w:lastRenderedPageBreak/>
        <w:t>рамках поставленной Президентом задачи по повышению производительности труда эти показатели в соседних регионах составляют 1,4-1,5 ставки.</w:t>
      </w:r>
    </w:p>
    <w:p w:rsidR="00C32BEB" w:rsidRPr="00BF7240" w:rsidRDefault="00C32BEB" w:rsidP="00BF7240">
      <w:pPr>
        <w:spacing w:line="360" w:lineRule="auto"/>
        <w:ind w:firstLine="708"/>
        <w:jc w:val="both"/>
        <w:rPr>
          <w:sz w:val="28"/>
          <w:szCs w:val="28"/>
        </w:rPr>
      </w:pPr>
      <w:r w:rsidRPr="00BF7240">
        <w:rPr>
          <w:b/>
          <w:i/>
          <w:kern w:val="16"/>
          <w:sz w:val="28"/>
          <w:szCs w:val="28"/>
        </w:rPr>
        <w:t xml:space="preserve">Слайд </w:t>
      </w:r>
      <w:r w:rsidR="00804491" w:rsidRPr="00BF7240">
        <w:rPr>
          <w:b/>
          <w:i/>
          <w:kern w:val="16"/>
          <w:sz w:val="28"/>
          <w:szCs w:val="28"/>
        </w:rPr>
        <w:t>19</w:t>
      </w:r>
    </w:p>
    <w:p w:rsidR="00F60EFD" w:rsidRPr="00BF7240" w:rsidRDefault="008C1D41" w:rsidP="00BF7240">
      <w:pPr>
        <w:spacing w:line="360" w:lineRule="auto"/>
        <w:jc w:val="both"/>
        <w:rPr>
          <w:sz w:val="28"/>
          <w:szCs w:val="28"/>
        </w:rPr>
      </w:pPr>
      <w:r w:rsidRPr="00BF7240">
        <w:rPr>
          <w:noProof/>
          <w:sz w:val="28"/>
          <w:szCs w:val="28"/>
        </w:rPr>
        <w:drawing>
          <wp:anchor distT="0" distB="0" distL="114300" distR="114300" simplePos="0" relativeHeight="251710976" behindDoc="1" locked="0" layoutInCell="1" allowOverlap="1" wp14:anchorId="26C97BF0" wp14:editId="1AA46EF2">
            <wp:simplePos x="0" y="0"/>
            <wp:positionH relativeFrom="column">
              <wp:posOffset>-19685</wp:posOffset>
            </wp:positionH>
            <wp:positionV relativeFrom="paragraph">
              <wp:posOffset>13970</wp:posOffset>
            </wp:positionV>
            <wp:extent cx="2317750" cy="1488440"/>
            <wp:effectExtent l="0" t="0" r="6350" b="0"/>
            <wp:wrapThrough wrapText="bothSides">
              <wp:wrapPolygon edited="0">
                <wp:start x="0" y="0"/>
                <wp:lineTo x="0" y="21287"/>
                <wp:lineTo x="21482" y="21287"/>
                <wp:lineTo x="21482" y="0"/>
                <wp:lineTo x="0" y="0"/>
              </wp:wrapPolygon>
            </wp:wrapThrough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D5C44" w:rsidRPr="00BF7240">
        <w:rPr>
          <w:sz w:val="28"/>
          <w:szCs w:val="28"/>
        </w:rPr>
        <w:t>В «Образовании</w:t>
      </w:r>
      <w:r w:rsidR="002C4FCB" w:rsidRPr="00BF7240">
        <w:rPr>
          <w:sz w:val="28"/>
          <w:szCs w:val="28"/>
        </w:rPr>
        <w:t>»</w:t>
      </w:r>
      <w:r w:rsidR="002D5C44" w:rsidRPr="00BF7240">
        <w:rPr>
          <w:sz w:val="28"/>
          <w:szCs w:val="28"/>
        </w:rPr>
        <w:t xml:space="preserve"> з</w:t>
      </w:r>
      <w:r w:rsidR="002C4FCB" w:rsidRPr="00BF7240">
        <w:rPr>
          <w:sz w:val="28"/>
          <w:szCs w:val="28"/>
        </w:rPr>
        <w:t xml:space="preserve">а 15 лет численность общеобразовательных организаций уменьшилась на 219 организаций, количество учащихся на 76,9 тысяч учеников, а количество педагогических работников всего </w:t>
      </w:r>
      <w:r w:rsidR="009F6EC7" w:rsidRPr="00BF7240">
        <w:rPr>
          <w:sz w:val="28"/>
          <w:szCs w:val="28"/>
        </w:rPr>
        <w:t xml:space="preserve">лишь </w:t>
      </w:r>
      <w:r w:rsidR="002C4FCB" w:rsidRPr="00BF7240">
        <w:rPr>
          <w:sz w:val="28"/>
          <w:szCs w:val="28"/>
        </w:rPr>
        <w:t>на 7,9 тысяч единиц</w:t>
      </w:r>
      <w:r w:rsidR="002D5C44" w:rsidRPr="00BF7240">
        <w:rPr>
          <w:sz w:val="28"/>
          <w:szCs w:val="28"/>
        </w:rPr>
        <w:t>,</w:t>
      </w:r>
      <w:r w:rsidR="002C4FCB" w:rsidRPr="00BF7240">
        <w:rPr>
          <w:sz w:val="28"/>
          <w:szCs w:val="28"/>
        </w:rPr>
        <w:t xml:space="preserve"> и поэтому соотношение количества учеников на 1 учителя не меняется уже на протяжении многих лет: </w:t>
      </w:r>
      <w:r w:rsidR="00222568" w:rsidRPr="00BF7240">
        <w:rPr>
          <w:sz w:val="28"/>
          <w:szCs w:val="28"/>
        </w:rPr>
        <w:t xml:space="preserve">в течение </w:t>
      </w:r>
      <w:r w:rsidR="002C4FCB" w:rsidRPr="00BF7240">
        <w:rPr>
          <w:sz w:val="28"/>
          <w:szCs w:val="28"/>
        </w:rPr>
        <w:t xml:space="preserve">15 лет </w:t>
      </w:r>
      <w:r w:rsidR="002D5C44" w:rsidRPr="00BF7240">
        <w:rPr>
          <w:sz w:val="28"/>
          <w:szCs w:val="28"/>
        </w:rPr>
        <w:t xml:space="preserve">это </w:t>
      </w:r>
      <w:r w:rsidR="002C4FCB" w:rsidRPr="00BF7240">
        <w:rPr>
          <w:sz w:val="28"/>
          <w:szCs w:val="28"/>
        </w:rPr>
        <w:t>9,1 ученик</w:t>
      </w:r>
      <w:r w:rsidR="00AD7CF7" w:rsidRPr="00BF7240">
        <w:rPr>
          <w:sz w:val="28"/>
          <w:szCs w:val="28"/>
        </w:rPr>
        <w:t>а</w:t>
      </w:r>
      <w:r w:rsidR="002C4FCB" w:rsidRPr="00BF7240">
        <w:rPr>
          <w:sz w:val="28"/>
          <w:szCs w:val="28"/>
        </w:rPr>
        <w:t xml:space="preserve"> на учителя</w:t>
      </w:r>
      <w:r w:rsidR="002D5C44" w:rsidRPr="00BF7240">
        <w:rPr>
          <w:sz w:val="28"/>
          <w:szCs w:val="28"/>
        </w:rPr>
        <w:t xml:space="preserve">, </w:t>
      </w:r>
      <w:r w:rsidR="002C4FCB" w:rsidRPr="00BF7240">
        <w:rPr>
          <w:sz w:val="28"/>
          <w:szCs w:val="28"/>
        </w:rPr>
        <w:t xml:space="preserve">сейчас – </w:t>
      </w:r>
      <w:r w:rsidR="009F6EC7" w:rsidRPr="00BF7240">
        <w:rPr>
          <w:sz w:val="28"/>
          <w:szCs w:val="28"/>
        </w:rPr>
        <w:t xml:space="preserve">меньше – </w:t>
      </w:r>
      <w:r w:rsidR="002C4FCB" w:rsidRPr="00BF7240">
        <w:rPr>
          <w:sz w:val="28"/>
          <w:szCs w:val="28"/>
        </w:rPr>
        <w:t>8,7 учеников на учителя.</w:t>
      </w:r>
      <w:proofErr w:type="gramEnd"/>
      <w:r w:rsidR="002C4FCB" w:rsidRPr="00BF7240">
        <w:rPr>
          <w:sz w:val="28"/>
          <w:szCs w:val="28"/>
        </w:rPr>
        <w:t xml:space="preserve"> Поэтому и стоимость обучения ученика в наших школах высокая. </w:t>
      </w:r>
    </w:p>
    <w:p w:rsidR="00C32BEB" w:rsidRPr="00BF7240" w:rsidRDefault="00C32BEB" w:rsidP="00BF7240">
      <w:pPr>
        <w:spacing w:line="360" w:lineRule="auto"/>
        <w:ind w:firstLine="708"/>
        <w:jc w:val="both"/>
        <w:rPr>
          <w:sz w:val="28"/>
          <w:szCs w:val="28"/>
        </w:rPr>
      </w:pPr>
      <w:r w:rsidRPr="00BF7240">
        <w:rPr>
          <w:b/>
          <w:i/>
          <w:kern w:val="16"/>
          <w:sz w:val="28"/>
          <w:szCs w:val="28"/>
        </w:rPr>
        <w:t>Слайд 2</w:t>
      </w:r>
      <w:r w:rsidR="00804491" w:rsidRPr="00BF7240">
        <w:rPr>
          <w:b/>
          <w:i/>
          <w:kern w:val="16"/>
          <w:sz w:val="28"/>
          <w:szCs w:val="28"/>
        </w:rPr>
        <w:t>0</w:t>
      </w:r>
    </w:p>
    <w:p w:rsidR="002D5C44" w:rsidRPr="00BF7240" w:rsidRDefault="008C1D41" w:rsidP="00BF7240">
      <w:pPr>
        <w:spacing w:line="360" w:lineRule="auto"/>
        <w:jc w:val="both"/>
        <w:rPr>
          <w:sz w:val="28"/>
          <w:szCs w:val="28"/>
        </w:rPr>
      </w:pPr>
      <w:r w:rsidRPr="00BF7240">
        <w:rPr>
          <w:noProof/>
          <w:sz w:val="28"/>
          <w:szCs w:val="28"/>
        </w:rPr>
        <w:drawing>
          <wp:anchor distT="0" distB="0" distL="114300" distR="114300" simplePos="0" relativeHeight="251712000" behindDoc="1" locked="0" layoutInCell="1" allowOverlap="1" wp14:anchorId="3140FBB4" wp14:editId="2504EE4D">
            <wp:simplePos x="0" y="0"/>
            <wp:positionH relativeFrom="column">
              <wp:posOffset>46355</wp:posOffset>
            </wp:positionH>
            <wp:positionV relativeFrom="paragraph">
              <wp:posOffset>60325</wp:posOffset>
            </wp:positionV>
            <wp:extent cx="2312670" cy="1337310"/>
            <wp:effectExtent l="0" t="0" r="0" b="0"/>
            <wp:wrapThrough wrapText="bothSides">
              <wp:wrapPolygon edited="0">
                <wp:start x="0" y="0"/>
                <wp:lineTo x="0" y="21231"/>
                <wp:lineTo x="21351" y="21231"/>
                <wp:lineTo x="21351" y="0"/>
                <wp:lineTo x="0" y="0"/>
              </wp:wrapPolygon>
            </wp:wrapThrough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FCB" w:rsidRPr="00BF7240">
        <w:rPr>
          <w:sz w:val="28"/>
          <w:szCs w:val="28"/>
        </w:rPr>
        <w:t xml:space="preserve">В среднем по всем школам </w:t>
      </w:r>
      <w:r w:rsidR="002D5C44" w:rsidRPr="00BF7240">
        <w:rPr>
          <w:sz w:val="28"/>
          <w:szCs w:val="28"/>
        </w:rPr>
        <w:t xml:space="preserve">она составила </w:t>
      </w:r>
      <w:r w:rsidR="002C4FCB" w:rsidRPr="00BF7240">
        <w:rPr>
          <w:sz w:val="28"/>
          <w:szCs w:val="28"/>
        </w:rPr>
        <w:t>52,7 тысячи рублей, в том числе из средств местных бюджетов (а это в основном коммунальные расходы) 13,4 тыс.</w:t>
      </w:r>
      <w:r w:rsidR="00F057A9" w:rsidRPr="00BF7240">
        <w:rPr>
          <w:sz w:val="28"/>
          <w:szCs w:val="28"/>
        </w:rPr>
        <w:t xml:space="preserve"> </w:t>
      </w:r>
      <w:r w:rsidR="002C4FCB" w:rsidRPr="00BF7240">
        <w:rPr>
          <w:sz w:val="28"/>
          <w:szCs w:val="28"/>
        </w:rPr>
        <w:t>руб</w:t>
      </w:r>
      <w:r w:rsidR="00F057A9" w:rsidRPr="00BF7240">
        <w:rPr>
          <w:sz w:val="28"/>
          <w:szCs w:val="28"/>
        </w:rPr>
        <w:t>лей</w:t>
      </w:r>
      <w:r w:rsidR="002C4FCB" w:rsidRPr="00BF7240">
        <w:rPr>
          <w:sz w:val="28"/>
          <w:szCs w:val="28"/>
        </w:rPr>
        <w:t xml:space="preserve"> и областного бюджета (это заработная плата ра</w:t>
      </w:r>
      <w:r w:rsidR="00F057A9" w:rsidRPr="00BF7240">
        <w:rPr>
          <w:sz w:val="28"/>
          <w:szCs w:val="28"/>
        </w:rPr>
        <w:t>ботников школ) – 36,9 тыс. рублей.</w:t>
      </w:r>
    </w:p>
    <w:p w:rsidR="00F057A9" w:rsidRPr="00BF7240" w:rsidRDefault="002D5C44" w:rsidP="00BF7240">
      <w:pPr>
        <w:spacing w:line="360" w:lineRule="auto"/>
        <w:ind w:firstLine="709"/>
        <w:jc w:val="both"/>
        <w:rPr>
          <w:sz w:val="28"/>
          <w:szCs w:val="28"/>
        </w:rPr>
      </w:pPr>
      <w:r w:rsidRPr="00BF7240">
        <w:rPr>
          <w:sz w:val="28"/>
          <w:szCs w:val="28"/>
        </w:rPr>
        <w:t>П</w:t>
      </w:r>
      <w:r w:rsidR="002C4FCB" w:rsidRPr="00BF7240">
        <w:rPr>
          <w:sz w:val="28"/>
          <w:szCs w:val="28"/>
        </w:rPr>
        <w:t xml:space="preserve">оказатели средней стоимости обучения одного ученика </w:t>
      </w:r>
      <w:r w:rsidRPr="00BF7240">
        <w:rPr>
          <w:sz w:val="28"/>
          <w:szCs w:val="28"/>
        </w:rPr>
        <w:t xml:space="preserve">представлены на слайде. </w:t>
      </w:r>
      <w:r w:rsidR="002C4FCB" w:rsidRPr="00BF7240">
        <w:rPr>
          <w:sz w:val="28"/>
          <w:szCs w:val="28"/>
        </w:rPr>
        <w:t>И это цифры только в среднем по му</w:t>
      </w:r>
      <w:r w:rsidRPr="00BF7240">
        <w:rPr>
          <w:sz w:val="28"/>
          <w:szCs w:val="28"/>
        </w:rPr>
        <w:t>ни</w:t>
      </w:r>
      <w:r w:rsidR="002C4FCB" w:rsidRPr="00BF7240">
        <w:rPr>
          <w:sz w:val="28"/>
          <w:szCs w:val="28"/>
        </w:rPr>
        <w:t>ципальным образованиям, а в разрезе отдельных образовательных организаций стоимость обучения ученика составляет и 200 и 300</w:t>
      </w:r>
      <w:r w:rsidR="00AD7CF7" w:rsidRPr="00BF7240">
        <w:rPr>
          <w:sz w:val="28"/>
          <w:szCs w:val="28"/>
        </w:rPr>
        <w:t xml:space="preserve"> тысяч рублей </w:t>
      </w:r>
      <w:r w:rsidR="002C4FCB" w:rsidRPr="00BF7240">
        <w:rPr>
          <w:sz w:val="28"/>
          <w:szCs w:val="28"/>
        </w:rPr>
        <w:t xml:space="preserve"> и даже больше</w:t>
      </w:r>
      <w:r w:rsidR="00AD7CF7" w:rsidRPr="00BF7240">
        <w:rPr>
          <w:sz w:val="28"/>
          <w:szCs w:val="28"/>
        </w:rPr>
        <w:t>.</w:t>
      </w:r>
    </w:p>
    <w:p w:rsidR="0028549B" w:rsidRPr="00BF7240" w:rsidRDefault="002C4FCB" w:rsidP="00BF724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BF7240">
        <w:rPr>
          <w:color w:val="FF0000"/>
          <w:sz w:val="28"/>
          <w:szCs w:val="28"/>
        </w:rPr>
        <w:t xml:space="preserve">Приведу только два примера: </w:t>
      </w:r>
      <w:proofErr w:type="spellStart"/>
      <w:proofErr w:type="gramStart"/>
      <w:r w:rsidRPr="00BF7240">
        <w:rPr>
          <w:color w:val="FF0000"/>
          <w:sz w:val="28"/>
          <w:szCs w:val="28"/>
        </w:rPr>
        <w:t>Веребская</w:t>
      </w:r>
      <w:proofErr w:type="spellEnd"/>
      <w:r w:rsidRPr="00BF7240">
        <w:rPr>
          <w:color w:val="FF0000"/>
          <w:sz w:val="28"/>
          <w:szCs w:val="28"/>
        </w:rPr>
        <w:t xml:space="preserve"> общеобразовательная школа </w:t>
      </w:r>
      <w:proofErr w:type="spellStart"/>
      <w:r w:rsidRPr="00BF7240">
        <w:rPr>
          <w:color w:val="FF0000"/>
          <w:sz w:val="28"/>
          <w:szCs w:val="28"/>
        </w:rPr>
        <w:t>Брасовского</w:t>
      </w:r>
      <w:proofErr w:type="spellEnd"/>
      <w:r w:rsidRPr="00BF7240">
        <w:rPr>
          <w:color w:val="FF0000"/>
          <w:sz w:val="28"/>
          <w:szCs w:val="28"/>
        </w:rPr>
        <w:t xml:space="preserve"> района, 4 учащихся, более 8 ставок работающих и стоимость обучения 1 ученика в год 527 тыс. рублей (мы тратим ежегодно более 2 миллионов бюджетных средств на обучение 4 учеников, в том числе из средств местного бюджета более 400 тысяч рублей, при этом автобус стоит порядка 1 млн. рублей).</w:t>
      </w:r>
      <w:proofErr w:type="gramEnd"/>
      <w:r w:rsidRPr="00BF7240">
        <w:rPr>
          <w:color w:val="FF0000"/>
          <w:sz w:val="28"/>
          <w:szCs w:val="28"/>
        </w:rPr>
        <w:t xml:space="preserve"> И второй пример такого «рачительного» в кавычках использования бюджетных средств – это </w:t>
      </w:r>
      <w:proofErr w:type="spellStart"/>
      <w:r w:rsidRPr="00BF7240">
        <w:rPr>
          <w:color w:val="FF0000"/>
          <w:sz w:val="28"/>
          <w:szCs w:val="28"/>
        </w:rPr>
        <w:t>Кибирщенская</w:t>
      </w:r>
      <w:proofErr w:type="spellEnd"/>
      <w:r w:rsidRPr="00BF7240">
        <w:rPr>
          <w:color w:val="FF0000"/>
          <w:sz w:val="28"/>
          <w:szCs w:val="28"/>
        </w:rPr>
        <w:t xml:space="preserve"> общеобразовательная школа Красногорского района, в которой обучается 6 учеников и </w:t>
      </w:r>
      <w:r w:rsidR="00857AF2" w:rsidRPr="00BF7240">
        <w:rPr>
          <w:color w:val="FF0000"/>
          <w:sz w:val="28"/>
          <w:szCs w:val="28"/>
        </w:rPr>
        <w:t xml:space="preserve">содержится </w:t>
      </w:r>
      <w:r w:rsidRPr="00BF7240">
        <w:rPr>
          <w:color w:val="FF0000"/>
          <w:sz w:val="28"/>
          <w:szCs w:val="28"/>
        </w:rPr>
        <w:t xml:space="preserve">13,8 единиц, то есть на одного ученика приходится 2,3 единицы работающих в школе и стоимость обучения одного ученика в год в 2015 году </w:t>
      </w:r>
      <w:r w:rsidRPr="00BF7240">
        <w:rPr>
          <w:color w:val="FF0000"/>
          <w:sz w:val="28"/>
          <w:szCs w:val="28"/>
        </w:rPr>
        <w:lastRenderedPageBreak/>
        <w:t xml:space="preserve">составила 454,8 </w:t>
      </w:r>
      <w:proofErr w:type="spellStart"/>
      <w:r w:rsidRPr="00BF7240">
        <w:rPr>
          <w:color w:val="FF0000"/>
          <w:sz w:val="28"/>
          <w:szCs w:val="28"/>
        </w:rPr>
        <w:t>тыс</w:t>
      </w:r>
      <w:proofErr w:type="gramStart"/>
      <w:r w:rsidRPr="00BF7240">
        <w:rPr>
          <w:color w:val="FF0000"/>
          <w:sz w:val="28"/>
          <w:szCs w:val="28"/>
        </w:rPr>
        <w:t>.р</w:t>
      </w:r>
      <w:proofErr w:type="gramEnd"/>
      <w:r w:rsidRPr="00BF7240">
        <w:rPr>
          <w:color w:val="FF0000"/>
          <w:sz w:val="28"/>
          <w:szCs w:val="28"/>
        </w:rPr>
        <w:t>ублей</w:t>
      </w:r>
      <w:proofErr w:type="spellEnd"/>
      <w:r w:rsidRPr="00BF7240">
        <w:rPr>
          <w:color w:val="FF0000"/>
          <w:sz w:val="28"/>
          <w:szCs w:val="28"/>
        </w:rPr>
        <w:t>, при чем, в части местного бюджета 96,7 тысяч рублей.</w:t>
      </w:r>
      <w:r w:rsidR="00F057A9" w:rsidRPr="00BF7240">
        <w:rPr>
          <w:color w:val="FF0000"/>
          <w:sz w:val="28"/>
          <w:szCs w:val="28"/>
        </w:rPr>
        <w:t xml:space="preserve"> </w:t>
      </w:r>
      <w:r w:rsidR="002D5C44" w:rsidRPr="00BF7240">
        <w:rPr>
          <w:b/>
          <w:i/>
          <w:color w:val="4F81BD" w:themeColor="accent1"/>
          <w:sz w:val="28"/>
          <w:szCs w:val="28"/>
        </w:rPr>
        <w:t>Этого быть не должно</w:t>
      </w:r>
      <w:r w:rsidR="002D5C44" w:rsidRPr="00BF7240">
        <w:rPr>
          <w:b/>
          <w:i/>
          <w:sz w:val="28"/>
          <w:szCs w:val="28"/>
        </w:rPr>
        <w:t>.</w:t>
      </w:r>
    </w:p>
    <w:p w:rsidR="0007538C" w:rsidRPr="00BF7240" w:rsidRDefault="0007538C" w:rsidP="00BF7240">
      <w:pPr>
        <w:spacing w:line="360" w:lineRule="auto"/>
        <w:ind w:firstLine="708"/>
        <w:jc w:val="both"/>
        <w:rPr>
          <w:b/>
          <w:i/>
          <w:kern w:val="16"/>
          <w:sz w:val="28"/>
          <w:szCs w:val="28"/>
        </w:rPr>
      </w:pPr>
      <w:r w:rsidRPr="00BF7240">
        <w:rPr>
          <w:b/>
          <w:i/>
          <w:kern w:val="16"/>
          <w:sz w:val="28"/>
          <w:szCs w:val="28"/>
        </w:rPr>
        <w:t>Слайд 2</w:t>
      </w:r>
      <w:r w:rsidR="00804491" w:rsidRPr="00BF7240">
        <w:rPr>
          <w:b/>
          <w:i/>
          <w:kern w:val="16"/>
          <w:sz w:val="28"/>
          <w:szCs w:val="28"/>
        </w:rPr>
        <w:t>1</w:t>
      </w:r>
    </w:p>
    <w:p w:rsidR="0007538C" w:rsidRPr="00BF7240" w:rsidRDefault="00E773B2" w:rsidP="00BF7240">
      <w:pPr>
        <w:spacing w:line="360" w:lineRule="auto"/>
        <w:contextualSpacing/>
        <w:jc w:val="both"/>
        <w:rPr>
          <w:sz w:val="28"/>
          <w:szCs w:val="28"/>
        </w:rPr>
      </w:pPr>
      <w:r w:rsidRPr="00BF7240">
        <w:rPr>
          <w:noProof/>
          <w:sz w:val="28"/>
          <w:szCs w:val="28"/>
        </w:rPr>
        <w:drawing>
          <wp:anchor distT="0" distB="0" distL="114300" distR="114300" simplePos="0" relativeHeight="251748864" behindDoc="1" locked="0" layoutInCell="1" allowOverlap="1" wp14:anchorId="4936C582" wp14:editId="5543D548">
            <wp:simplePos x="0" y="0"/>
            <wp:positionH relativeFrom="column">
              <wp:posOffset>86995</wp:posOffset>
            </wp:positionH>
            <wp:positionV relativeFrom="paragraph">
              <wp:posOffset>17145</wp:posOffset>
            </wp:positionV>
            <wp:extent cx="2333625" cy="1473835"/>
            <wp:effectExtent l="0" t="0" r="9525" b="0"/>
            <wp:wrapThrough wrapText="bothSides">
              <wp:wrapPolygon edited="0">
                <wp:start x="0" y="0"/>
                <wp:lineTo x="0" y="21218"/>
                <wp:lineTo x="21512" y="21218"/>
                <wp:lineTo x="21512" y="0"/>
                <wp:lineTo x="0" y="0"/>
              </wp:wrapPolygon>
            </wp:wrapThrough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38C" w:rsidRPr="00BF7240">
        <w:rPr>
          <w:sz w:val="28"/>
          <w:szCs w:val="28"/>
        </w:rPr>
        <w:t xml:space="preserve">Хотелось бы напомнить, что и без того непростое положение в конце года было омрачено ситуацией невыплаты заработной платы в школах. Наибольший объем задолженности по заработной плате и начислениям сложился в 14 муниципальных районах. Погарский и </w:t>
      </w:r>
      <w:proofErr w:type="spellStart"/>
      <w:r w:rsidR="0007538C" w:rsidRPr="00BF7240">
        <w:rPr>
          <w:sz w:val="28"/>
          <w:szCs w:val="28"/>
        </w:rPr>
        <w:t>Клинцовский</w:t>
      </w:r>
      <w:proofErr w:type="spellEnd"/>
      <w:r w:rsidR="0007538C" w:rsidRPr="00BF7240">
        <w:rPr>
          <w:sz w:val="28"/>
          <w:szCs w:val="28"/>
        </w:rPr>
        <w:t xml:space="preserve"> районы не обеспечили выплату аванса декабря.</w:t>
      </w:r>
    </w:p>
    <w:p w:rsidR="0007538C" w:rsidRPr="00BF7240" w:rsidRDefault="0007538C" w:rsidP="00BF7240">
      <w:pPr>
        <w:spacing w:line="360" w:lineRule="auto"/>
        <w:contextualSpacing/>
        <w:jc w:val="both"/>
        <w:rPr>
          <w:sz w:val="28"/>
          <w:szCs w:val="28"/>
        </w:rPr>
      </w:pPr>
      <w:r w:rsidRPr="00BF7240">
        <w:rPr>
          <w:sz w:val="28"/>
          <w:szCs w:val="28"/>
        </w:rPr>
        <w:t>В результате руководители</w:t>
      </w:r>
      <w:r w:rsidR="00AD7CF7" w:rsidRPr="00BF7240">
        <w:rPr>
          <w:sz w:val="28"/>
          <w:szCs w:val="28"/>
        </w:rPr>
        <w:t xml:space="preserve"> четырех</w:t>
      </w:r>
      <w:r w:rsidRPr="00BF7240">
        <w:rPr>
          <w:sz w:val="28"/>
          <w:szCs w:val="28"/>
        </w:rPr>
        <w:t xml:space="preserve"> финансовых органов </w:t>
      </w:r>
      <w:r w:rsidR="00AD7CF7" w:rsidRPr="00BF7240">
        <w:rPr>
          <w:sz w:val="28"/>
          <w:szCs w:val="28"/>
        </w:rPr>
        <w:t>(</w:t>
      </w:r>
      <w:proofErr w:type="spellStart"/>
      <w:r w:rsidRPr="00BF7240">
        <w:rPr>
          <w:b/>
          <w:sz w:val="28"/>
          <w:szCs w:val="28"/>
        </w:rPr>
        <w:t>Погарского</w:t>
      </w:r>
      <w:proofErr w:type="spellEnd"/>
      <w:r w:rsidRPr="00BF7240">
        <w:rPr>
          <w:b/>
          <w:sz w:val="28"/>
          <w:szCs w:val="28"/>
        </w:rPr>
        <w:t xml:space="preserve">, </w:t>
      </w:r>
      <w:proofErr w:type="spellStart"/>
      <w:r w:rsidRPr="00BF7240">
        <w:rPr>
          <w:b/>
          <w:sz w:val="28"/>
          <w:szCs w:val="28"/>
        </w:rPr>
        <w:t>Суземского</w:t>
      </w:r>
      <w:proofErr w:type="spellEnd"/>
      <w:r w:rsidRPr="00BF7240">
        <w:rPr>
          <w:b/>
          <w:sz w:val="28"/>
          <w:szCs w:val="28"/>
        </w:rPr>
        <w:t xml:space="preserve">, </w:t>
      </w:r>
      <w:proofErr w:type="gramStart"/>
      <w:r w:rsidRPr="00BF7240">
        <w:rPr>
          <w:b/>
          <w:sz w:val="28"/>
          <w:szCs w:val="28"/>
        </w:rPr>
        <w:t>Климовского</w:t>
      </w:r>
      <w:proofErr w:type="gramEnd"/>
      <w:r w:rsidRPr="00BF7240">
        <w:rPr>
          <w:b/>
          <w:sz w:val="28"/>
          <w:szCs w:val="28"/>
        </w:rPr>
        <w:t xml:space="preserve"> и </w:t>
      </w:r>
      <w:proofErr w:type="spellStart"/>
      <w:r w:rsidRPr="00BF7240">
        <w:rPr>
          <w:b/>
          <w:sz w:val="28"/>
          <w:szCs w:val="28"/>
        </w:rPr>
        <w:t>Трубчевского</w:t>
      </w:r>
      <w:proofErr w:type="spellEnd"/>
      <w:r w:rsidR="00AD7CF7" w:rsidRPr="00BF7240">
        <w:rPr>
          <w:b/>
          <w:sz w:val="28"/>
          <w:szCs w:val="28"/>
        </w:rPr>
        <w:t xml:space="preserve"> районов)</w:t>
      </w:r>
      <w:r w:rsidRPr="00BF7240">
        <w:rPr>
          <w:b/>
          <w:sz w:val="28"/>
          <w:szCs w:val="28"/>
        </w:rPr>
        <w:t xml:space="preserve"> </w:t>
      </w:r>
      <w:r w:rsidRPr="00BF7240">
        <w:rPr>
          <w:sz w:val="28"/>
          <w:szCs w:val="28"/>
        </w:rPr>
        <w:t>были отстранены от занимаемых должностей. В отношении глав муниципальных образований, их заместителей по социальным вопросам, а также руководителей финансовых органов применены меры дисциплинарного взыскания.</w:t>
      </w:r>
    </w:p>
    <w:p w:rsidR="0028549B" w:rsidRPr="00BF7240" w:rsidRDefault="0007538C" w:rsidP="00BF7240">
      <w:pPr>
        <w:spacing w:line="360" w:lineRule="auto"/>
        <w:ind w:firstLine="1080"/>
        <w:jc w:val="both"/>
        <w:rPr>
          <w:b/>
          <w:i/>
          <w:sz w:val="28"/>
          <w:szCs w:val="28"/>
        </w:rPr>
      </w:pPr>
      <w:r w:rsidRPr="00BF7240">
        <w:rPr>
          <w:b/>
          <w:i/>
          <w:sz w:val="28"/>
          <w:szCs w:val="28"/>
        </w:rPr>
        <w:t xml:space="preserve">Еще раз обращаю ваше внимание на то, что средства на финансовое обеспечение деятельности образовательных организаций распределяются по единой методике. </w:t>
      </w:r>
      <w:r w:rsidR="00853768" w:rsidRPr="00BF7240">
        <w:rPr>
          <w:b/>
          <w:i/>
          <w:sz w:val="28"/>
          <w:szCs w:val="28"/>
        </w:rPr>
        <w:t xml:space="preserve">Поэтому необходимо </w:t>
      </w:r>
      <w:r w:rsidR="0028549B" w:rsidRPr="00BF7240">
        <w:rPr>
          <w:b/>
          <w:i/>
          <w:sz w:val="28"/>
          <w:szCs w:val="28"/>
        </w:rPr>
        <w:t>полностью выполнить утвержденные планы мероприятий по повышению результативности расходов сферы общего и дошкольного образования</w:t>
      </w:r>
      <w:r w:rsidR="00F057A9" w:rsidRPr="00BF7240">
        <w:rPr>
          <w:b/>
          <w:i/>
          <w:sz w:val="28"/>
          <w:szCs w:val="28"/>
        </w:rPr>
        <w:t xml:space="preserve">, </w:t>
      </w:r>
      <w:r w:rsidR="0028549B" w:rsidRPr="00BF7240">
        <w:rPr>
          <w:b/>
          <w:i/>
          <w:sz w:val="28"/>
          <w:szCs w:val="28"/>
        </w:rPr>
        <w:t>завершить работу по реорганизации малокомплектных учреждений на основе анализа перспектив развития населенных пунктов, удаленности образовательных организаций, транспортной доступности</w:t>
      </w:r>
      <w:r w:rsidR="001665E9" w:rsidRPr="00BF7240">
        <w:rPr>
          <w:b/>
          <w:i/>
          <w:sz w:val="28"/>
          <w:szCs w:val="28"/>
        </w:rPr>
        <w:t xml:space="preserve">. И строго </w:t>
      </w:r>
      <w:r w:rsidR="0028549B" w:rsidRPr="00BF7240">
        <w:rPr>
          <w:b/>
          <w:i/>
          <w:sz w:val="28"/>
          <w:szCs w:val="28"/>
        </w:rPr>
        <w:t xml:space="preserve">в рамках запланированных объемов субвенций </w:t>
      </w:r>
      <w:r w:rsidR="00F057A9" w:rsidRPr="00BF7240">
        <w:rPr>
          <w:b/>
          <w:i/>
          <w:sz w:val="28"/>
          <w:szCs w:val="28"/>
        </w:rPr>
        <w:t xml:space="preserve">начислять и выплачивать зарплату </w:t>
      </w:r>
      <w:r w:rsidR="0028549B" w:rsidRPr="00BF7240">
        <w:rPr>
          <w:b/>
          <w:i/>
          <w:sz w:val="28"/>
          <w:szCs w:val="28"/>
        </w:rPr>
        <w:t>в</w:t>
      </w:r>
      <w:r w:rsidR="001B172E" w:rsidRPr="00BF7240">
        <w:rPr>
          <w:b/>
          <w:i/>
          <w:sz w:val="28"/>
          <w:szCs w:val="28"/>
        </w:rPr>
        <w:t xml:space="preserve"> школах</w:t>
      </w:r>
      <w:r w:rsidRPr="00BF7240">
        <w:rPr>
          <w:b/>
          <w:i/>
          <w:sz w:val="28"/>
          <w:szCs w:val="28"/>
        </w:rPr>
        <w:t xml:space="preserve"> и</w:t>
      </w:r>
      <w:r w:rsidR="001B172E" w:rsidRPr="00BF7240">
        <w:rPr>
          <w:b/>
          <w:i/>
          <w:sz w:val="28"/>
          <w:szCs w:val="28"/>
        </w:rPr>
        <w:t xml:space="preserve"> детских садах</w:t>
      </w:r>
      <w:r w:rsidR="0028549B" w:rsidRPr="00BF7240">
        <w:rPr>
          <w:b/>
          <w:i/>
          <w:sz w:val="28"/>
          <w:szCs w:val="28"/>
        </w:rPr>
        <w:t>.</w:t>
      </w:r>
    </w:p>
    <w:p w:rsidR="003564AE" w:rsidRPr="00BF7240" w:rsidRDefault="003564AE" w:rsidP="00BF7240">
      <w:pPr>
        <w:shd w:val="clear" w:color="auto" w:fill="FFFFFF"/>
        <w:spacing w:line="360" w:lineRule="auto"/>
        <w:ind w:firstLine="709"/>
        <w:jc w:val="both"/>
        <w:rPr>
          <w:b/>
          <w:i/>
          <w:kern w:val="16"/>
          <w:sz w:val="28"/>
          <w:szCs w:val="28"/>
        </w:rPr>
      </w:pPr>
      <w:r w:rsidRPr="00BF7240">
        <w:rPr>
          <w:b/>
          <w:i/>
          <w:kern w:val="16"/>
          <w:sz w:val="28"/>
          <w:szCs w:val="28"/>
        </w:rPr>
        <w:t>Слайд 2</w:t>
      </w:r>
      <w:r w:rsidR="00BF7240">
        <w:rPr>
          <w:b/>
          <w:i/>
          <w:kern w:val="16"/>
          <w:sz w:val="28"/>
          <w:szCs w:val="28"/>
        </w:rPr>
        <w:t>2</w:t>
      </w:r>
    </w:p>
    <w:p w:rsidR="003564AE" w:rsidRPr="00BF7240" w:rsidRDefault="003564AE" w:rsidP="00BF7240">
      <w:pPr>
        <w:spacing w:line="360" w:lineRule="auto"/>
        <w:jc w:val="both"/>
        <w:rPr>
          <w:sz w:val="28"/>
          <w:szCs w:val="28"/>
        </w:rPr>
      </w:pPr>
      <w:r w:rsidRPr="00BF7240">
        <w:rPr>
          <w:b/>
          <w:i/>
          <w:noProof/>
          <w:kern w:val="16"/>
          <w:sz w:val="28"/>
          <w:szCs w:val="28"/>
        </w:rPr>
        <w:drawing>
          <wp:anchor distT="0" distB="0" distL="114300" distR="114300" simplePos="0" relativeHeight="251757056" behindDoc="1" locked="0" layoutInCell="1" allowOverlap="1" wp14:anchorId="265A08D2" wp14:editId="671115B6">
            <wp:simplePos x="0" y="0"/>
            <wp:positionH relativeFrom="column">
              <wp:posOffset>-49530</wp:posOffset>
            </wp:positionH>
            <wp:positionV relativeFrom="paragraph">
              <wp:posOffset>23495</wp:posOffset>
            </wp:positionV>
            <wp:extent cx="2087880" cy="1186815"/>
            <wp:effectExtent l="0" t="0" r="7620" b="0"/>
            <wp:wrapThrough wrapText="bothSides">
              <wp:wrapPolygon edited="0">
                <wp:start x="0" y="0"/>
                <wp:lineTo x="0" y="21149"/>
                <wp:lineTo x="21482" y="21149"/>
                <wp:lineTo x="21482" y="0"/>
                <wp:lineTo x="0" y="0"/>
              </wp:wrapPolygon>
            </wp:wrapThrough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7240">
        <w:rPr>
          <w:sz w:val="28"/>
          <w:szCs w:val="28"/>
        </w:rPr>
        <w:t>Что касается органов местного самоуправления муниципальных образований, то штатная численность работников в 2015 году сократилась на 5% (это 251 единица) и составила 4725 единиц.</w:t>
      </w:r>
    </w:p>
    <w:p w:rsidR="003564AE" w:rsidRPr="00BF7240" w:rsidRDefault="003564AE" w:rsidP="00BF724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F7240">
        <w:rPr>
          <w:sz w:val="28"/>
          <w:szCs w:val="28"/>
        </w:rPr>
        <w:t xml:space="preserve">В целях реализации требований Бюджетного кодекса на 2015 год были утверждены нормативы формирования расходов на оплату труда органов местного самоуправления. С 2016 года изменен подход к установлению нормативов на </w:t>
      </w:r>
      <w:r w:rsidRPr="00BF7240">
        <w:rPr>
          <w:sz w:val="28"/>
          <w:szCs w:val="28"/>
        </w:rPr>
        <w:lastRenderedPageBreak/>
        <w:t>содержание органов местного самоуправления. Но эти установленные нормативы не являются догмой, они будут пересматриваться в рамках единого подхода к формированию оптимальной структуры органов местного самоуправления.</w:t>
      </w:r>
    </w:p>
    <w:p w:rsidR="003564AE" w:rsidRPr="00BF7240" w:rsidRDefault="003564AE" w:rsidP="00BF724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F7240">
        <w:rPr>
          <w:b/>
          <w:i/>
          <w:kern w:val="16"/>
          <w:sz w:val="28"/>
          <w:szCs w:val="28"/>
        </w:rPr>
        <w:t>Слайд 2</w:t>
      </w:r>
      <w:r w:rsidR="00BF7240">
        <w:rPr>
          <w:b/>
          <w:i/>
          <w:kern w:val="16"/>
          <w:sz w:val="28"/>
          <w:szCs w:val="28"/>
        </w:rPr>
        <w:t>3</w:t>
      </w:r>
    </w:p>
    <w:p w:rsidR="003564AE" w:rsidRPr="00BF7240" w:rsidRDefault="003564AE" w:rsidP="00BF7240">
      <w:pPr>
        <w:autoSpaceDE w:val="0"/>
        <w:autoSpaceDN w:val="0"/>
        <w:adjustRightInd w:val="0"/>
        <w:spacing w:line="360" w:lineRule="auto"/>
        <w:jc w:val="both"/>
        <w:rPr>
          <w:b/>
          <w:i/>
          <w:sz w:val="28"/>
          <w:szCs w:val="28"/>
        </w:rPr>
      </w:pPr>
      <w:r w:rsidRPr="00BF7240">
        <w:rPr>
          <w:noProof/>
          <w:sz w:val="28"/>
          <w:szCs w:val="28"/>
        </w:rPr>
        <w:drawing>
          <wp:anchor distT="0" distB="0" distL="114300" distR="114300" simplePos="0" relativeHeight="251758080" behindDoc="1" locked="0" layoutInCell="1" allowOverlap="1" wp14:anchorId="157AD484" wp14:editId="243786EC">
            <wp:simplePos x="0" y="0"/>
            <wp:positionH relativeFrom="column">
              <wp:posOffset>5080</wp:posOffset>
            </wp:positionH>
            <wp:positionV relativeFrom="paragraph">
              <wp:posOffset>17780</wp:posOffset>
            </wp:positionV>
            <wp:extent cx="2565400" cy="1214120"/>
            <wp:effectExtent l="0" t="0" r="6350" b="5080"/>
            <wp:wrapThrough wrapText="bothSides">
              <wp:wrapPolygon edited="0">
                <wp:start x="0" y="0"/>
                <wp:lineTo x="0" y="21351"/>
                <wp:lineTo x="21493" y="21351"/>
                <wp:lineTo x="21493" y="0"/>
                <wp:lineTo x="0" y="0"/>
              </wp:wrapPolygon>
            </wp:wrapThrough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7240">
        <w:rPr>
          <w:b/>
          <w:i/>
          <w:sz w:val="28"/>
          <w:szCs w:val="28"/>
        </w:rPr>
        <w:t xml:space="preserve">Всем муниципальным образованиям необходимо обеспечить проведение своевременного </w:t>
      </w:r>
      <w:proofErr w:type="gramStart"/>
      <w:r w:rsidRPr="00BF7240">
        <w:rPr>
          <w:b/>
          <w:i/>
          <w:sz w:val="28"/>
          <w:szCs w:val="28"/>
        </w:rPr>
        <w:t>контроля за</w:t>
      </w:r>
      <w:proofErr w:type="gramEnd"/>
      <w:r w:rsidRPr="00BF7240">
        <w:rPr>
          <w:b/>
          <w:i/>
          <w:sz w:val="28"/>
          <w:szCs w:val="28"/>
        </w:rPr>
        <w:t xml:space="preserve"> соблюдением органами местного самоуправления муниципальных районов (городских округов) утверждённых нормативов.</w:t>
      </w:r>
    </w:p>
    <w:p w:rsidR="003564AE" w:rsidRPr="00BF7240" w:rsidRDefault="003564AE" w:rsidP="00BF7240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3564AE" w:rsidRPr="00BF7240" w:rsidRDefault="003564AE" w:rsidP="00BF7240">
      <w:pPr>
        <w:spacing w:line="360" w:lineRule="auto"/>
        <w:ind w:firstLine="1080"/>
        <w:jc w:val="both"/>
        <w:rPr>
          <w:b/>
          <w:i/>
          <w:sz w:val="28"/>
          <w:szCs w:val="28"/>
        </w:rPr>
      </w:pPr>
      <w:r w:rsidRPr="00BF7240">
        <w:rPr>
          <w:b/>
          <w:i/>
          <w:sz w:val="28"/>
          <w:szCs w:val="28"/>
        </w:rPr>
        <w:t>А теперь о  расходах реального сектора экономики.</w:t>
      </w:r>
    </w:p>
    <w:p w:rsidR="00C32BEB" w:rsidRPr="00BF7240" w:rsidRDefault="00C32BEB" w:rsidP="00BF7240">
      <w:pPr>
        <w:spacing w:line="360" w:lineRule="auto"/>
        <w:ind w:firstLine="851"/>
        <w:jc w:val="both"/>
        <w:rPr>
          <w:sz w:val="28"/>
          <w:szCs w:val="28"/>
        </w:rPr>
      </w:pPr>
      <w:r w:rsidRPr="00BF7240">
        <w:rPr>
          <w:b/>
          <w:i/>
          <w:kern w:val="16"/>
          <w:sz w:val="28"/>
          <w:szCs w:val="28"/>
        </w:rPr>
        <w:t xml:space="preserve">Слайд </w:t>
      </w:r>
      <w:r w:rsidR="00E773B2" w:rsidRPr="00BF7240">
        <w:rPr>
          <w:b/>
          <w:i/>
          <w:kern w:val="16"/>
          <w:sz w:val="28"/>
          <w:szCs w:val="28"/>
        </w:rPr>
        <w:t>2</w:t>
      </w:r>
      <w:r w:rsidR="00BF7240">
        <w:rPr>
          <w:b/>
          <w:i/>
          <w:kern w:val="16"/>
          <w:sz w:val="28"/>
          <w:szCs w:val="28"/>
        </w:rPr>
        <w:t>4</w:t>
      </w:r>
    </w:p>
    <w:p w:rsidR="00E42CA3" w:rsidRPr="00BF7240" w:rsidRDefault="00FA25C6" w:rsidP="00BF7240">
      <w:pPr>
        <w:spacing w:line="360" w:lineRule="auto"/>
        <w:jc w:val="both"/>
        <w:rPr>
          <w:sz w:val="28"/>
          <w:szCs w:val="28"/>
        </w:rPr>
      </w:pPr>
      <w:r w:rsidRPr="00BF7240">
        <w:rPr>
          <w:noProof/>
          <w:sz w:val="28"/>
          <w:szCs w:val="28"/>
        </w:rPr>
        <w:drawing>
          <wp:anchor distT="0" distB="0" distL="114300" distR="114300" simplePos="0" relativeHeight="251713024" behindDoc="1" locked="0" layoutInCell="1" allowOverlap="1" wp14:anchorId="013FE3B4" wp14:editId="0B0F2D50">
            <wp:simplePos x="0" y="0"/>
            <wp:positionH relativeFrom="column">
              <wp:posOffset>5080</wp:posOffset>
            </wp:positionH>
            <wp:positionV relativeFrom="paragraph">
              <wp:posOffset>7620</wp:posOffset>
            </wp:positionV>
            <wp:extent cx="2197100" cy="1337310"/>
            <wp:effectExtent l="0" t="0" r="0" b="0"/>
            <wp:wrapThrough wrapText="bothSides">
              <wp:wrapPolygon edited="0">
                <wp:start x="0" y="0"/>
                <wp:lineTo x="0" y="21231"/>
                <wp:lineTo x="21350" y="21231"/>
                <wp:lineTo x="21350" y="0"/>
                <wp:lineTo x="0" y="0"/>
              </wp:wrapPolygon>
            </wp:wrapThrough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CA3" w:rsidRPr="00BF7240">
        <w:rPr>
          <w:sz w:val="28"/>
          <w:szCs w:val="28"/>
        </w:rPr>
        <w:t xml:space="preserve">Расходы консолидированного бюджета области на </w:t>
      </w:r>
      <w:r w:rsidR="00EF1EDE" w:rsidRPr="00BF7240">
        <w:rPr>
          <w:b/>
          <w:sz w:val="28"/>
          <w:szCs w:val="28"/>
        </w:rPr>
        <w:t xml:space="preserve">ЖКХ </w:t>
      </w:r>
      <w:r w:rsidR="00EF1EDE" w:rsidRPr="00BF7240">
        <w:rPr>
          <w:sz w:val="28"/>
          <w:szCs w:val="28"/>
        </w:rPr>
        <w:t>в 2015</w:t>
      </w:r>
      <w:r w:rsidR="00E42CA3" w:rsidRPr="00BF7240">
        <w:rPr>
          <w:sz w:val="28"/>
          <w:szCs w:val="28"/>
        </w:rPr>
        <w:t xml:space="preserve"> год</w:t>
      </w:r>
      <w:r w:rsidR="00546E9C" w:rsidRPr="00BF7240">
        <w:rPr>
          <w:sz w:val="28"/>
          <w:szCs w:val="28"/>
        </w:rPr>
        <w:t>у</w:t>
      </w:r>
      <w:r w:rsidR="00E42CA3" w:rsidRPr="00BF7240">
        <w:rPr>
          <w:sz w:val="28"/>
          <w:szCs w:val="28"/>
        </w:rPr>
        <w:t xml:space="preserve"> составили 1,6 млрд. руб</w:t>
      </w:r>
      <w:r w:rsidR="008C1D41" w:rsidRPr="00BF7240">
        <w:rPr>
          <w:sz w:val="28"/>
          <w:szCs w:val="28"/>
        </w:rPr>
        <w:t>лей</w:t>
      </w:r>
      <w:r w:rsidR="00E42CA3" w:rsidRPr="00BF7240">
        <w:rPr>
          <w:sz w:val="28"/>
          <w:szCs w:val="28"/>
        </w:rPr>
        <w:t xml:space="preserve">, </w:t>
      </w:r>
      <w:r w:rsidR="00546E9C" w:rsidRPr="00BF7240">
        <w:rPr>
          <w:sz w:val="28"/>
          <w:szCs w:val="28"/>
        </w:rPr>
        <w:t xml:space="preserve">темп роста </w:t>
      </w:r>
      <w:r w:rsidR="00E42CA3" w:rsidRPr="00BF7240">
        <w:rPr>
          <w:sz w:val="28"/>
          <w:szCs w:val="28"/>
        </w:rPr>
        <w:t xml:space="preserve">к уровню 2014 года – 102,9%. </w:t>
      </w:r>
    </w:p>
    <w:p w:rsidR="00E42CA3" w:rsidRPr="00BF7240" w:rsidRDefault="00546E9C" w:rsidP="00BF7240">
      <w:pPr>
        <w:autoSpaceDE w:val="0"/>
        <w:autoSpaceDN w:val="0"/>
        <w:adjustRightInd w:val="0"/>
        <w:spacing w:line="360" w:lineRule="auto"/>
        <w:jc w:val="both"/>
        <w:rPr>
          <w:b/>
          <w:i/>
          <w:sz w:val="28"/>
          <w:szCs w:val="28"/>
        </w:rPr>
      </w:pPr>
      <w:r w:rsidRPr="00BF7240">
        <w:rPr>
          <w:b/>
          <w:i/>
          <w:sz w:val="28"/>
          <w:szCs w:val="28"/>
        </w:rPr>
        <w:t xml:space="preserve">Наша задача </w:t>
      </w:r>
      <w:r w:rsidR="006C5697" w:rsidRPr="00BF7240">
        <w:rPr>
          <w:b/>
          <w:i/>
          <w:sz w:val="28"/>
          <w:szCs w:val="28"/>
        </w:rPr>
        <w:t xml:space="preserve">в этом году </w:t>
      </w:r>
      <w:r w:rsidRPr="00BF7240">
        <w:rPr>
          <w:b/>
          <w:i/>
          <w:sz w:val="28"/>
          <w:szCs w:val="28"/>
        </w:rPr>
        <w:t xml:space="preserve">– </w:t>
      </w:r>
      <w:r w:rsidR="00E42CA3" w:rsidRPr="00BF7240">
        <w:rPr>
          <w:b/>
          <w:i/>
          <w:sz w:val="28"/>
          <w:szCs w:val="28"/>
        </w:rPr>
        <w:t>завершить этап переселения 2015 года и своевременно освоить выделенные на 2016 год средства Фонда содействия реформирования ЖКХ в объеме 228,8 млн.</w:t>
      </w:r>
      <w:r w:rsidRPr="00BF7240">
        <w:rPr>
          <w:b/>
          <w:i/>
          <w:sz w:val="28"/>
          <w:szCs w:val="28"/>
        </w:rPr>
        <w:t xml:space="preserve"> </w:t>
      </w:r>
      <w:r w:rsidR="00E42CA3" w:rsidRPr="00BF7240">
        <w:rPr>
          <w:b/>
          <w:i/>
          <w:sz w:val="28"/>
          <w:szCs w:val="28"/>
        </w:rPr>
        <w:t>рублей.</w:t>
      </w:r>
    </w:p>
    <w:p w:rsidR="00546E9C" w:rsidRPr="00BF7240" w:rsidRDefault="00546E9C" w:rsidP="00BF7240">
      <w:pPr>
        <w:shd w:val="clear" w:color="auto" w:fill="FFFFFF"/>
        <w:tabs>
          <w:tab w:val="left" w:pos="0"/>
          <w:tab w:val="left" w:pos="1134"/>
        </w:tabs>
        <w:spacing w:line="360" w:lineRule="auto"/>
        <w:ind w:right="-186"/>
        <w:jc w:val="both"/>
        <w:rPr>
          <w:sz w:val="28"/>
          <w:szCs w:val="28"/>
        </w:rPr>
      </w:pPr>
      <w:r w:rsidRPr="00BF7240">
        <w:rPr>
          <w:b/>
          <w:i/>
          <w:sz w:val="28"/>
          <w:szCs w:val="28"/>
        </w:rPr>
        <w:t>Необходимо сокра</w:t>
      </w:r>
      <w:r w:rsidR="00EF1EDE" w:rsidRPr="00BF7240">
        <w:rPr>
          <w:b/>
          <w:i/>
          <w:sz w:val="28"/>
          <w:szCs w:val="28"/>
        </w:rPr>
        <w:t>ти</w:t>
      </w:r>
      <w:r w:rsidRPr="00BF7240">
        <w:rPr>
          <w:b/>
          <w:i/>
          <w:sz w:val="28"/>
          <w:szCs w:val="28"/>
        </w:rPr>
        <w:t xml:space="preserve">ть </w:t>
      </w:r>
      <w:r w:rsidR="00E42CA3" w:rsidRPr="00BF7240">
        <w:rPr>
          <w:b/>
          <w:i/>
          <w:sz w:val="28"/>
          <w:szCs w:val="28"/>
        </w:rPr>
        <w:t>расходы местных бюджетов по возмещению «разницы в тарифах» организациям ЖКХ</w:t>
      </w:r>
      <w:r w:rsidRPr="00BF7240">
        <w:rPr>
          <w:b/>
          <w:i/>
          <w:sz w:val="28"/>
          <w:szCs w:val="28"/>
        </w:rPr>
        <w:t xml:space="preserve">, которые в 2015 году </w:t>
      </w:r>
      <w:r w:rsidR="00E42CA3" w:rsidRPr="00BF7240">
        <w:rPr>
          <w:b/>
          <w:i/>
          <w:sz w:val="28"/>
          <w:szCs w:val="28"/>
        </w:rPr>
        <w:t>составили 40,7 млн.</w:t>
      </w:r>
      <w:r w:rsidRPr="00BF7240">
        <w:rPr>
          <w:b/>
          <w:i/>
          <w:sz w:val="28"/>
          <w:szCs w:val="28"/>
        </w:rPr>
        <w:t xml:space="preserve"> </w:t>
      </w:r>
      <w:r w:rsidR="00E42CA3" w:rsidRPr="00BF7240">
        <w:rPr>
          <w:b/>
          <w:i/>
          <w:sz w:val="28"/>
          <w:szCs w:val="28"/>
        </w:rPr>
        <w:t>рублей.</w:t>
      </w:r>
      <w:r w:rsidR="008C1D41" w:rsidRPr="00BF7240">
        <w:rPr>
          <w:b/>
          <w:i/>
          <w:sz w:val="28"/>
          <w:szCs w:val="28"/>
        </w:rPr>
        <w:t xml:space="preserve"> </w:t>
      </w:r>
      <w:r w:rsidRPr="00BF7240">
        <w:rPr>
          <w:b/>
          <w:i/>
          <w:sz w:val="28"/>
          <w:szCs w:val="28"/>
        </w:rPr>
        <w:t xml:space="preserve">Следует проанализировать расходы бань, </w:t>
      </w:r>
      <w:r w:rsidR="008C1D41" w:rsidRPr="00BF7240">
        <w:rPr>
          <w:b/>
          <w:i/>
          <w:sz w:val="28"/>
          <w:szCs w:val="28"/>
        </w:rPr>
        <w:t xml:space="preserve">убытки </w:t>
      </w:r>
      <w:r w:rsidR="00AD7CF7" w:rsidRPr="00BF7240">
        <w:rPr>
          <w:b/>
          <w:i/>
          <w:sz w:val="28"/>
          <w:szCs w:val="28"/>
        </w:rPr>
        <w:t xml:space="preserve">которых </w:t>
      </w:r>
      <w:r w:rsidRPr="00BF7240">
        <w:rPr>
          <w:b/>
          <w:i/>
          <w:sz w:val="28"/>
          <w:szCs w:val="28"/>
        </w:rPr>
        <w:t>в 2015 году составили 38,7 млн. руб., необходимо предпринять меры по их сокращению, в том числе за счет проведения энергосберегающих мероприятий.</w:t>
      </w:r>
      <w:r w:rsidRPr="00BF7240">
        <w:rPr>
          <w:sz w:val="28"/>
          <w:szCs w:val="28"/>
        </w:rPr>
        <w:t xml:space="preserve"> </w:t>
      </w:r>
    </w:p>
    <w:p w:rsidR="005F27A7" w:rsidRPr="00BF7240" w:rsidRDefault="00E773B2" w:rsidP="00BF7240">
      <w:pPr>
        <w:shd w:val="clear" w:color="auto" w:fill="FFFFFF"/>
        <w:tabs>
          <w:tab w:val="left" w:pos="0"/>
          <w:tab w:val="left" w:pos="1134"/>
        </w:tabs>
        <w:spacing w:line="360" w:lineRule="auto"/>
        <w:ind w:right="-186"/>
        <w:jc w:val="both"/>
        <w:rPr>
          <w:sz w:val="28"/>
          <w:szCs w:val="28"/>
        </w:rPr>
      </w:pPr>
      <w:r w:rsidRPr="00BF7240">
        <w:rPr>
          <w:b/>
          <w:i/>
          <w:kern w:val="16"/>
          <w:sz w:val="28"/>
          <w:szCs w:val="28"/>
        </w:rPr>
        <w:tab/>
      </w:r>
      <w:r w:rsidR="00C32BEB" w:rsidRPr="00BF7240">
        <w:rPr>
          <w:b/>
          <w:i/>
          <w:kern w:val="16"/>
          <w:sz w:val="28"/>
          <w:szCs w:val="28"/>
        </w:rPr>
        <w:t>Слайд 2</w:t>
      </w:r>
      <w:r w:rsidR="00BF7240">
        <w:rPr>
          <w:b/>
          <w:i/>
          <w:kern w:val="16"/>
          <w:sz w:val="28"/>
          <w:szCs w:val="28"/>
        </w:rPr>
        <w:t>5</w:t>
      </w:r>
    </w:p>
    <w:p w:rsidR="00E42CA3" w:rsidRPr="00BF7240" w:rsidRDefault="00FA25C6" w:rsidP="00BF7240">
      <w:pPr>
        <w:spacing w:line="360" w:lineRule="auto"/>
        <w:jc w:val="both"/>
        <w:rPr>
          <w:sz w:val="28"/>
          <w:szCs w:val="28"/>
        </w:rPr>
      </w:pPr>
      <w:r w:rsidRPr="00BF7240">
        <w:rPr>
          <w:noProof/>
          <w:sz w:val="28"/>
          <w:szCs w:val="28"/>
        </w:rPr>
        <w:drawing>
          <wp:anchor distT="0" distB="0" distL="114300" distR="114300" simplePos="0" relativeHeight="251714048" behindDoc="1" locked="0" layoutInCell="1" allowOverlap="1" wp14:anchorId="6049FD06" wp14:editId="117CC5E8">
            <wp:simplePos x="0" y="0"/>
            <wp:positionH relativeFrom="column">
              <wp:posOffset>5080</wp:posOffset>
            </wp:positionH>
            <wp:positionV relativeFrom="paragraph">
              <wp:posOffset>50165</wp:posOffset>
            </wp:positionV>
            <wp:extent cx="2306320" cy="1511300"/>
            <wp:effectExtent l="0" t="0" r="0" b="0"/>
            <wp:wrapThrough wrapText="bothSides">
              <wp:wrapPolygon edited="0">
                <wp:start x="0" y="0"/>
                <wp:lineTo x="0" y="21237"/>
                <wp:lineTo x="21410" y="21237"/>
                <wp:lineTo x="21410" y="0"/>
                <wp:lineTo x="0" y="0"/>
              </wp:wrapPolygon>
            </wp:wrapThrough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32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E9C" w:rsidRPr="00BF7240">
        <w:rPr>
          <w:b/>
          <w:sz w:val="28"/>
          <w:szCs w:val="28"/>
        </w:rPr>
        <w:t>Д</w:t>
      </w:r>
      <w:r w:rsidR="00E42CA3" w:rsidRPr="00BF7240">
        <w:rPr>
          <w:b/>
          <w:sz w:val="28"/>
          <w:szCs w:val="28"/>
        </w:rPr>
        <w:t>орожн</w:t>
      </w:r>
      <w:r w:rsidR="00546E9C" w:rsidRPr="00BF7240">
        <w:rPr>
          <w:b/>
          <w:sz w:val="28"/>
          <w:szCs w:val="28"/>
        </w:rPr>
        <w:t>ый</w:t>
      </w:r>
      <w:r w:rsidR="00E42CA3" w:rsidRPr="00BF7240">
        <w:rPr>
          <w:b/>
          <w:sz w:val="28"/>
          <w:szCs w:val="28"/>
        </w:rPr>
        <w:t xml:space="preserve"> </w:t>
      </w:r>
      <w:r w:rsidR="00546E9C" w:rsidRPr="00BF7240">
        <w:rPr>
          <w:b/>
          <w:sz w:val="28"/>
          <w:szCs w:val="28"/>
        </w:rPr>
        <w:t xml:space="preserve">фонд </w:t>
      </w:r>
      <w:r w:rsidR="00E42CA3" w:rsidRPr="00BF7240">
        <w:rPr>
          <w:sz w:val="28"/>
          <w:szCs w:val="28"/>
        </w:rPr>
        <w:t xml:space="preserve">в 2015 году </w:t>
      </w:r>
      <w:r w:rsidR="00546E9C" w:rsidRPr="00BF7240">
        <w:rPr>
          <w:sz w:val="28"/>
          <w:szCs w:val="28"/>
        </w:rPr>
        <w:t xml:space="preserve">составил </w:t>
      </w:r>
      <w:r w:rsidR="00E42CA3" w:rsidRPr="00BF7240">
        <w:rPr>
          <w:sz w:val="28"/>
          <w:szCs w:val="28"/>
        </w:rPr>
        <w:t>3,6 млрд.</w:t>
      </w:r>
      <w:r w:rsidR="00546E9C" w:rsidRPr="00BF7240">
        <w:rPr>
          <w:sz w:val="28"/>
          <w:szCs w:val="28"/>
        </w:rPr>
        <w:t xml:space="preserve"> </w:t>
      </w:r>
      <w:r w:rsidR="00E42CA3" w:rsidRPr="00BF7240">
        <w:rPr>
          <w:sz w:val="28"/>
          <w:szCs w:val="28"/>
        </w:rPr>
        <w:t>рублей с ростом к 2014 году на 10%</w:t>
      </w:r>
      <w:r w:rsidR="00EF1EDE" w:rsidRPr="00BF7240">
        <w:rPr>
          <w:sz w:val="28"/>
          <w:szCs w:val="28"/>
        </w:rPr>
        <w:t xml:space="preserve">, </w:t>
      </w:r>
      <w:r w:rsidR="00E42CA3" w:rsidRPr="00BF7240">
        <w:rPr>
          <w:sz w:val="28"/>
          <w:szCs w:val="28"/>
        </w:rPr>
        <w:t>в том числе средства федерального бюджета – 649,4 млн.</w:t>
      </w:r>
      <w:r w:rsidR="00546E9C" w:rsidRPr="00BF7240">
        <w:rPr>
          <w:sz w:val="28"/>
          <w:szCs w:val="28"/>
        </w:rPr>
        <w:t xml:space="preserve"> </w:t>
      </w:r>
      <w:r w:rsidR="00E42CA3" w:rsidRPr="00BF7240">
        <w:rPr>
          <w:sz w:val="28"/>
          <w:szCs w:val="28"/>
        </w:rPr>
        <w:t>рублей; областного бюджета – 2179,9 млн.</w:t>
      </w:r>
      <w:r w:rsidR="00546E9C" w:rsidRPr="00BF7240">
        <w:rPr>
          <w:sz w:val="28"/>
          <w:szCs w:val="28"/>
        </w:rPr>
        <w:t xml:space="preserve"> </w:t>
      </w:r>
      <w:r w:rsidR="00E42CA3" w:rsidRPr="00BF7240">
        <w:rPr>
          <w:sz w:val="28"/>
          <w:szCs w:val="28"/>
        </w:rPr>
        <w:t>рублей; местных бюджетов – 747,4 млн.</w:t>
      </w:r>
      <w:r w:rsidR="00546E9C" w:rsidRPr="00BF7240">
        <w:rPr>
          <w:sz w:val="28"/>
          <w:szCs w:val="28"/>
        </w:rPr>
        <w:t xml:space="preserve"> </w:t>
      </w:r>
      <w:r w:rsidR="00E42CA3" w:rsidRPr="00BF7240">
        <w:rPr>
          <w:sz w:val="28"/>
          <w:szCs w:val="28"/>
        </w:rPr>
        <w:t xml:space="preserve">рублей. </w:t>
      </w:r>
    </w:p>
    <w:p w:rsidR="00E42CA3" w:rsidRPr="00BF7240" w:rsidRDefault="00E42CA3" w:rsidP="00BF7240">
      <w:pPr>
        <w:pStyle w:val="a8"/>
        <w:spacing w:line="360" w:lineRule="auto"/>
        <w:ind w:left="0" w:firstLine="0"/>
        <w:rPr>
          <w:szCs w:val="28"/>
        </w:rPr>
      </w:pPr>
      <w:r w:rsidRPr="00BF7240">
        <w:rPr>
          <w:szCs w:val="28"/>
        </w:rPr>
        <w:t xml:space="preserve">На 2016 год объем дорожных фондов Брянской области </w:t>
      </w:r>
      <w:r w:rsidRPr="00BF7240">
        <w:rPr>
          <w:szCs w:val="28"/>
        </w:rPr>
        <w:lastRenderedPageBreak/>
        <w:t>составляет также 3,6 млрд.</w:t>
      </w:r>
      <w:r w:rsidR="00546E9C" w:rsidRPr="00BF7240">
        <w:rPr>
          <w:szCs w:val="28"/>
          <w:lang w:val="ru-RU"/>
        </w:rPr>
        <w:t xml:space="preserve"> </w:t>
      </w:r>
      <w:r w:rsidRPr="00BF7240">
        <w:rPr>
          <w:szCs w:val="28"/>
        </w:rPr>
        <w:t>рублей.</w:t>
      </w:r>
    </w:p>
    <w:p w:rsidR="00E42CA3" w:rsidRPr="00BF7240" w:rsidRDefault="00E42CA3" w:rsidP="00BF7240">
      <w:pPr>
        <w:pStyle w:val="a8"/>
        <w:spacing w:line="360" w:lineRule="auto"/>
        <w:ind w:left="0" w:firstLine="0"/>
        <w:rPr>
          <w:b/>
          <w:i/>
          <w:szCs w:val="28"/>
          <w:lang w:val="ru-RU"/>
        </w:rPr>
      </w:pPr>
      <w:r w:rsidRPr="00BF7240">
        <w:rPr>
          <w:b/>
          <w:i/>
          <w:szCs w:val="28"/>
        </w:rPr>
        <w:t>Основная задача органов местного самоуправления – жесткий контроль за эффективным и целевым расходованием средств дорожных фондов; за качественным выполнением работ, соответствием государственным нормам и стандартам. Формирование и расходование средств дорожных фондов необходимо осуществлять в строгом соответствии с</w:t>
      </w:r>
      <w:r w:rsidR="00033432" w:rsidRPr="00BF7240">
        <w:rPr>
          <w:b/>
          <w:i/>
          <w:szCs w:val="28"/>
          <w:lang w:val="ru-RU"/>
        </w:rPr>
        <w:t xml:space="preserve"> требованиями </w:t>
      </w:r>
      <w:r w:rsidRPr="00BF7240">
        <w:rPr>
          <w:b/>
          <w:i/>
          <w:szCs w:val="28"/>
        </w:rPr>
        <w:t xml:space="preserve">Бюджетного </w:t>
      </w:r>
      <w:r w:rsidR="00033432" w:rsidRPr="00BF7240">
        <w:rPr>
          <w:b/>
          <w:i/>
          <w:szCs w:val="28"/>
          <w:lang w:val="ru-RU"/>
        </w:rPr>
        <w:t>законодательства</w:t>
      </w:r>
      <w:r w:rsidRPr="00BF7240">
        <w:rPr>
          <w:b/>
          <w:i/>
          <w:szCs w:val="28"/>
        </w:rPr>
        <w:t xml:space="preserve">. </w:t>
      </w:r>
    </w:p>
    <w:p w:rsidR="005F27A7" w:rsidRPr="00BF7240" w:rsidRDefault="005162FE" w:rsidP="00BF7240">
      <w:pPr>
        <w:pStyle w:val="a8"/>
        <w:spacing w:line="360" w:lineRule="auto"/>
        <w:ind w:left="0" w:firstLine="567"/>
        <w:rPr>
          <w:szCs w:val="28"/>
          <w:lang w:val="ru-RU" w:eastAsia="ru-RU"/>
        </w:rPr>
      </w:pPr>
      <w:r w:rsidRPr="005162FE">
        <w:rPr>
          <w:szCs w:val="28"/>
        </w:rPr>
        <w:drawing>
          <wp:anchor distT="0" distB="0" distL="114300" distR="114300" simplePos="0" relativeHeight="251759104" behindDoc="1" locked="0" layoutInCell="1" allowOverlap="1" wp14:anchorId="51C33526" wp14:editId="48DAC8F9">
            <wp:simplePos x="0" y="0"/>
            <wp:positionH relativeFrom="column">
              <wp:posOffset>2540</wp:posOffset>
            </wp:positionH>
            <wp:positionV relativeFrom="paragraph">
              <wp:posOffset>305435</wp:posOffset>
            </wp:positionV>
            <wp:extent cx="2406650" cy="1804670"/>
            <wp:effectExtent l="0" t="0" r="0" b="5080"/>
            <wp:wrapThrough wrapText="bothSides">
              <wp:wrapPolygon edited="0">
                <wp:start x="0" y="0"/>
                <wp:lineTo x="0" y="21433"/>
                <wp:lineTo x="21372" y="21433"/>
                <wp:lineTo x="21372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BEB" w:rsidRPr="00BF7240">
        <w:rPr>
          <w:b/>
          <w:i/>
          <w:kern w:val="16"/>
          <w:szCs w:val="28"/>
        </w:rPr>
        <w:t xml:space="preserve">Слайд </w:t>
      </w:r>
      <w:r w:rsidR="00E773B2" w:rsidRPr="00BF7240">
        <w:rPr>
          <w:b/>
          <w:i/>
          <w:kern w:val="16"/>
          <w:szCs w:val="28"/>
          <w:lang w:val="ru-RU"/>
        </w:rPr>
        <w:t>2</w:t>
      </w:r>
      <w:r w:rsidR="00BF7240">
        <w:rPr>
          <w:b/>
          <w:i/>
          <w:kern w:val="16"/>
          <w:szCs w:val="28"/>
          <w:lang w:val="ru-RU"/>
        </w:rPr>
        <w:t>6</w:t>
      </w:r>
    </w:p>
    <w:p w:rsidR="00E42CA3" w:rsidRPr="00BF7240" w:rsidRDefault="00E42CA3" w:rsidP="00BF724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F7240">
        <w:rPr>
          <w:sz w:val="28"/>
          <w:szCs w:val="28"/>
        </w:rPr>
        <w:t>Расходы консолидированного бюджета Брянской области на инвестиции в объекты капитального строительства в 2015 году составили 2,2 млрд. рублей с ростом к 2014 году на 29%.</w:t>
      </w:r>
    </w:p>
    <w:p w:rsidR="00E42CA3" w:rsidRPr="00BF7240" w:rsidRDefault="00E42CA3" w:rsidP="00BF7240">
      <w:pPr>
        <w:spacing w:line="360" w:lineRule="auto"/>
        <w:ind w:firstLine="567"/>
        <w:jc w:val="both"/>
        <w:rPr>
          <w:sz w:val="28"/>
          <w:szCs w:val="28"/>
        </w:rPr>
      </w:pPr>
      <w:r w:rsidRPr="00BF7240">
        <w:rPr>
          <w:sz w:val="28"/>
          <w:szCs w:val="28"/>
        </w:rPr>
        <w:t>В 2016 году региональная адресная инвестиционная программа сформирована  с учетом необходимости оплаты сложившейся кредиторской задолженности. Общий объем кредиторской задолженности по объектам капитальных вложений на 01 января 2016 года составил 750 млн.</w:t>
      </w:r>
      <w:r w:rsidR="00B90FFA" w:rsidRPr="00BF7240">
        <w:rPr>
          <w:sz w:val="28"/>
          <w:szCs w:val="28"/>
        </w:rPr>
        <w:t xml:space="preserve"> </w:t>
      </w:r>
      <w:r w:rsidRPr="00BF7240">
        <w:rPr>
          <w:sz w:val="28"/>
          <w:szCs w:val="28"/>
        </w:rPr>
        <w:t>рублей, в том числе по объектам муниципальной собственности 448,6 млн.</w:t>
      </w:r>
      <w:r w:rsidR="00B90FFA" w:rsidRPr="00BF7240">
        <w:rPr>
          <w:sz w:val="28"/>
          <w:szCs w:val="28"/>
        </w:rPr>
        <w:t xml:space="preserve"> </w:t>
      </w:r>
      <w:r w:rsidRPr="00BF7240">
        <w:rPr>
          <w:sz w:val="28"/>
          <w:szCs w:val="28"/>
        </w:rPr>
        <w:t xml:space="preserve">рублей. </w:t>
      </w:r>
      <w:proofErr w:type="gramStart"/>
      <w:r w:rsidRPr="00BF7240">
        <w:rPr>
          <w:sz w:val="28"/>
          <w:szCs w:val="28"/>
        </w:rPr>
        <w:t>Наибольшая задолженность сложилась в г.</w:t>
      </w:r>
      <w:r w:rsidR="00B90FFA" w:rsidRPr="00BF7240">
        <w:rPr>
          <w:sz w:val="28"/>
          <w:szCs w:val="28"/>
        </w:rPr>
        <w:t xml:space="preserve"> </w:t>
      </w:r>
      <w:r w:rsidRPr="00BF7240">
        <w:rPr>
          <w:sz w:val="28"/>
          <w:szCs w:val="28"/>
        </w:rPr>
        <w:t>Брянске – 124,7 млн.</w:t>
      </w:r>
      <w:r w:rsidR="00B90FFA" w:rsidRPr="00BF7240">
        <w:rPr>
          <w:sz w:val="28"/>
          <w:szCs w:val="28"/>
        </w:rPr>
        <w:t xml:space="preserve"> </w:t>
      </w:r>
      <w:r w:rsidRPr="00BF7240">
        <w:rPr>
          <w:sz w:val="28"/>
          <w:szCs w:val="28"/>
        </w:rPr>
        <w:t>рублей; Брянском районе –15,8 млн.</w:t>
      </w:r>
      <w:r w:rsidR="00B90FFA" w:rsidRPr="00BF7240">
        <w:rPr>
          <w:sz w:val="28"/>
          <w:szCs w:val="28"/>
        </w:rPr>
        <w:t xml:space="preserve"> </w:t>
      </w:r>
      <w:r w:rsidRPr="00BF7240">
        <w:rPr>
          <w:sz w:val="28"/>
          <w:szCs w:val="28"/>
        </w:rPr>
        <w:t>рублей; Трубчевском районе – 14,8 млн.</w:t>
      </w:r>
      <w:r w:rsidR="00B90FFA" w:rsidRPr="00BF7240">
        <w:rPr>
          <w:sz w:val="28"/>
          <w:szCs w:val="28"/>
        </w:rPr>
        <w:t xml:space="preserve"> </w:t>
      </w:r>
      <w:r w:rsidRPr="00BF7240">
        <w:rPr>
          <w:sz w:val="28"/>
          <w:szCs w:val="28"/>
        </w:rPr>
        <w:t>рублей; Севском районе – 34,4 млн.</w:t>
      </w:r>
      <w:r w:rsidR="00B90FFA" w:rsidRPr="00BF7240">
        <w:rPr>
          <w:sz w:val="28"/>
          <w:szCs w:val="28"/>
        </w:rPr>
        <w:t xml:space="preserve"> </w:t>
      </w:r>
      <w:r w:rsidRPr="00BF7240">
        <w:rPr>
          <w:sz w:val="28"/>
          <w:szCs w:val="28"/>
        </w:rPr>
        <w:t>рублей.</w:t>
      </w:r>
      <w:proofErr w:type="gramEnd"/>
    </w:p>
    <w:p w:rsidR="00E42CA3" w:rsidRPr="00BF7240" w:rsidRDefault="00E42CA3" w:rsidP="00BF7240">
      <w:pPr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BF7240">
        <w:rPr>
          <w:b/>
          <w:i/>
          <w:sz w:val="28"/>
          <w:szCs w:val="28"/>
        </w:rPr>
        <w:t>Неоднократно говорилось о недопущении заключения муниципальных контрактов сверх утвержденных лимитов. Принимать решения о строительстве новых объектов следует  при  наличии средств на содержание  построенных зданий</w:t>
      </w:r>
      <w:r w:rsidR="00B00EF9" w:rsidRPr="00BF7240">
        <w:rPr>
          <w:b/>
          <w:i/>
          <w:sz w:val="28"/>
          <w:szCs w:val="28"/>
        </w:rPr>
        <w:t xml:space="preserve"> и сооружений в будущих периода</w:t>
      </w:r>
      <w:r w:rsidR="00C106D6" w:rsidRPr="00BF7240">
        <w:rPr>
          <w:b/>
          <w:i/>
          <w:sz w:val="28"/>
          <w:szCs w:val="28"/>
        </w:rPr>
        <w:t xml:space="preserve">х. </w:t>
      </w:r>
      <w:r w:rsidRPr="00BF7240">
        <w:rPr>
          <w:b/>
          <w:i/>
          <w:sz w:val="28"/>
          <w:szCs w:val="28"/>
        </w:rPr>
        <w:t xml:space="preserve">Участвовать  в реализации федеральных и региональных программ  только при наличии средств местных бюджетов на  </w:t>
      </w:r>
      <w:proofErr w:type="spellStart"/>
      <w:r w:rsidRPr="00BF7240">
        <w:rPr>
          <w:b/>
          <w:i/>
          <w:sz w:val="28"/>
          <w:szCs w:val="28"/>
        </w:rPr>
        <w:t>софинансирование</w:t>
      </w:r>
      <w:proofErr w:type="spellEnd"/>
      <w:r w:rsidRPr="00BF7240">
        <w:rPr>
          <w:b/>
          <w:i/>
          <w:sz w:val="28"/>
          <w:szCs w:val="28"/>
        </w:rPr>
        <w:t xml:space="preserve">. </w:t>
      </w:r>
    </w:p>
    <w:p w:rsidR="00AE041D" w:rsidRPr="00BF7240" w:rsidRDefault="00AE041D" w:rsidP="00BF7240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F7240">
        <w:rPr>
          <w:sz w:val="28"/>
          <w:szCs w:val="28"/>
        </w:rPr>
        <w:t xml:space="preserve">Начиная с 2016 года, применяется новый механизм перечисления межбюджетных трансфертов из областного бюджета в </w:t>
      </w:r>
      <w:r w:rsidR="00274CA7" w:rsidRPr="00BF7240">
        <w:rPr>
          <w:sz w:val="28"/>
          <w:szCs w:val="28"/>
        </w:rPr>
        <w:t xml:space="preserve">местные </w:t>
      </w:r>
      <w:r w:rsidRPr="00BF7240">
        <w:rPr>
          <w:sz w:val="28"/>
          <w:szCs w:val="28"/>
        </w:rPr>
        <w:t>под фактические расходы получателей средств на дату совершения платежа – бюджетный аккредитив.</w:t>
      </w:r>
    </w:p>
    <w:p w:rsidR="00AE041D" w:rsidRPr="00BF7240" w:rsidRDefault="00AE041D" w:rsidP="00BF7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7240">
        <w:rPr>
          <w:sz w:val="28"/>
          <w:szCs w:val="28"/>
        </w:rPr>
        <w:lastRenderedPageBreak/>
        <w:t>Соответствующая норма внесена в закон об областном бюджете, утвержден Перечень межбюджетных трансфертов, перечисляемых по новому механизму: это 9 субвенций на общую сумму 7,3 млрд. рублей.</w:t>
      </w:r>
    </w:p>
    <w:p w:rsidR="00AE041D" w:rsidRPr="00BF7240" w:rsidRDefault="00AE041D" w:rsidP="00BF7240">
      <w:pPr>
        <w:spacing w:line="360" w:lineRule="auto"/>
        <w:ind w:firstLine="709"/>
        <w:jc w:val="both"/>
        <w:rPr>
          <w:sz w:val="28"/>
          <w:szCs w:val="28"/>
        </w:rPr>
      </w:pPr>
      <w:r w:rsidRPr="00BF7240">
        <w:rPr>
          <w:sz w:val="28"/>
          <w:szCs w:val="28"/>
        </w:rPr>
        <w:t>Внедрение данного механизма сокращает период поступления целевых сре</w:t>
      </w:r>
      <w:proofErr w:type="gramStart"/>
      <w:r w:rsidRPr="00BF7240">
        <w:rPr>
          <w:sz w:val="28"/>
          <w:szCs w:val="28"/>
        </w:rPr>
        <w:t>дств в б</w:t>
      </w:r>
      <w:proofErr w:type="gramEnd"/>
      <w:r w:rsidRPr="00BF7240">
        <w:rPr>
          <w:sz w:val="28"/>
          <w:szCs w:val="28"/>
        </w:rPr>
        <w:t>юджеты муниципальных образований, поскольку расходы можно производить сразу после доведения финансирования, а также исключает  неиспользованные остатки межбюджетных трансфертов на конец финансового года в бюджетах муниципальных образований и на счетах местных главных распорядителей бюджетных средств.</w:t>
      </w:r>
    </w:p>
    <w:p w:rsidR="001A7EE9" w:rsidRPr="00BF7240" w:rsidRDefault="001A7EE9" w:rsidP="00BF7240">
      <w:pPr>
        <w:spacing w:line="360" w:lineRule="auto"/>
        <w:ind w:firstLine="708"/>
        <w:jc w:val="both"/>
        <w:rPr>
          <w:sz w:val="28"/>
          <w:szCs w:val="28"/>
        </w:rPr>
      </w:pPr>
      <w:r w:rsidRPr="00BF7240">
        <w:rPr>
          <w:sz w:val="28"/>
          <w:szCs w:val="28"/>
        </w:rPr>
        <w:t>Будет продолжена работа по согласованию корректировок местных бюджетов. При наличии кредиторской задолженности изменения в части не первоочередных расходов, будут отклоняться.</w:t>
      </w:r>
    </w:p>
    <w:p w:rsidR="00F92D5F" w:rsidRPr="00BF7240" w:rsidRDefault="00274CA7" w:rsidP="00BF7240">
      <w:pPr>
        <w:spacing w:line="360" w:lineRule="auto"/>
        <w:ind w:firstLine="708"/>
        <w:jc w:val="both"/>
        <w:rPr>
          <w:sz w:val="28"/>
          <w:szCs w:val="28"/>
        </w:rPr>
      </w:pPr>
      <w:r w:rsidRPr="00BF7240">
        <w:rPr>
          <w:sz w:val="28"/>
          <w:szCs w:val="28"/>
        </w:rPr>
        <w:t>С этого года мы проводи</w:t>
      </w:r>
      <w:r w:rsidR="00806952" w:rsidRPr="00BF7240">
        <w:rPr>
          <w:sz w:val="28"/>
          <w:szCs w:val="28"/>
        </w:rPr>
        <w:t>м</w:t>
      </w:r>
      <w:r w:rsidRPr="00BF7240">
        <w:rPr>
          <w:sz w:val="28"/>
          <w:szCs w:val="28"/>
        </w:rPr>
        <w:t xml:space="preserve"> аналитические мероприятия по оценке бюджетного процесса на местах</w:t>
      </w:r>
      <w:r w:rsidR="00806952" w:rsidRPr="00BF7240">
        <w:rPr>
          <w:sz w:val="28"/>
          <w:szCs w:val="28"/>
        </w:rPr>
        <w:t>, эффективности использования, исполнения доходов и расходов местного бюджета, качества управления муниципальным долгом. Первы</w:t>
      </w:r>
      <w:r w:rsidR="001A7EE9" w:rsidRPr="00BF7240">
        <w:rPr>
          <w:sz w:val="28"/>
          <w:szCs w:val="28"/>
        </w:rPr>
        <w:t>м</w:t>
      </w:r>
      <w:r w:rsidR="00806952" w:rsidRPr="00BF7240">
        <w:rPr>
          <w:sz w:val="28"/>
          <w:szCs w:val="28"/>
        </w:rPr>
        <w:t xml:space="preserve"> мы проанализировали Погарский район</w:t>
      </w:r>
      <w:r w:rsidR="00F92D5F" w:rsidRPr="00BF7240">
        <w:rPr>
          <w:sz w:val="28"/>
          <w:szCs w:val="28"/>
        </w:rPr>
        <w:t xml:space="preserve"> и планируем охватить все территории.</w:t>
      </w:r>
    </w:p>
    <w:p w:rsidR="005D2C8C" w:rsidRPr="00BF7240" w:rsidRDefault="001A7EE9" w:rsidP="00BF7240">
      <w:pPr>
        <w:spacing w:line="360" w:lineRule="auto"/>
        <w:ind w:firstLine="708"/>
        <w:contextualSpacing/>
        <w:jc w:val="both"/>
        <w:rPr>
          <w:b/>
          <w:i/>
          <w:sz w:val="28"/>
          <w:szCs w:val="28"/>
        </w:rPr>
      </w:pPr>
      <w:r w:rsidRPr="00BF7240">
        <w:rPr>
          <w:b/>
          <w:i/>
          <w:sz w:val="28"/>
          <w:szCs w:val="28"/>
        </w:rPr>
        <w:t>А</w:t>
      </w:r>
      <w:r w:rsidR="00274CA7" w:rsidRPr="00BF7240">
        <w:rPr>
          <w:b/>
          <w:i/>
          <w:sz w:val="28"/>
          <w:szCs w:val="28"/>
        </w:rPr>
        <w:t>нализ показател</w:t>
      </w:r>
      <w:r w:rsidRPr="00BF7240">
        <w:rPr>
          <w:b/>
          <w:i/>
          <w:sz w:val="28"/>
          <w:szCs w:val="28"/>
        </w:rPr>
        <w:t>ей</w:t>
      </w:r>
      <w:r w:rsidR="00274CA7" w:rsidRPr="00BF7240">
        <w:rPr>
          <w:b/>
          <w:i/>
          <w:sz w:val="28"/>
          <w:szCs w:val="28"/>
        </w:rPr>
        <w:t xml:space="preserve"> </w:t>
      </w:r>
      <w:r w:rsidRPr="00BF7240">
        <w:rPr>
          <w:b/>
          <w:i/>
          <w:sz w:val="28"/>
          <w:szCs w:val="28"/>
        </w:rPr>
        <w:t xml:space="preserve">муниципальных образований, наличие </w:t>
      </w:r>
      <w:r w:rsidR="005D2C8C" w:rsidRPr="00BF7240">
        <w:rPr>
          <w:b/>
          <w:i/>
          <w:sz w:val="28"/>
          <w:szCs w:val="28"/>
        </w:rPr>
        <w:t xml:space="preserve">недостатка у </w:t>
      </w:r>
      <w:r w:rsidR="00274CA7" w:rsidRPr="00BF7240">
        <w:rPr>
          <w:b/>
          <w:i/>
          <w:sz w:val="28"/>
          <w:szCs w:val="28"/>
        </w:rPr>
        <w:t xml:space="preserve">одних и </w:t>
      </w:r>
      <w:r w:rsidR="00041E9C" w:rsidRPr="00BF7240">
        <w:rPr>
          <w:b/>
          <w:i/>
          <w:sz w:val="28"/>
          <w:szCs w:val="28"/>
        </w:rPr>
        <w:t xml:space="preserve">достаточности средств у других, находящихся в сопоставимых условиях, </w:t>
      </w:r>
      <w:r w:rsidR="005D2C8C" w:rsidRPr="00BF7240">
        <w:rPr>
          <w:b/>
          <w:i/>
          <w:sz w:val="28"/>
          <w:szCs w:val="28"/>
        </w:rPr>
        <w:t xml:space="preserve">свидетельствует об упущениях в работе органов местного самоуправления и нежелании жить по средствам. </w:t>
      </w:r>
      <w:r w:rsidRPr="00BF7240">
        <w:rPr>
          <w:b/>
          <w:i/>
          <w:sz w:val="28"/>
          <w:szCs w:val="28"/>
        </w:rPr>
        <w:t>В случае</w:t>
      </w:r>
      <w:proofErr w:type="gramStart"/>
      <w:r w:rsidRPr="00BF7240">
        <w:rPr>
          <w:b/>
          <w:i/>
          <w:sz w:val="28"/>
          <w:szCs w:val="28"/>
        </w:rPr>
        <w:t>,</w:t>
      </w:r>
      <w:proofErr w:type="gramEnd"/>
      <w:r w:rsidRPr="00BF7240">
        <w:rPr>
          <w:b/>
          <w:i/>
          <w:sz w:val="28"/>
          <w:szCs w:val="28"/>
        </w:rPr>
        <w:t xml:space="preserve"> если Вы не принимаете решение об оптимизации расходов, недостающие средства должны изыскиваться из местных бюджетов. Поскольку в </w:t>
      </w:r>
      <w:r w:rsidR="005D2C8C" w:rsidRPr="00BF7240">
        <w:rPr>
          <w:b/>
          <w:i/>
          <w:sz w:val="28"/>
          <w:szCs w:val="28"/>
        </w:rPr>
        <w:t xml:space="preserve">соответствии с поручением Губернатора Брянской области </w:t>
      </w:r>
      <w:r w:rsidR="00041E9C" w:rsidRPr="00BF7240">
        <w:rPr>
          <w:b/>
          <w:i/>
          <w:sz w:val="28"/>
          <w:szCs w:val="28"/>
        </w:rPr>
        <w:t xml:space="preserve">дотации и субвенции </w:t>
      </w:r>
      <w:r w:rsidRPr="00BF7240">
        <w:rPr>
          <w:b/>
          <w:i/>
          <w:sz w:val="28"/>
          <w:szCs w:val="28"/>
        </w:rPr>
        <w:t xml:space="preserve">на школы и сады </w:t>
      </w:r>
      <w:r w:rsidR="005D2C8C" w:rsidRPr="00BF7240">
        <w:rPr>
          <w:b/>
          <w:i/>
          <w:sz w:val="28"/>
          <w:szCs w:val="28"/>
        </w:rPr>
        <w:t>финанс</w:t>
      </w:r>
      <w:r w:rsidR="008A6E12" w:rsidRPr="00BF7240">
        <w:rPr>
          <w:b/>
          <w:i/>
          <w:sz w:val="28"/>
          <w:szCs w:val="28"/>
        </w:rPr>
        <w:t>иру</w:t>
      </w:r>
      <w:r w:rsidRPr="00BF7240">
        <w:rPr>
          <w:b/>
          <w:i/>
          <w:sz w:val="28"/>
          <w:szCs w:val="28"/>
        </w:rPr>
        <w:t xml:space="preserve">ются </w:t>
      </w:r>
      <w:r w:rsidR="005D2C8C" w:rsidRPr="00BF7240">
        <w:rPr>
          <w:b/>
          <w:i/>
          <w:sz w:val="28"/>
          <w:szCs w:val="28"/>
        </w:rPr>
        <w:t xml:space="preserve"> в соответствии с кассовым планом в объеме не более 1/12 годовых лимитов.</w:t>
      </w:r>
    </w:p>
    <w:p w:rsidR="00806952" w:rsidRPr="00BF7240" w:rsidRDefault="00806952" w:rsidP="00BF7240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BF7240">
        <w:rPr>
          <w:b/>
          <w:i/>
          <w:sz w:val="28"/>
          <w:szCs w:val="28"/>
        </w:rPr>
        <w:t>В этом году, как и в прошлом, у нас предусмотрены бюджетные кредиты в объеме 100 млн. рублей</w:t>
      </w:r>
      <w:r w:rsidR="00987C77" w:rsidRPr="00BF7240">
        <w:rPr>
          <w:b/>
          <w:i/>
          <w:sz w:val="28"/>
          <w:szCs w:val="28"/>
        </w:rPr>
        <w:t xml:space="preserve"> на покрытие кассового разрыва</w:t>
      </w:r>
      <w:r w:rsidR="00041E9C" w:rsidRPr="00BF7240">
        <w:rPr>
          <w:b/>
          <w:i/>
          <w:sz w:val="28"/>
          <w:szCs w:val="28"/>
        </w:rPr>
        <w:t xml:space="preserve">, </w:t>
      </w:r>
      <w:r w:rsidR="006B185C" w:rsidRPr="00BF7240">
        <w:rPr>
          <w:b/>
          <w:i/>
          <w:sz w:val="28"/>
          <w:szCs w:val="28"/>
        </w:rPr>
        <w:t>подход при кредитовании осуществля</w:t>
      </w:r>
      <w:r w:rsidR="003564AE" w:rsidRPr="00BF7240">
        <w:rPr>
          <w:b/>
          <w:i/>
          <w:sz w:val="28"/>
          <w:szCs w:val="28"/>
        </w:rPr>
        <w:t>е</w:t>
      </w:r>
      <w:r w:rsidR="006B185C" w:rsidRPr="00BF7240">
        <w:rPr>
          <w:b/>
          <w:i/>
          <w:sz w:val="28"/>
          <w:szCs w:val="28"/>
        </w:rPr>
        <w:t xml:space="preserve">тся аналогично </w:t>
      </w:r>
      <w:r w:rsidR="00041E9C" w:rsidRPr="00BF7240">
        <w:rPr>
          <w:b/>
          <w:i/>
          <w:sz w:val="28"/>
          <w:szCs w:val="28"/>
        </w:rPr>
        <w:t xml:space="preserve">Минфину России и </w:t>
      </w:r>
      <w:r w:rsidR="006B185C" w:rsidRPr="00BF7240">
        <w:rPr>
          <w:b/>
          <w:i/>
          <w:sz w:val="28"/>
          <w:szCs w:val="28"/>
        </w:rPr>
        <w:t xml:space="preserve">банкам: на условиях срочности, возвратности, </w:t>
      </w:r>
      <w:proofErr w:type="spellStart"/>
      <w:r w:rsidR="006B185C" w:rsidRPr="00BF7240">
        <w:rPr>
          <w:b/>
          <w:i/>
          <w:sz w:val="28"/>
          <w:szCs w:val="28"/>
        </w:rPr>
        <w:t>возмездности</w:t>
      </w:r>
      <w:proofErr w:type="spellEnd"/>
      <w:r w:rsidR="006B185C" w:rsidRPr="00BF7240">
        <w:rPr>
          <w:b/>
          <w:i/>
          <w:sz w:val="28"/>
          <w:szCs w:val="28"/>
        </w:rPr>
        <w:t xml:space="preserve"> и строгом соблюдении платежной дисциплины.</w:t>
      </w:r>
      <w:r w:rsidRPr="00BF7240">
        <w:rPr>
          <w:b/>
          <w:i/>
          <w:sz w:val="28"/>
          <w:szCs w:val="28"/>
        </w:rPr>
        <w:t xml:space="preserve"> </w:t>
      </w:r>
    </w:p>
    <w:p w:rsidR="00C32BEB" w:rsidRPr="00BF7240" w:rsidRDefault="00C32BEB" w:rsidP="00BF7240">
      <w:pPr>
        <w:spacing w:line="360" w:lineRule="auto"/>
        <w:ind w:firstLine="708"/>
        <w:jc w:val="both"/>
        <w:rPr>
          <w:sz w:val="28"/>
          <w:szCs w:val="28"/>
        </w:rPr>
      </w:pPr>
      <w:r w:rsidRPr="00BF7240">
        <w:rPr>
          <w:b/>
          <w:i/>
          <w:kern w:val="16"/>
          <w:sz w:val="28"/>
          <w:szCs w:val="28"/>
        </w:rPr>
        <w:t xml:space="preserve">Слайд </w:t>
      </w:r>
      <w:r w:rsidR="006F26DD" w:rsidRPr="00BF7240">
        <w:rPr>
          <w:b/>
          <w:i/>
          <w:kern w:val="16"/>
          <w:sz w:val="28"/>
          <w:szCs w:val="28"/>
        </w:rPr>
        <w:t>2</w:t>
      </w:r>
      <w:r w:rsidR="00804491" w:rsidRPr="00BF7240">
        <w:rPr>
          <w:b/>
          <w:i/>
          <w:kern w:val="16"/>
          <w:sz w:val="28"/>
          <w:szCs w:val="28"/>
        </w:rPr>
        <w:t>7</w:t>
      </w:r>
    </w:p>
    <w:p w:rsidR="00E42CA3" w:rsidRPr="00BF7240" w:rsidRDefault="006F26DD" w:rsidP="00BF7240">
      <w:pPr>
        <w:spacing w:line="360" w:lineRule="auto"/>
        <w:jc w:val="both"/>
        <w:rPr>
          <w:sz w:val="28"/>
          <w:szCs w:val="28"/>
        </w:rPr>
      </w:pPr>
      <w:r w:rsidRPr="00BF7240">
        <w:rPr>
          <w:noProof/>
          <w:sz w:val="28"/>
          <w:szCs w:val="28"/>
        </w:rPr>
        <w:drawing>
          <wp:anchor distT="0" distB="0" distL="114300" distR="114300" simplePos="0" relativeHeight="251724288" behindDoc="1" locked="0" layoutInCell="1" allowOverlap="1" wp14:anchorId="0B556BE3" wp14:editId="6718A77F">
            <wp:simplePos x="0" y="0"/>
            <wp:positionH relativeFrom="column">
              <wp:posOffset>20320</wp:posOffset>
            </wp:positionH>
            <wp:positionV relativeFrom="paragraph">
              <wp:posOffset>85090</wp:posOffset>
            </wp:positionV>
            <wp:extent cx="2156460" cy="974725"/>
            <wp:effectExtent l="0" t="0" r="0" b="0"/>
            <wp:wrapThrough wrapText="bothSides">
              <wp:wrapPolygon edited="0">
                <wp:start x="0" y="0"/>
                <wp:lineTo x="0" y="21107"/>
                <wp:lineTo x="21371" y="21107"/>
                <wp:lineTo x="21371" y="0"/>
                <wp:lineTo x="0" y="0"/>
              </wp:wrapPolygon>
            </wp:wrapThrough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CA3" w:rsidRPr="00BF7240">
        <w:rPr>
          <w:sz w:val="28"/>
          <w:szCs w:val="28"/>
        </w:rPr>
        <w:t xml:space="preserve">Остается актуальным вопрос открытости бюджетных данных. По итогам 2015 года по уровню открытости бюджетных данных Брянская область заняла 27 место </w:t>
      </w:r>
      <w:r w:rsidR="00E42CA3" w:rsidRPr="00BF7240">
        <w:rPr>
          <w:sz w:val="28"/>
          <w:szCs w:val="28"/>
        </w:rPr>
        <w:lastRenderedPageBreak/>
        <w:t xml:space="preserve">среди субъектов Российской Федерации и 6 место в ЦФО. </w:t>
      </w:r>
      <w:proofErr w:type="gramStart"/>
      <w:r w:rsidR="00E42CA3" w:rsidRPr="00BF7240">
        <w:rPr>
          <w:sz w:val="28"/>
          <w:szCs w:val="28"/>
        </w:rPr>
        <w:t>Начиная с 2016 года Департаментом финансов области также будет проводиться мониторинг и</w:t>
      </w:r>
      <w:proofErr w:type="gramEnd"/>
      <w:r w:rsidR="00E42CA3" w:rsidRPr="00BF7240">
        <w:rPr>
          <w:sz w:val="28"/>
          <w:szCs w:val="28"/>
        </w:rPr>
        <w:t xml:space="preserve"> составление рейтинга муниципальных образований Брянской области по уровню открытости бюджетных данных.</w:t>
      </w:r>
    </w:p>
    <w:p w:rsidR="000D202B" w:rsidRPr="00BF7240" w:rsidRDefault="002E1D8A" w:rsidP="00BF7240">
      <w:pPr>
        <w:spacing w:line="360" w:lineRule="auto"/>
        <w:ind w:firstLine="708"/>
        <w:jc w:val="both"/>
        <w:rPr>
          <w:sz w:val="28"/>
          <w:szCs w:val="28"/>
        </w:rPr>
      </w:pPr>
      <w:r w:rsidRPr="00BF7240">
        <w:rPr>
          <w:sz w:val="28"/>
          <w:szCs w:val="28"/>
        </w:rPr>
        <w:t>В истекшем году была успешно проведена большая работа по формированию базы системы «</w:t>
      </w:r>
      <w:r w:rsidR="000D202B" w:rsidRPr="00BF7240">
        <w:rPr>
          <w:sz w:val="28"/>
          <w:szCs w:val="28"/>
        </w:rPr>
        <w:t>Электронный бюджет</w:t>
      </w:r>
      <w:r w:rsidRPr="00BF7240">
        <w:rPr>
          <w:sz w:val="28"/>
          <w:szCs w:val="28"/>
        </w:rPr>
        <w:t>»</w:t>
      </w:r>
      <w:r w:rsidR="003C3C42" w:rsidRPr="00BF7240">
        <w:rPr>
          <w:sz w:val="28"/>
          <w:szCs w:val="28"/>
        </w:rPr>
        <w:t>. Благодаря совместным усилиям финансовых органов и органов федерального казначейства в установленные Минфином сроки были с</w:t>
      </w:r>
      <w:r w:rsidRPr="00BF7240">
        <w:rPr>
          <w:sz w:val="28"/>
          <w:szCs w:val="28"/>
        </w:rPr>
        <w:t>формирован</w:t>
      </w:r>
      <w:r w:rsidR="003C3C42" w:rsidRPr="00BF7240">
        <w:rPr>
          <w:sz w:val="28"/>
          <w:szCs w:val="28"/>
        </w:rPr>
        <w:t>ы</w:t>
      </w:r>
      <w:r w:rsidRPr="00BF7240">
        <w:rPr>
          <w:sz w:val="28"/>
          <w:szCs w:val="28"/>
        </w:rPr>
        <w:t xml:space="preserve"> реестр</w:t>
      </w:r>
      <w:r w:rsidR="003C3C42" w:rsidRPr="00BF7240">
        <w:rPr>
          <w:sz w:val="28"/>
          <w:szCs w:val="28"/>
        </w:rPr>
        <w:t>ы</w:t>
      </w:r>
      <w:r w:rsidRPr="00BF7240">
        <w:rPr>
          <w:sz w:val="28"/>
          <w:szCs w:val="28"/>
        </w:rPr>
        <w:t xml:space="preserve"> участников бюджетного процесса, ведомственны</w:t>
      </w:r>
      <w:r w:rsidR="003C3C42" w:rsidRPr="00BF7240">
        <w:rPr>
          <w:sz w:val="28"/>
          <w:szCs w:val="28"/>
        </w:rPr>
        <w:t>е</w:t>
      </w:r>
      <w:r w:rsidRPr="00BF7240">
        <w:rPr>
          <w:sz w:val="28"/>
          <w:szCs w:val="28"/>
        </w:rPr>
        <w:t xml:space="preserve"> перечн</w:t>
      </w:r>
      <w:r w:rsidR="003C3C42" w:rsidRPr="00BF7240">
        <w:rPr>
          <w:sz w:val="28"/>
          <w:szCs w:val="28"/>
        </w:rPr>
        <w:t>и</w:t>
      </w:r>
      <w:r w:rsidRPr="00BF7240">
        <w:rPr>
          <w:sz w:val="28"/>
          <w:szCs w:val="28"/>
        </w:rPr>
        <w:t xml:space="preserve"> государственных (муниципальных) услуг и работ. </w:t>
      </w:r>
    </w:p>
    <w:p w:rsidR="003C3C42" w:rsidRPr="00BF7240" w:rsidRDefault="00987C77" w:rsidP="00BF7240">
      <w:pPr>
        <w:spacing w:line="360" w:lineRule="auto"/>
        <w:ind w:firstLine="720"/>
        <w:jc w:val="both"/>
        <w:rPr>
          <w:kern w:val="16"/>
          <w:sz w:val="28"/>
          <w:szCs w:val="28"/>
        </w:rPr>
      </w:pPr>
      <w:r w:rsidRPr="00BF7240">
        <w:rPr>
          <w:kern w:val="16"/>
          <w:sz w:val="28"/>
          <w:szCs w:val="28"/>
        </w:rPr>
        <w:t>Работа по актуализации информации в системе «Электронный бюджет» должна быть продолжена в текущем году.</w:t>
      </w:r>
    </w:p>
    <w:p w:rsidR="0081377C" w:rsidRPr="00BF7240" w:rsidRDefault="0081377C" w:rsidP="00BF7240">
      <w:pPr>
        <w:spacing w:line="360" w:lineRule="auto"/>
        <w:ind w:firstLine="720"/>
        <w:jc w:val="both"/>
        <w:rPr>
          <w:b/>
          <w:i/>
          <w:kern w:val="16"/>
          <w:sz w:val="28"/>
          <w:szCs w:val="28"/>
        </w:rPr>
      </w:pPr>
      <w:r w:rsidRPr="00BF7240">
        <w:rPr>
          <w:b/>
          <w:i/>
          <w:kern w:val="16"/>
          <w:sz w:val="28"/>
          <w:szCs w:val="28"/>
        </w:rPr>
        <w:t>В заключени</w:t>
      </w:r>
      <w:r w:rsidR="00964B99" w:rsidRPr="00BF7240">
        <w:rPr>
          <w:b/>
          <w:i/>
          <w:kern w:val="16"/>
          <w:sz w:val="28"/>
          <w:szCs w:val="28"/>
        </w:rPr>
        <w:t>е</w:t>
      </w:r>
      <w:r w:rsidRPr="00BF7240">
        <w:rPr>
          <w:b/>
          <w:i/>
          <w:kern w:val="16"/>
          <w:sz w:val="28"/>
          <w:szCs w:val="28"/>
        </w:rPr>
        <w:t xml:space="preserve"> своего выступления считаю необходимым поставить задачи, которые нам с Вами, уважаемые главы местных администраций, руководители финансовых органо</w:t>
      </w:r>
      <w:r w:rsidR="00AC5F7A" w:rsidRPr="00BF7240">
        <w:rPr>
          <w:b/>
          <w:i/>
          <w:kern w:val="16"/>
          <w:sz w:val="28"/>
          <w:szCs w:val="28"/>
        </w:rPr>
        <w:t xml:space="preserve">в, предстоит решать уже сейчас </w:t>
      </w:r>
      <w:r w:rsidRPr="00BF7240">
        <w:rPr>
          <w:b/>
          <w:i/>
          <w:kern w:val="16"/>
          <w:sz w:val="28"/>
          <w:szCs w:val="28"/>
        </w:rPr>
        <w:t xml:space="preserve">по окончании итогового совещания. </w:t>
      </w:r>
    </w:p>
    <w:p w:rsidR="0081377C" w:rsidRPr="00BF7240" w:rsidRDefault="005162FE" w:rsidP="00BF7240">
      <w:pPr>
        <w:spacing w:line="360" w:lineRule="auto"/>
        <w:ind w:firstLine="720"/>
        <w:jc w:val="both"/>
        <w:rPr>
          <w:b/>
          <w:i/>
          <w:kern w:val="16"/>
          <w:sz w:val="28"/>
          <w:szCs w:val="28"/>
        </w:rPr>
      </w:pPr>
      <w:r w:rsidRPr="005162FE">
        <w:rPr>
          <w:kern w:val="16"/>
          <w:sz w:val="28"/>
          <w:szCs w:val="28"/>
        </w:rPr>
        <w:drawing>
          <wp:anchor distT="0" distB="0" distL="114300" distR="114300" simplePos="0" relativeHeight="251760128" behindDoc="1" locked="0" layoutInCell="1" allowOverlap="1" wp14:anchorId="1DC08944" wp14:editId="7E5EC3A0">
            <wp:simplePos x="0" y="0"/>
            <wp:positionH relativeFrom="column">
              <wp:posOffset>-135255</wp:posOffset>
            </wp:positionH>
            <wp:positionV relativeFrom="paragraph">
              <wp:posOffset>302895</wp:posOffset>
            </wp:positionV>
            <wp:extent cx="2185035" cy="1638935"/>
            <wp:effectExtent l="0" t="0" r="5715" b="0"/>
            <wp:wrapThrough wrapText="bothSides">
              <wp:wrapPolygon edited="0">
                <wp:start x="0" y="0"/>
                <wp:lineTo x="0" y="21341"/>
                <wp:lineTo x="21468" y="21341"/>
                <wp:lineTo x="21468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77C" w:rsidRPr="00BF7240">
        <w:rPr>
          <w:b/>
          <w:i/>
          <w:kern w:val="16"/>
          <w:sz w:val="28"/>
          <w:szCs w:val="28"/>
        </w:rPr>
        <w:t xml:space="preserve">Слайд </w:t>
      </w:r>
      <w:r w:rsidR="00804491" w:rsidRPr="00BF7240">
        <w:rPr>
          <w:b/>
          <w:i/>
          <w:kern w:val="16"/>
          <w:sz w:val="28"/>
          <w:szCs w:val="28"/>
        </w:rPr>
        <w:t>28</w:t>
      </w:r>
    </w:p>
    <w:p w:rsidR="0081377C" w:rsidRPr="00BF7240" w:rsidRDefault="00AC5F7A" w:rsidP="00BF7240">
      <w:pPr>
        <w:spacing w:line="360" w:lineRule="auto"/>
        <w:ind w:firstLine="720"/>
        <w:jc w:val="both"/>
        <w:rPr>
          <w:kern w:val="16"/>
          <w:sz w:val="28"/>
          <w:szCs w:val="28"/>
        </w:rPr>
      </w:pPr>
      <w:r w:rsidRPr="00BF7240">
        <w:rPr>
          <w:kern w:val="16"/>
          <w:sz w:val="28"/>
          <w:szCs w:val="28"/>
        </w:rPr>
        <w:t xml:space="preserve">Первое. </w:t>
      </w:r>
      <w:r w:rsidR="005F6C39" w:rsidRPr="00BF7240">
        <w:rPr>
          <w:kern w:val="16"/>
          <w:sz w:val="28"/>
          <w:szCs w:val="28"/>
        </w:rPr>
        <w:t>Муниципальным образованиям</w:t>
      </w:r>
      <w:r w:rsidR="0081377C" w:rsidRPr="00BF7240">
        <w:rPr>
          <w:kern w:val="16"/>
          <w:sz w:val="28"/>
          <w:szCs w:val="28"/>
        </w:rPr>
        <w:t xml:space="preserve"> необходимо работать над формированием</w:t>
      </w:r>
      <w:r w:rsidRPr="00BF7240">
        <w:rPr>
          <w:kern w:val="16"/>
          <w:sz w:val="28"/>
          <w:szCs w:val="28"/>
        </w:rPr>
        <w:t xml:space="preserve"> </w:t>
      </w:r>
      <w:r w:rsidR="0081377C" w:rsidRPr="00BF7240">
        <w:rPr>
          <w:kern w:val="16"/>
          <w:sz w:val="28"/>
          <w:szCs w:val="28"/>
        </w:rPr>
        <w:t xml:space="preserve"> собственной доходной базы, включая меры по мобилизации доходов от земельного налога, налога на имущество физических лиц, легализации теневого сектора для определения фактически работающих граждан и уплате ими НДФЛ и взносов во внебюджетные фонды.</w:t>
      </w:r>
    </w:p>
    <w:p w:rsidR="0081377C" w:rsidRPr="00BF7240" w:rsidRDefault="00AC5F7A" w:rsidP="00BF7240">
      <w:pPr>
        <w:spacing w:line="360" w:lineRule="auto"/>
        <w:ind w:firstLine="709"/>
        <w:jc w:val="both"/>
        <w:rPr>
          <w:kern w:val="16"/>
          <w:sz w:val="28"/>
          <w:szCs w:val="28"/>
        </w:rPr>
      </w:pPr>
      <w:r w:rsidRPr="00BF7240">
        <w:rPr>
          <w:kern w:val="16"/>
          <w:sz w:val="28"/>
          <w:szCs w:val="28"/>
        </w:rPr>
        <w:t xml:space="preserve">Второе. </w:t>
      </w:r>
      <w:r w:rsidR="0081377C" w:rsidRPr="00BF7240">
        <w:rPr>
          <w:kern w:val="16"/>
          <w:sz w:val="28"/>
          <w:szCs w:val="28"/>
        </w:rPr>
        <w:t xml:space="preserve">Неукоснительное исполнение указов Президента в части оплаты труда, в том числе направления не менее 1/3 неэффективных расходов муниципальных учреждений на обеспечение заработной платы согласно «дорожным» картам. Хотим мы того или нет, </w:t>
      </w:r>
      <w:r w:rsidR="00987C77" w:rsidRPr="00BF7240">
        <w:rPr>
          <w:kern w:val="16"/>
          <w:sz w:val="28"/>
          <w:szCs w:val="28"/>
        </w:rPr>
        <w:t xml:space="preserve">нам необходимо </w:t>
      </w:r>
      <w:r w:rsidR="0081377C" w:rsidRPr="00BF7240">
        <w:rPr>
          <w:kern w:val="16"/>
          <w:sz w:val="28"/>
          <w:szCs w:val="28"/>
        </w:rPr>
        <w:t>проводить оптимизационные мероприятия по расходам социальной сферы, выстраивать работу учреждений социального сектора.</w:t>
      </w:r>
    </w:p>
    <w:p w:rsidR="00987C77" w:rsidRPr="00BF7240" w:rsidRDefault="00AC5F7A" w:rsidP="00BF7240">
      <w:pPr>
        <w:spacing w:line="360" w:lineRule="auto"/>
        <w:ind w:firstLine="709"/>
        <w:jc w:val="both"/>
        <w:rPr>
          <w:kern w:val="16"/>
          <w:sz w:val="28"/>
          <w:szCs w:val="28"/>
        </w:rPr>
      </w:pPr>
      <w:r w:rsidRPr="00BF7240">
        <w:rPr>
          <w:kern w:val="16"/>
          <w:sz w:val="28"/>
          <w:szCs w:val="28"/>
        </w:rPr>
        <w:t xml:space="preserve">Третье. На местах </w:t>
      </w:r>
      <w:r w:rsidR="0081377C" w:rsidRPr="00BF7240">
        <w:rPr>
          <w:kern w:val="16"/>
          <w:sz w:val="28"/>
          <w:szCs w:val="28"/>
        </w:rPr>
        <w:t xml:space="preserve">должны быть приняты меры по сбалансированности и финансовой устойчивости бюджетов. </w:t>
      </w:r>
    </w:p>
    <w:p w:rsidR="0081377C" w:rsidRPr="00BF7240" w:rsidRDefault="00AC5F7A" w:rsidP="00BF7240">
      <w:pPr>
        <w:spacing w:line="360" w:lineRule="auto"/>
        <w:ind w:firstLine="709"/>
        <w:jc w:val="both"/>
        <w:rPr>
          <w:kern w:val="16"/>
          <w:sz w:val="28"/>
          <w:szCs w:val="28"/>
        </w:rPr>
      </w:pPr>
      <w:r w:rsidRPr="00BF7240">
        <w:rPr>
          <w:kern w:val="16"/>
          <w:sz w:val="28"/>
          <w:szCs w:val="28"/>
        </w:rPr>
        <w:lastRenderedPageBreak/>
        <w:t xml:space="preserve">Четвертое. </w:t>
      </w:r>
      <w:r w:rsidR="0081377C" w:rsidRPr="00BF7240">
        <w:rPr>
          <w:kern w:val="16"/>
          <w:sz w:val="28"/>
          <w:szCs w:val="28"/>
        </w:rPr>
        <w:t xml:space="preserve">Развитие программно-целевых принципов деятельности органов местного самоуправления, практики формирования и исполнения муниципальных заданий учреждений на основе базовых и ведомственных перечней услуг, единых нормативов затрат для аналогичных групп учреждений. </w:t>
      </w:r>
      <w:r w:rsidR="005316E9" w:rsidRPr="00BF7240">
        <w:rPr>
          <w:kern w:val="16"/>
          <w:sz w:val="28"/>
          <w:szCs w:val="28"/>
        </w:rPr>
        <w:t>П</w:t>
      </w:r>
      <w:r w:rsidR="0081377C" w:rsidRPr="00BF7240">
        <w:rPr>
          <w:kern w:val="16"/>
          <w:sz w:val="28"/>
          <w:szCs w:val="28"/>
        </w:rPr>
        <w:t>олучателями межбюджетных субсидий на уровне городских округов и муниципальных районов должны быть обеспечены принятые обязательства и достижение тех целевых показателей, на которые выделяются субсидии. </w:t>
      </w:r>
    </w:p>
    <w:p w:rsidR="0081377C" w:rsidRPr="00BF7240" w:rsidRDefault="00AC5F7A" w:rsidP="00BF7240">
      <w:pPr>
        <w:spacing w:line="360" w:lineRule="auto"/>
        <w:ind w:firstLine="709"/>
        <w:jc w:val="both"/>
        <w:rPr>
          <w:kern w:val="16"/>
          <w:sz w:val="28"/>
          <w:szCs w:val="28"/>
        </w:rPr>
      </w:pPr>
      <w:r w:rsidRPr="00BF7240">
        <w:rPr>
          <w:kern w:val="16"/>
          <w:sz w:val="28"/>
          <w:szCs w:val="28"/>
        </w:rPr>
        <w:t>Пятое</w:t>
      </w:r>
      <w:r w:rsidR="006C7302" w:rsidRPr="00BF7240">
        <w:rPr>
          <w:kern w:val="16"/>
          <w:sz w:val="28"/>
          <w:szCs w:val="28"/>
        </w:rPr>
        <w:t>. </w:t>
      </w:r>
      <w:r w:rsidR="005316E9" w:rsidRPr="00BF7240">
        <w:rPr>
          <w:kern w:val="16"/>
          <w:sz w:val="28"/>
          <w:szCs w:val="28"/>
        </w:rPr>
        <w:t>Н</w:t>
      </w:r>
      <w:r w:rsidR="0081377C" w:rsidRPr="00BF7240">
        <w:rPr>
          <w:kern w:val="16"/>
          <w:sz w:val="28"/>
          <w:szCs w:val="28"/>
        </w:rPr>
        <w:t xml:space="preserve">еобходимо проводить работу по стимулированию муниципальных властей к повышению ответственности за развитие доходной базы и осуществление жёсткого </w:t>
      </w:r>
      <w:proofErr w:type="gramStart"/>
      <w:r w:rsidR="0081377C" w:rsidRPr="00BF7240">
        <w:rPr>
          <w:kern w:val="16"/>
          <w:sz w:val="28"/>
          <w:szCs w:val="28"/>
        </w:rPr>
        <w:t>контроля за</w:t>
      </w:r>
      <w:proofErr w:type="gramEnd"/>
      <w:r w:rsidR="0081377C" w:rsidRPr="00BF7240">
        <w:rPr>
          <w:kern w:val="16"/>
          <w:sz w:val="28"/>
          <w:szCs w:val="28"/>
        </w:rPr>
        <w:t xml:space="preserve"> расходами бюджета. И здесь мы будем работать по совершенствованию действующей системы межбюджетных отношений.</w:t>
      </w:r>
    </w:p>
    <w:p w:rsidR="003564AE" w:rsidRPr="00BF7240" w:rsidRDefault="003564AE" w:rsidP="00BF7240">
      <w:pPr>
        <w:spacing w:line="360" w:lineRule="auto"/>
        <w:ind w:firstLine="720"/>
        <w:jc w:val="both"/>
        <w:rPr>
          <w:kern w:val="16"/>
          <w:sz w:val="28"/>
          <w:szCs w:val="28"/>
        </w:rPr>
      </w:pPr>
    </w:p>
    <w:p w:rsidR="003564AE" w:rsidRPr="00BF7240" w:rsidRDefault="003564AE" w:rsidP="00BF7240">
      <w:pPr>
        <w:spacing w:line="360" w:lineRule="auto"/>
        <w:ind w:firstLine="720"/>
        <w:jc w:val="both"/>
        <w:rPr>
          <w:kern w:val="16"/>
          <w:sz w:val="28"/>
          <w:szCs w:val="28"/>
        </w:rPr>
      </w:pPr>
      <w:r w:rsidRPr="00BF7240">
        <w:rPr>
          <w:kern w:val="16"/>
          <w:sz w:val="28"/>
          <w:szCs w:val="28"/>
        </w:rPr>
        <w:t xml:space="preserve">Финансовая система области является единым целым. И все рекомендации департамента финансов как центра бюджетно-финансовой политики региона, направляемые муниципальным образованиям, </w:t>
      </w:r>
      <w:proofErr w:type="gramStart"/>
      <w:r w:rsidRPr="00BF7240">
        <w:rPr>
          <w:kern w:val="16"/>
          <w:sz w:val="28"/>
          <w:szCs w:val="28"/>
        </w:rPr>
        <w:t>обязательны к исполнению</w:t>
      </w:r>
      <w:proofErr w:type="gramEnd"/>
      <w:r w:rsidRPr="00BF7240">
        <w:rPr>
          <w:kern w:val="16"/>
          <w:sz w:val="28"/>
          <w:szCs w:val="28"/>
        </w:rPr>
        <w:t>.</w:t>
      </w:r>
    </w:p>
    <w:p w:rsidR="003564AE" w:rsidRPr="00BF7240" w:rsidRDefault="003564AE" w:rsidP="00BF7240">
      <w:pPr>
        <w:spacing w:line="360" w:lineRule="auto"/>
        <w:ind w:firstLine="720"/>
        <w:jc w:val="both"/>
        <w:rPr>
          <w:kern w:val="16"/>
          <w:sz w:val="28"/>
          <w:szCs w:val="28"/>
        </w:rPr>
      </w:pPr>
    </w:p>
    <w:p w:rsidR="00BF7240" w:rsidRPr="00BF7240" w:rsidRDefault="001B172E" w:rsidP="00BF7240">
      <w:pPr>
        <w:spacing w:line="360" w:lineRule="auto"/>
        <w:ind w:firstLine="720"/>
        <w:jc w:val="both"/>
        <w:rPr>
          <w:sz w:val="28"/>
          <w:szCs w:val="28"/>
        </w:rPr>
      </w:pPr>
      <w:r w:rsidRPr="00BF7240">
        <w:rPr>
          <w:sz w:val="28"/>
          <w:szCs w:val="28"/>
        </w:rPr>
        <w:t>В заключени</w:t>
      </w:r>
      <w:r w:rsidR="00964B99" w:rsidRPr="00BF7240">
        <w:rPr>
          <w:sz w:val="28"/>
          <w:szCs w:val="28"/>
        </w:rPr>
        <w:t>е</w:t>
      </w:r>
      <w:r w:rsidRPr="00BF7240">
        <w:rPr>
          <w:sz w:val="28"/>
          <w:szCs w:val="28"/>
        </w:rPr>
        <w:t xml:space="preserve"> хотел</w:t>
      </w:r>
      <w:r w:rsidR="00FA4826" w:rsidRPr="00BF7240">
        <w:rPr>
          <w:sz w:val="28"/>
          <w:szCs w:val="28"/>
        </w:rPr>
        <w:t>а</w:t>
      </w:r>
      <w:r w:rsidRPr="00BF7240">
        <w:rPr>
          <w:sz w:val="28"/>
          <w:szCs w:val="28"/>
        </w:rPr>
        <w:t xml:space="preserve"> бы поблагодарить </w:t>
      </w:r>
      <w:r w:rsidR="00BF7240" w:rsidRPr="00BF7240">
        <w:rPr>
          <w:sz w:val="28"/>
          <w:szCs w:val="28"/>
        </w:rPr>
        <w:t xml:space="preserve">наших коллег - областную Думу, Управление Федерального казначейства, Управление Федеральной налоговой службы, Контрольно-счетную палату, а также </w:t>
      </w:r>
      <w:r w:rsidRPr="00BF7240">
        <w:rPr>
          <w:sz w:val="28"/>
          <w:szCs w:val="28"/>
        </w:rPr>
        <w:t xml:space="preserve">коллектив </w:t>
      </w:r>
      <w:r w:rsidR="006C7302" w:rsidRPr="00BF7240">
        <w:rPr>
          <w:sz w:val="28"/>
          <w:szCs w:val="28"/>
        </w:rPr>
        <w:t>Департамента</w:t>
      </w:r>
      <w:r w:rsidRPr="00BF7240">
        <w:rPr>
          <w:sz w:val="28"/>
          <w:szCs w:val="28"/>
        </w:rPr>
        <w:t xml:space="preserve"> финансов</w:t>
      </w:r>
      <w:r w:rsidR="00BF7240" w:rsidRPr="00BF7240">
        <w:rPr>
          <w:sz w:val="28"/>
          <w:szCs w:val="28"/>
        </w:rPr>
        <w:t xml:space="preserve"> и </w:t>
      </w:r>
      <w:r w:rsidR="006C7302" w:rsidRPr="00BF7240">
        <w:rPr>
          <w:sz w:val="28"/>
          <w:szCs w:val="28"/>
        </w:rPr>
        <w:t xml:space="preserve">финансовые органы </w:t>
      </w:r>
      <w:r w:rsidR="005F6C39" w:rsidRPr="00BF7240">
        <w:rPr>
          <w:sz w:val="28"/>
          <w:szCs w:val="28"/>
        </w:rPr>
        <w:t>муниципальных образований</w:t>
      </w:r>
      <w:r w:rsidR="00BF7240" w:rsidRPr="00BF7240">
        <w:rPr>
          <w:sz w:val="28"/>
          <w:szCs w:val="28"/>
        </w:rPr>
        <w:t xml:space="preserve"> </w:t>
      </w:r>
      <w:r w:rsidR="006C7302" w:rsidRPr="00BF7240">
        <w:rPr>
          <w:sz w:val="28"/>
          <w:szCs w:val="28"/>
        </w:rPr>
        <w:t>за работу</w:t>
      </w:r>
      <w:r w:rsidRPr="00BF7240">
        <w:rPr>
          <w:sz w:val="28"/>
          <w:szCs w:val="28"/>
        </w:rPr>
        <w:t xml:space="preserve">, которую мы делаем по укреплению </w:t>
      </w:r>
      <w:r w:rsidR="006C7302" w:rsidRPr="00BF7240">
        <w:rPr>
          <w:sz w:val="28"/>
          <w:szCs w:val="28"/>
        </w:rPr>
        <w:t>общественных</w:t>
      </w:r>
      <w:r w:rsidRPr="00BF7240">
        <w:rPr>
          <w:sz w:val="28"/>
          <w:szCs w:val="28"/>
        </w:rPr>
        <w:t xml:space="preserve"> финансов, за высокий профессионализм сотрудников. Мы </w:t>
      </w:r>
      <w:r w:rsidR="00BF7240" w:rsidRPr="00BF7240">
        <w:rPr>
          <w:sz w:val="28"/>
          <w:szCs w:val="28"/>
        </w:rPr>
        <w:t xml:space="preserve">вместе </w:t>
      </w:r>
      <w:r w:rsidRPr="00BF7240">
        <w:rPr>
          <w:sz w:val="28"/>
          <w:szCs w:val="28"/>
        </w:rPr>
        <w:t xml:space="preserve">справимся с </w:t>
      </w:r>
      <w:r w:rsidR="00BF7240" w:rsidRPr="00BF7240">
        <w:rPr>
          <w:sz w:val="28"/>
          <w:szCs w:val="28"/>
        </w:rPr>
        <w:t>поставленными задачами.</w:t>
      </w:r>
    </w:p>
    <w:p w:rsidR="00BF7240" w:rsidRPr="00BF7240" w:rsidRDefault="00BF7240" w:rsidP="00BF7240">
      <w:pPr>
        <w:spacing w:line="360" w:lineRule="auto"/>
        <w:ind w:firstLine="720"/>
        <w:jc w:val="center"/>
        <w:rPr>
          <w:sz w:val="28"/>
          <w:szCs w:val="28"/>
        </w:rPr>
      </w:pPr>
    </w:p>
    <w:p w:rsidR="001279EF" w:rsidRPr="00BF7240" w:rsidRDefault="001B172E" w:rsidP="00BF7240">
      <w:pPr>
        <w:spacing w:line="360" w:lineRule="auto"/>
        <w:ind w:firstLine="720"/>
        <w:jc w:val="center"/>
        <w:rPr>
          <w:kern w:val="16"/>
          <w:sz w:val="28"/>
          <w:szCs w:val="28"/>
        </w:rPr>
      </w:pPr>
      <w:r w:rsidRPr="00BF7240">
        <w:rPr>
          <w:sz w:val="28"/>
          <w:szCs w:val="28"/>
        </w:rPr>
        <w:br/>
      </w:r>
      <w:r w:rsidR="001279EF" w:rsidRPr="00BF7240">
        <w:rPr>
          <w:kern w:val="16"/>
          <w:sz w:val="28"/>
          <w:szCs w:val="28"/>
        </w:rPr>
        <w:t>Спасибо за внимание!</w:t>
      </w:r>
    </w:p>
    <w:sectPr w:rsidR="001279EF" w:rsidRPr="00BF7240" w:rsidSect="00BF7240">
      <w:headerReference w:type="even" r:id="rId37"/>
      <w:headerReference w:type="default" r:id="rId38"/>
      <w:pgSz w:w="11906" w:h="16838"/>
      <w:pgMar w:top="851" w:right="566" w:bottom="993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4AE" w:rsidRDefault="003564AE">
      <w:r>
        <w:separator/>
      </w:r>
    </w:p>
  </w:endnote>
  <w:endnote w:type="continuationSeparator" w:id="0">
    <w:p w:rsidR="003564AE" w:rsidRDefault="0035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4AE" w:rsidRDefault="003564AE">
      <w:r>
        <w:separator/>
      </w:r>
    </w:p>
  </w:footnote>
  <w:footnote w:type="continuationSeparator" w:id="0">
    <w:p w:rsidR="003564AE" w:rsidRDefault="00356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4AE" w:rsidRDefault="003564AE" w:rsidP="00BD564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64AE" w:rsidRDefault="003564A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4AE" w:rsidRDefault="003564AE" w:rsidP="00BD564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62FE">
      <w:rPr>
        <w:rStyle w:val="a5"/>
        <w:noProof/>
      </w:rPr>
      <w:t>1</w:t>
    </w:r>
    <w:r>
      <w:rPr>
        <w:rStyle w:val="a5"/>
      </w:rPr>
      <w:fldChar w:fldCharType="end"/>
    </w:r>
  </w:p>
  <w:p w:rsidR="003564AE" w:rsidRDefault="003564A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30FC"/>
    <w:multiLevelType w:val="hybridMultilevel"/>
    <w:tmpl w:val="DA9C5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E741E2"/>
    <w:multiLevelType w:val="hybridMultilevel"/>
    <w:tmpl w:val="0F4C421A"/>
    <w:lvl w:ilvl="0" w:tplc="4532DF44">
      <w:start w:val="1"/>
      <w:numFmt w:val="decimal"/>
      <w:lvlText w:val="%1."/>
      <w:lvlJc w:val="left"/>
      <w:pPr>
        <w:ind w:left="5464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B2C78E9"/>
    <w:multiLevelType w:val="hybridMultilevel"/>
    <w:tmpl w:val="886E85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C3F1A13"/>
    <w:multiLevelType w:val="hybridMultilevel"/>
    <w:tmpl w:val="F55C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4A131A7"/>
    <w:multiLevelType w:val="hybridMultilevel"/>
    <w:tmpl w:val="CC04301A"/>
    <w:lvl w:ilvl="0" w:tplc="51906D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6DC4289"/>
    <w:multiLevelType w:val="hybridMultilevel"/>
    <w:tmpl w:val="73E0D9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2756C1"/>
    <w:multiLevelType w:val="hybridMultilevel"/>
    <w:tmpl w:val="B5728D04"/>
    <w:lvl w:ilvl="0" w:tplc="C5167C2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7">
    <w:nsid w:val="4DDD5051"/>
    <w:multiLevelType w:val="hybridMultilevel"/>
    <w:tmpl w:val="035AFD36"/>
    <w:lvl w:ilvl="0" w:tplc="9D2E56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601E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649B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DA4D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8626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FA793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6AD1C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BE8D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C043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1F10C8"/>
    <w:multiLevelType w:val="hybridMultilevel"/>
    <w:tmpl w:val="D8606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DD1469"/>
    <w:multiLevelType w:val="hybridMultilevel"/>
    <w:tmpl w:val="6A746D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6E704D"/>
    <w:multiLevelType w:val="hybridMultilevel"/>
    <w:tmpl w:val="1646FE3C"/>
    <w:lvl w:ilvl="0" w:tplc="CAF48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CD356B"/>
    <w:multiLevelType w:val="hybridMultilevel"/>
    <w:tmpl w:val="F9A6D7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82A5BF4"/>
    <w:multiLevelType w:val="hybridMultilevel"/>
    <w:tmpl w:val="E3000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BE01B0"/>
    <w:multiLevelType w:val="hybridMultilevel"/>
    <w:tmpl w:val="C3EE2EA0"/>
    <w:lvl w:ilvl="0" w:tplc="77E86BB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A37498"/>
    <w:multiLevelType w:val="hybridMultilevel"/>
    <w:tmpl w:val="9DF092F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11"/>
  </w:num>
  <w:num w:numId="6">
    <w:abstractNumId w:val="10"/>
  </w:num>
  <w:num w:numId="7">
    <w:abstractNumId w:val="5"/>
  </w:num>
  <w:num w:numId="8">
    <w:abstractNumId w:val="2"/>
  </w:num>
  <w:num w:numId="9">
    <w:abstractNumId w:val="0"/>
  </w:num>
  <w:num w:numId="10">
    <w:abstractNumId w:val="7"/>
  </w:num>
  <w:num w:numId="11">
    <w:abstractNumId w:val="9"/>
  </w:num>
  <w:num w:numId="12">
    <w:abstractNumId w:val="12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21"/>
    <w:rsid w:val="00000875"/>
    <w:rsid w:val="0000166D"/>
    <w:rsid w:val="00001E44"/>
    <w:rsid w:val="000066DD"/>
    <w:rsid w:val="00006B65"/>
    <w:rsid w:val="00006B8A"/>
    <w:rsid w:val="00006D1D"/>
    <w:rsid w:val="00007A87"/>
    <w:rsid w:val="0001297E"/>
    <w:rsid w:val="00016273"/>
    <w:rsid w:val="00016C32"/>
    <w:rsid w:val="0001708A"/>
    <w:rsid w:val="000202D0"/>
    <w:rsid w:val="00021E0D"/>
    <w:rsid w:val="000222BE"/>
    <w:rsid w:val="00022B1F"/>
    <w:rsid w:val="00023441"/>
    <w:rsid w:val="00023701"/>
    <w:rsid w:val="00025233"/>
    <w:rsid w:val="00030A80"/>
    <w:rsid w:val="000317BE"/>
    <w:rsid w:val="00032113"/>
    <w:rsid w:val="00033432"/>
    <w:rsid w:val="00033C64"/>
    <w:rsid w:val="000359CD"/>
    <w:rsid w:val="00037A15"/>
    <w:rsid w:val="000408DA"/>
    <w:rsid w:val="00041E9C"/>
    <w:rsid w:val="000448A0"/>
    <w:rsid w:val="00057199"/>
    <w:rsid w:val="00057B5C"/>
    <w:rsid w:val="0006586E"/>
    <w:rsid w:val="0007060F"/>
    <w:rsid w:val="000745F4"/>
    <w:rsid w:val="0007538C"/>
    <w:rsid w:val="000810C1"/>
    <w:rsid w:val="00081FA9"/>
    <w:rsid w:val="00085B6D"/>
    <w:rsid w:val="00087427"/>
    <w:rsid w:val="00090773"/>
    <w:rsid w:val="000941F1"/>
    <w:rsid w:val="000967D6"/>
    <w:rsid w:val="000A2301"/>
    <w:rsid w:val="000A4639"/>
    <w:rsid w:val="000A5848"/>
    <w:rsid w:val="000A5CB2"/>
    <w:rsid w:val="000A65BB"/>
    <w:rsid w:val="000A6617"/>
    <w:rsid w:val="000B13DE"/>
    <w:rsid w:val="000B3E47"/>
    <w:rsid w:val="000C0468"/>
    <w:rsid w:val="000C3764"/>
    <w:rsid w:val="000C3CBE"/>
    <w:rsid w:val="000C4689"/>
    <w:rsid w:val="000C46B2"/>
    <w:rsid w:val="000C5C71"/>
    <w:rsid w:val="000C6237"/>
    <w:rsid w:val="000C6C6B"/>
    <w:rsid w:val="000D03FD"/>
    <w:rsid w:val="000D202B"/>
    <w:rsid w:val="000D24F7"/>
    <w:rsid w:val="000D2F6A"/>
    <w:rsid w:val="000D33AA"/>
    <w:rsid w:val="000D3942"/>
    <w:rsid w:val="000E00CA"/>
    <w:rsid w:val="000E11FE"/>
    <w:rsid w:val="000E1371"/>
    <w:rsid w:val="000E2788"/>
    <w:rsid w:val="000E3F8A"/>
    <w:rsid w:val="000E478D"/>
    <w:rsid w:val="000E7C92"/>
    <w:rsid w:val="000F068A"/>
    <w:rsid w:val="000F1361"/>
    <w:rsid w:val="000F1C08"/>
    <w:rsid w:val="000F33EF"/>
    <w:rsid w:val="000F49C5"/>
    <w:rsid w:val="000F671D"/>
    <w:rsid w:val="000F7245"/>
    <w:rsid w:val="001012FF"/>
    <w:rsid w:val="00103DBA"/>
    <w:rsid w:val="0010491E"/>
    <w:rsid w:val="00104B44"/>
    <w:rsid w:val="0011010B"/>
    <w:rsid w:val="0011051C"/>
    <w:rsid w:val="0011075C"/>
    <w:rsid w:val="00110CA3"/>
    <w:rsid w:val="00111576"/>
    <w:rsid w:val="001118C9"/>
    <w:rsid w:val="00117CFC"/>
    <w:rsid w:val="001279EF"/>
    <w:rsid w:val="001305BE"/>
    <w:rsid w:val="00130A60"/>
    <w:rsid w:val="00130FB5"/>
    <w:rsid w:val="00134B26"/>
    <w:rsid w:val="00135151"/>
    <w:rsid w:val="0013564F"/>
    <w:rsid w:val="00137997"/>
    <w:rsid w:val="001422DA"/>
    <w:rsid w:val="00146521"/>
    <w:rsid w:val="00146545"/>
    <w:rsid w:val="00147463"/>
    <w:rsid w:val="001502FD"/>
    <w:rsid w:val="00152298"/>
    <w:rsid w:val="00152697"/>
    <w:rsid w:val="001529CD"/>
    <w:rsid w:val="00153F79"/>
    <w:rsid w:val="00154770"/>
    <w:rsid w:val="001558DE"/>
    <w:rsid w:val="00156752"/>
    <w:rsid w:val="00157137"/>
    <w:rsid w:val="001608C1"/>
    <w:rsid w:val="00161F8B"/>
    <w:rsid w:val="00163EB4"/>
    <w:rsid w:val="001650DC"/>
    <w:rsid w:val="001659DD"/>
    <w:rsid w:val="001665E9"/>
    <w:rsid w:val="0017080F"/>
    <w:rsid w:val="001740DC"/>
    <w:rsid w:val="00177584"/>
    <w:rsid w:val="00177DC3"/>
    <w:rsid w:val="00182DB7"/>
    <w:rsid w:val="0018467F"/>
    <w:rsid w:val="00190852"/>
    <w:rsid w:val="00191C70"/>
    <w:rsid w:val="0019776D"/>
    <w:rsid w:val="001A0873"/>
    <w:rsid w:val="001A2332"/>
    <w:rsid w:val="001A5EE9"/>
    <w:rsid w:val="001A674B"/>
    <w:rsid w:val="001A7EE9"/>
    <w:rsid w:val="001B120F"/>
    <w:rsid w:val="001B172E"/>
    <w:rsid w:val="001B2766"/>
    <w:rsid w:val="001B296D"/>
    <w:rsid w:val="001B371A"/>
    <w:rsid w:val="001B3A8F"/>
    <w:rsid w:val="001B3D10"/>
    <w:rsid w:val="001B5ABF"/>
    <w:rsid w:val="001B6960"/>
    <w:rsid w:val="001C04F0"/>
    <w:rsid w:val="001C4077"/>
    <w:rsid w:val="001C47FD"/>
    <w:rsid w:val="001C707E"/>
    <w:rsid w:val="001D115E"/>
    <w:rsid w:val="001D2AD6"/>
    <w:rsid w:val="001E049E"/>
    <w:rsid w:val="001E38BF"/>
    <w:rsid w:val="001E39D8"/>
    <w:rsid w:val="001E3E33"/>
    <w:rsid w:val="001E695E"/>
    <w:rsid w:val="001F08E4"/>
    <w:rsid w:val="001F1494"/>
    <w:rsid w:val="001F19D5"/>
    <w:rsid w:val="001F2886"/>
    <w:rsid w:val="001F431C"/>
    <w:rsid w:val="001F7B6E"/>
    <w:rsid w:val="0020072F"/>
    <w:rsid w:val="0020164A"/>
    <w:rsid w:val="00203509"/>
    <w:rsid w:val="00215909"/>
    <w:rsid w:val="00221D32"/>
    <w:rsid w:val="00222568"/>
    <w:rsid w:val="00224D98"/>
    <w:rsid w:val="00224EA5"/>
    <w:rsid w:val="002262B0"/>
    <w:rsid w:val="00230B0E"/>
    <w:rsid w:val="00231E6C"/>
    <w:rsid w:val="002335F0"/>
    <w:rsid w:val="00233F4C"/>
    <w:rsid w:val="00235DFF"/>
    <w:rsid w:val="00236892"/>
    <w:rsid w:val="002404AA"/>
    <w:rsid w:val="00253568"/>
    <w:rsid w:val="00257391"/>
    <w:rsid w:val="0026410D"/>
    <w:rsid w:val="002642DA"/>
    <w:rsid w:val="00270726"/>
    <w:rsid w:val="00274CA7"/>
    <w:rsid w:val="002800F0"/>
    <w:rsid w:val="00281485"/>
    <w:rsid w:val="00281C09"/>
    <w:rsid w:val="00284C73"/>
    <w:rsid w:val="00284D40"/>
    <w:rsid w:val="0028549B"/>
    <w:rsid w:val="0028782F"/>
    <w:rsid w:val="0029080E"/>
    <w:rsid w:val="00293056"/>
    <w:rsid w:val="00293FEF"/>
    <w:rsid w:val="002A05BB"/>
    <w:rsid w:val="002A25C0"/>
    <w:rsid w:val="002A2EE2"/>
    <w:rsid w:val="002A69A1"/>
    <w:rsid w:val="002A762F"/>
    <w:rsid w:val="002A7B48"/>
    <w:rsid w:val="002B105E"/>
    <w:rsid w:val="002B22D4"/>
    <w:rsid w:val="002B2658"/>
    <w:rsid w:val="002B3BD1"/>
    <w:rsid w:val="002B40B1"/>
    <w:rsid w:val="002B4551"/>
    <w:rsid w:val="002B62CE"/>
    <w:rsid w:val="002B79CA"/>
    <w:rsid w:val="002C1DDB"/>
    <w:rsid w:val="002C21C0"/>
    <w:rsid w:val="002C4FCB"/>
    <w:rsid w:val="002D2B38"/>
    <w:rsid w:val="002D31E8"/>
    <w:rsid w:val="002D3C33"/>
    <w:rsid w:val="002D5C44"/>
    <w:rsid w:val="002E0A86"/>
    <w:rsid w:val="002E1D8A"/>
    <w:rsid w:val="002E2DF6"/>
    <w:rsid w:val="002E4577"/>
    <w:rsid w:val="002E7463"/>
    <w:rsid w:val="002F1D5E"/>
    <w:rsid w:val="002F2C8E"/>
    <w:rsid w:val="002F4A1B"/>
    <w:rsid w:val="002F5FBC"/>
    <w:rsid w:val="002F6055"/>
    <w:rsid w:val="00302615"/>
    <w:rsid w:val="00302AD9"/>
    <w:rsid w:val="003031DF"/>
    <w:rsid w:val="00305F89"/>
    <w:rsid w:val="00306C73"/>
    <w:rsid w:val="00307F7B"/>
    <w:rsid w:val="00310598"/>
    <w:rsid w:val="0031071A"/>
    <w:rsid w:val="00310FC0"/>
    <w:rsid w:val="00311593"/>
    <w:rsid w:val="00312CED"/>
    <w:rsid w:val="003140C6"/>
    <w:rsid w:val="0031412B"/>
    <w:rsid w:val="003206E1"/>
    <w:rsid w:val="00323BA1"/>
    <w:rsid w:val="003240FA"/>
    <w:rsid w:val="0032539F"/>
    <w:rsid w:val="00325584"/>
    <w:rsid w:val="003279D7"/>
    <w:rsid w:val="00327ACC"/>
    <w:rsid w:val="003318C7"/>
    <w:rsid w:val="00331E1B"/>
    <w:rsid w:val="00333D08"/>
    <w:rsid w:val="00334959"/>
    <w:rsid w:val="00335315"/>
    <w:rsid w:val="00336232"/>
    <w:rsid w:val="00336A0A"/>
    <w:rsid w:val="00337256"/>
    <w:rsid w:val="003428E6"/>
    <w:rsid w:val="00343772"/>
    <w:rsid w:val="00343A09"/>
    <w:rsid w:val="00345281"/>
    <w:rsid w:val="003464B0"/>
    <w:rsid w:val="003475BD"/>
    <w:rsid w:val="003531F1"/>
    <w:rsid w:val="00353402"/>
    <w:rsid w:val="00353DF5"/>
    <w:rsid w:val="00354B4B"/>
    <w:rsid w:val="003564AE"/>
    <w:rsid w:val="003603B9"/>
    <w:rsid w:val="0036195D"/>
    <w:rsid w:val="0036578C"/>
    <w:rsid w:val="00366BB3"/>
    <w:rsid w:val="00367249"/>
    <w:rsid w:val="00370D2B"/>
    <w:rsid w:val="003725D6"/>
    <w:rsid w:val="00372B6C"/>
    <w:rsid w:val="003753BA"/>
    <w:rsid w:val="00376297"/>
    <w:rsid w:val="00385520"/>
    <w:rsid w:val="00385B0A"/>
    <w:rsid w:val="003912F1"/>
    <w:rsid w:val="003919C6"/>
    <w:rsid w:val="003950B4"/>
    <w:rsid w:val="00395233"/>
    <w:rsid w:val="003963E8"/>
    <w:rsid w:val="0039757D"/>
    <w:rsid w:val="003A3B1F"/>
    <w:rsid w:val="003A5ECA"/>
    <w:rsid w:val="003A76BB"/>
    <w:rsid w:val="003B2327"/>
    <w:rsid w:val="003B5358"/>
    <w:rsid w:val="003B58CD"/>
    <w:rsid w:val="003B669F"/>
    <w:rsid w:val="003B73BC"/>
    <w:rsid w:val="003C2059"/>
    <w:rsid w:val="003C3C42"/>
    <w:rsid w:val="003C527F"/>
    <w:rsid w:val="003C6936"/>
    <w:rsid w:val="003D20E4"/>
    <w:rsid w:val="003D517C"/>
    <w:rsid w:val="003D6C52"/>
    <w:rsid w:val="003E33C1"/>
    <w:rsid w:val="003E3BA3"/>
    <w:rsid w:val="003E7176"/>
    <w:rsid w:val="003E72B0"/>
    <w:rsid w:val="003F2897"/>
    <w:rsid w:val="003F6578"/>
    <w:rsid w:val="003F6E07"/>
    <w:rsid w:val="00400D66"/>
    <w:rsid w:val="004131D6"/>
    <w:rsid w:val="0041459B"/>
    <w:rsid w:val="00415F77"/>
    <w:rsid w:val="004165D7"/>
    <w:rsid w:val="00416FB7"/>
    <w:rsid w:val="00420399"/>
    <w:rsid w:val="00422572"/>
    <w:rsid w:val="00423333"/>
    <w:rsid w:val="00426279"/>
    <w:rsid w:val="0042666B"/>
    <w:rsid w:val="00427428"/>
    <w:rsid w:val="00430123"/>
    <w:rsid w:val="00431990"/>
    <w:rsid w:val="00431A69"/>
    <w:rsid w:val="00433371"/>
    <w:rsid w:val="00434A32"/>
    <w:rsid w:val="00436CEF"/>
    <w:rsid w:val="00437C7F"/>
    <w:rsid w:val="004413B6"/>
    <w:rsid w:val="004451F2"/>
    <w:rsid w:val="00445F0F"/>
    <w:rsid w:val="00450219"/>
    <w:rsid w:val="00452714"/>
    <w:rsid w:val="004600D4"/>
    <w:rsid w:val="004606AF"/>
    <w:rsid w:val="004634A8"/>
    <w:rsid w:val="00464FD0"/>
    <w:rsid w:val="0047006F"/>
    <w:rsid w:val="00470848"/>
    <w:rsid w:val="00473434"/>
    <w:rsid w:val="004736D5"/>
    <w:rsid w:val="004770A4"/>
    <w:rsid w:val="00481194"/>
    <w:rsid w:val="00482A34"/>
    <w:rsid w:val="004837E5"/>
    <w:rsid w:val="0048488B"/>
    <w:rsid w:val="004877C7"/>
    <w:rsid w:val="00491775"/>
    <w:rsid w:val="00491873"/>
    <w:rsid w:val="00491BF9"/>
    <w:rsid w:val="00491F98"/>
    <w:rsid w:val="004922D4"/>
    <w:rsid w:val="0049292D"/>
    <w:rsid w:val="00493306"/>
    <w:rsid w:val="00493A6B"/>
    <w:rsid w:val="00497273"/>
    <w:rsid w:val="004A0B87"/>
    <w:rsid w:val="004A18AC"/>
    <w:rsid w:val="004A1C45"/>
    <w:rsid w:val="004A2E89"/>
    <w:rsid w:val="004B1CFD"/>
    <w:rsid w:val="004B3EDE"/>
    <w:rsid w:val="004B57D8"/>
    <w:rsid w:val="004B5B37"/>
    <w:rsid w:val="004B5F9F"/>
    <w:rsid w:val="004C4BBF"/>
    <w:rsid w:val="004D183E"/>
    <w:rsid w:val="004D3CFC"/>
    <w:rsid w:val="004D5F60"/>
    <w:rsid w:val="004E1A4D"/>
    <w:rsid w:val="004E267A"/>
    <w:rsid w:val="004E4DD2"/>
    <w:rsid w:val="004E642C"/>
    <w:rsid w:val="004E6B68"/>
    <w:rsid w:val="004E7771"/>
    <w:rsid w:val="004F1993"/>
    <w:rsid w:val="004F3AB9"/>
    <w:rsid w:val="004F3C7B"/>
    <w:rsid w:val="004F3D47"/>
    <w:rsid w:val="005025F9"/>
    <w:rsid w:val="00502FF8"/>
    <w:rsid w:val="005041BF"/>
    <w:rsid w:val="005047B0"/>
    <w:rsid w:val="00504DE2"/>
    <w:rsid w:val="00507376"/>
    <w:rsid w:val="0051197D"/>
    <w:rsid w:val="005135F8"/>
    <w:rsid w:val="00514348"/>
    <w:rsid w:val="005144DF"/>
    <w:rsid w:val="005162FE"/>
    <w:rsid w:val="00516DB4"/>
    <w:rsid w:val="00517EE6"/>
    <w:rsid w:val="005221FE"/>
    <w:rsid w:val="005263C5"/>
    <w:rsid w:val="005265B4"/>
    <w:rsid w:val="0053071B"/>
    <w:rsid w:val="00530791"/>
    <w:rsid w:val="005316E9"/>
    <w:rsid w:val="00532046"/>
    <w:rsid w:val="0053308F"/>
    <w:rsid w:val="00533601"/>
    <w:rsid w:val="0053384A"/>
    <w:rsid w:val="00543A9F"/>
    <w:rsid w:val="00546E9C"/>
    <w:rsid w:val="00550ADB"/>
    <w:rsid w:val="0055178A"/>
    <w:rsid w:val="00551EA8"/>
    <w:rsid w:val="00552CCC"/>
    <w:rsid w:val="00554180"/>
    <w:rsid w:val="00557DE5"/>
    <w:rsid w:val="005606D7"/>
    <w:rsid w:val="00562573"/>
    <w:rsid w:val="00563A4D"/>
    <w:rsid w:val="00567E20"/>
    <w:rsid w:val="00570E10"/>
    <w:rsid w:val="00573C3E"/>
    <w:rsid w:val="00582936"/>
    <w:rsid w:val="00586E12"/>
    <w:rsid w:val="005904B7"/>
    <w:rsid w:val="005917C0"/>
    <w:rsid w:val="005925BE"/>
    <w:rsid w:val="00594800"/>
    <w:rsid w:val="00594923"/>
    <w:rsid w:val="005977C1"/>
    <w:rsid w:val="005A41F7"/>
    <w:rsid w:val="005A45A5"/>
    <w:rsid w:val="005A5E6F"/>
    <w:rsid w:val="005A788B"/>
    <w:rsid w:val="005B1294"/>
    <w:rsid w:val="005B32A4"/>
    <w:rsid w:val="005B3ACA"/>
    <w:rsid w:val="005B540B"/>
    <w:rsid w:val="005C2DE1"/>
    <w:rsid w:val="005C586A"/>
    <w:rsid w:val="005C67ED"/>
    <w:rsid w:val="005C7231"/>
    <w:rsid w:val="005D01CB"/>
    <w:rsid w:val="005D0FE2"/>
    <w:rsid w:val="005D2C8C"/>
    <w:rsid w:val="005D4869"/>
    <w:rsid w:val="005D5C64"/>
    <w:rsid w:val="005E13C0"/>
    <w:rsid w:val="005E383C"/>
    <w:rsid w:val="005E6734"/>
    <w:rsid w:val="005E725B"/>
    <w:rsid w:val="005E7F1B"/>
    <w:rsid w:val="005F1D26"/>
    <w:rsid w:val="005F27A7"/>
    <w:rsid w:val="005F29E2"/>
    <w:rsid w:val="005F35DB"/>
    <w:rsid w:val="005F3BFB"/>
    <w:rsid w:val="005F6C39"/>
    <w:rsid w:val="005F6D84"/>
    <w:rsid w:val="00601D93"/>
    <w:rsid w:val="00603301"/>
    <w:rsid w:val="00610322"/>
    <w:rsid w:val="00611B8A"/>
    <w:rsid w:val="00612359"/>
    <w:rsid w:val="0061305C"/>
    <w:rsid w:val="00613B4A"/>
    <w:rsid w:val="00615F2D"/>
    <w:rsid w:val="00622082"/>
    <w:rsid w:val="0062349D"/>
    <w:rsid w:val="006255C0"/>
    <w:rsid w:val="00630537"/>
    <w:rsid w:val="00630F43"/>
    <w:rsid w:val="00633255"/>
    <w:rsid w:val="006341A6"/>
    <w:rsid w:val="00634956"/>
    <w:rsid w:val="00634BA8"/>
    <w:rsid w:val="00636065"/>
    <w:rsid w:val="006412D8"/>
    <w:rsid w:val="00644041"/>
    <w:rsid w:val="006440E0"/>
    <w:rsid w:val="00646D43"/>
    <w:rsid w:val="0064722B"/>
    <w:rsid w:val="00650EB9"/>
    <w:rsid w:val="006523AD"/>
    <w:rsid w:val="0065334D"/>
    <w:rsid w:val="0065374C"/>
    <w:rsid w:val="006569D5"/>
    <w:rsid w:val="00656FC7"/>
    <w:rsid w:val="006574FD"/>
    <w:rsid w:val="00663AFE"/>
    <w:rsid w:val="0066707D"/>
    <w:rsid w:val="00674045"/>
    <w:rsid w:val="00674AA2"/>
    <w:rsid w:val="00674D2C"/>
    <w:rsid w:val="006773C9"/>
    <w:rsid w:val="00680F4F"/>
    <w:rsid w:val="00683907"/>
    <w:rsid w:val="00694A21"/>
    <w:rsid w:val="006958A3"/>
    <w:rsid w:val="006962A3"/>
    <w:rsid w:val="006A0E2E"/>
    <w:rsid w:val="006A1424"/>
    <w:rsid w:val="006A256A"/>
    <w:rsid w:val="006A2E9F"/>
    <w:rsid w:val="006A3C10"/>
    <w:rsid w:val="006A3E59"/>
    <w:rsid w:val="006A6BEC"/>
    <w:rsid w:val="006A6CFF"/>
    <w:rsid w:val="006B1343"/>
    <w:rsid w:val="006B185C"/>
    <w:rsid w:val="006B2195"/>
    <w:rsid w:val="006B4078"/>
    <w:rsid w:val="006B6ECB"/>
    <w:rsid w:val="006B7BA7"/>
    <w:rsid w:val="006C04C2"/>
    <w:rsid w:val="006C36BC"/>
    <w:rsid w:val="006C4A93"/>
    <w:rsid w:val="006C545F"/>
    <w:rsid w:val="006C5697"/>
    <w:rsid w:val="006C5BA1"/>
    <w:rsid w:val="006C7302"/>
    <w:rsid w:val="006D237C"/>
    <w:rsid w:val="006D30F4"/>
    <w:rsid w:val="006D4715"/>
    <w:rsid w:val="006D732C"/>
    <w:rsid w:val="006E002E"/>
    <w:rsid w:val="006E0233"/>
    <w:rsid w:val="006E1C21"/>
    <w:rsid w:val="006F086D"/>
    <w:rsid w:val="006F1351"/>
    <w:rsid w:val="006F26DD"/>
    <w:rsid w:val="006F4A37"/>
    <w:rsid w:val="006F4AC5"/>
    <w:rsid w:val="006F55B2"/>
    <w:rsid w:val="006F5752"/>
    <w:rsid w:val="006F5D4B"/>
    <w:rsid w:val="006F65D9"/>
    <w:rsid w:val="007000F5"/>
    <w:rsid w:val="00702C18"/>
    <w:rsid w:val="007037F2"/>
    <w:rsid w:val="00703BDC"/>
    <w:rsid w:val="007072B7"/>
    <w:rsid w:val="00710B30"/>
    <w:rsid w:val="00710BC1"/>
    <w:rsid w:val="00711BF5"/>
    <w:rsid w:val="00714B4E"/>
    <w:rsid w:val="007157EE"/>
    <w:rsid w:val="0071794C"/>
    <w:rsid w:val="007218FC"/>
    <w:rsid w:val="00723CC7"/>
    <w:rsid w:val="00724978"/>
    <w:rsid w:val="007255BA"/>
    <w:rsid w:val="0072710C"/>
    <w:rsid w:val="00730DD8"/>
    <w:rsid w:val="00732FCC"/>
    <w:rsid w:val="0073586D"/>
    <w:rsid w:val="00735C95"/>
    <w:rsid w:val="00736631"/>
    <w:rsid w:val="00737E82"/>
    <w:rsid w:val="0074462D"/>
    <w:rsid w:val="00744643"/>
    <w:rsid w:val="00744DDA"/>
    <w:rsid w:val="00750F5E"/>
    <w:rsid w:val="00752697"/>
    <w:rsid w:val="00757CC1"/>
    <w:rsid w:val="0076193A"/>
    <w:rsid w:val="007625F2"/>
    <w:rsid w:val="00762AD5"/>
    <w:rsid w:val="00764DE9"/>
    <w:rsid w:val="00771DF8"/>
    <w:rsid w:val="007756E0"/>
    <w:rsid w:val="00777858"/>
    <w:rsid w:val="007800F1"/>
    <w:rsid w:val="00781755"/>
    <w:rsid w:val="00782302"/>
    <w:rsid w:val="00784BF4"/>
    <w:rsid w:val="00792DCA"/>
    <w:rsid w:val="00796238"/>
    <w:rsid w:val="00796673"/>
    <w:rsid w:val="007978B5"/>
    <w:rsid w:val="007A094B"/>
    <w:rsid w:val="007A7507"/>
    <w:rsid w:val="007B3A38"/>
    <w:rsid w:val="007B4FA1"/>
    <w:rsid w:val="007B53B1"/>
    <w:rsid w:val="007C32D9"/>
    <w:rsid w:val="007C39FE"/>
    <w:rsid w:val="007C4918"/>
    <w:rsid w:val="007D03D0"/>
    <w:rsid w:val="007D10A7"/>
    <w:rsid w:val="007D132B"/>
    <w:rsid w:val="007D3677"/>
    <w:rsid w:val="007D5177"/>
    <w:rsid w:val="007E2C14"/>
    <w:rsid w:val="007E5784"/>
    <w:rsid w:val="007E64CC"/>
    <w:rsid w:val="00800823"/>
    <w:rsid w:val="00801518"/>
    <w:rsid w:val="00801D55"/>
    <w:rsid w:val="00804491"/>
    <w:rsid w:val="00804C4A"/>
    <w:rsid w:val="00805EE6"/>
    <w:rsid w:val="00806487"/>
    <w:rsid w:val="00806952"/>
    <w:rsid w:val="00812081"/>
    <w:rsid w:val="00813190"/>
    <w:rsid w:val="0081377C"/>
    <w:rsid w:val="00813E42"/>
    <w:rsid w:val="0081530E"/>
    <w:rsid w:val="008159E7"/>
    <w:rsid w:val="0081611B"/>
    <w:rsid w:val="008166FF"/>
    <w:rsid w:val="00820284"/>
    <w:rsid w:val="00820441"/>
    <w:rsid w:val="00820B36"/>
    <w:rsid w:val="00823ACF"/>
    <w:rsid w:val="00823CE1"/>
    <w:rsid w:val="0082588A"/>
    <w:rsid w:val="00825DAA"/>
    <w:rsid w:val="00830040"/>
    <w:rsid w:val="00831BAA"/>
    <w:rsid w:val="0083554B"/>
    <w:rsid w:val="00842450"/>
    <w:rsid w:val="00842F1F"/>
    <w:rsid w:val="00843BD9"/>
    <w:rsid w:val="0084446D"/>
    <w:rsid w:val="00845B80"/>
    <w:rsid w:val="00845BBE"/>
    <w:rsid w:val="00847426"/>
    <w:rsid w:val="00850BE1"/>
    <w:rsid w:val="00851C8B"/>
    <w:rsid w:val="00853768"/>
    <w:rsid w:val="008547EB"/>
    <w:rsid w:val="00857778"/>
    <w:rsid w:val="00857AF2"/>
    <w:rsid w:val="00861765"/>
    <w:rsid w:val="00861F60"/>
    <w:rsid w:val="00862DE2"/>
    <w:rsid w:val="008633BA"/>
    <w:rsid w:val="008708CC"/>
    <w:rsid w:val="00870D0C"/>
    <w:rsid w:val="00871FE8"/>
    <w:rsid w:val="00875406"/>
    <w:rsid w:val="008813FC"/>
    <w:rsid w:val="008821CA"/>
    <w:rsid w:val="008826AF"/>
    <w:rsid w:val="00883724"/>
    <w:rsid w:val="008850CB"/>
    <w:rsid w:val="00885B9A"/>
    <w:rsid w:val="00887348"/>
    <w:rsid w:val="00891799"/>
    <w:rsid w:val="00897789"/>
    <w:rsid w:val="00897832"/>
    <w:rsid w:val="008A0BAB"/>
    <w:rsid w:val="008A1879"/>
    <w:rsid w:val="008A4322"/>
    <w:rsid w:val="008A594F"/>
    <w:rsid w:val="008A6189"/>
    <w:rsid w:val="008A6C26"/>
    <w:rsid w:val="008A6E12"/>
    <w:rsid w:val="008A7B81"/>
    <w:rsid w:val="008B21C0"/>
    <w:rsid w:val="008B2714"/>
    <w:rsid w:val="008B2AA6"/>
    <w:rsid w:val="008B5660"/>
    <w:rsid w:val="008B72B9"/>
    <w:rsid w:val="008B7966"/>
    <w:rsid w:val="008C03E9"/>
    <w:rsid w:val="008C04A8"/>
    <w:rsid w:val="008C13C4"/>
    <w:rsid w:val="008C1D41"/>
    <w:rsid w:val="008C2BDF"/>
    <w:rsid w:val="008C3880"/>
    <w:rsid w:val="008C51E0"/>
    <w:rsid w:val="008C56F2"/>
    <w:rsid w:val="008C5EF9"/>
    <w:rsid w:val="008D0377"/>
    <w:rsid w:val="008D2E8A"/>
    <w:rsid w:val="008D6453"/>
    <w:rsid w:val="008D73AD"/>
    <w:rsid w:val="008E03DE"/>
    <w:rsid w:val="008E0CF5"/>
    <w:rsid w:val="008E164C"/>
    <w:rsid w:val="008E28C7"/>
    <w:rsid w:val="008E3713"/>
    <w:rsid w:val="008E3A1F"/>
    <w:rsid w:val="008E50CD"/>
    <w:rsid w:val="008E5858"/>
    <w:rsid w:val="008E74FC"/>
    <w:rsid w:val="008F1073"/>
    <w:rsid w:val="008F1809"/>
    <w:rsid w:val="008F3027"/>
    <w:rsid w:val="008F3856"/>
    <w:rsid w:val="008F4E1D"/>
    <w:rsid w:val="008F7A97"/>
    <w:rsid w:val="00900155"/>
    <w:rsid w:val="00900A95"/>
    <w:rsid w:val="00900CED"/>
    <w:rsid w:val="0090458B"/>
    <w:rsid w:val="009058F3"/>
    <w:rsid w:val="00915D48"/>
    <w:rsid w:val="009165E7"/>
    <w:rsid w:val="00922FC2"/>
    <w:rsid w:val="009239D7"/>
    <w:rsid w:val="0092432F"/>
    <w:rsid w:val="00924DD4"/>
    <w:rsid w:val="00926B36"/>
    <w:rsid w:val="00927CDC"/>
    <w:rsid w:val="00934744"/>
    <w:rsid w:val="009352BF"/>
    <w:rsid w:val="00936A57"/>
    <w:rsid w:val="0093721E"/>
    <w:rsid w:val="00940E01"/>
    <w:rsid w:val="00941478"/>
    <w:rsid w:val="00943EE8"/>
    <w:rsid w:val="00944D65"/>
    <w:rsid w:val="00950347"/>
    <w:rsid w:val="00950CFB"/>
    <w:rsid w:val="00955B60"/>
    <w:rsid w:val="00956CCF"/>
    <w:rsid w:val="00957A80"/>
    <w:rsid w:val="0096162B"/>
    <w:rsid w:val="009621AC"/>
    <w:rsid w:val="0096392C"/>
    <w:rsid w:val="009645F2"/>
    <w:rsid w:val="00964B99"/>
    <w:rsid w:val="00966561"/>
    <w:rsid w:val="009670D5"/>
    <w:rsid w:val="00972196"/>
    <w:rsid w:val="00973DA0"/>
    <w:rsid w:val="00974811"/>
    <w:rsid w:val="009778D9"/>
    <w:rsid w:val="00980278"/>
    <w:rsid w:val="0098286B"/>
    <w:rsid w:val="00984D2F"/>
    <w:rsid w:val="00984E04"/>
    <w:rsid w:val="0098635C"/>
    <w:rsid w:val="0098703D"/>
    <w:rsid w:val="00987C77"/>
    <w:rsid w:val="00990EDD"/>
    <w:rsid w:val="009919DD"/>
    <w:rsid w:val="00991E04"/>
    <w:rsid w:val="00994E9A"/>
    <w:rsid w:val="00997B30"/>
    <w:rsid w:val="009A2316"/>
    <w:rsid w:val="009A3893"/>
    <w:rsid w:val="009A4624"/>
    <w:rsid w:val="009A6CDE"/>
    <w:rsid w:val="009B1951"/>
    <w:rsid w:val="009B3339"/>
    <w:rsid w:val="009C14C3"/>
    <w:rsid w:val="009C1A68"/>
    <w:rsid w:val="009C3F2B"/>
    <w:rsid w:val="009C4036"/>
    <w:rsid w:val="009C43B8"/>
    <w:rsid w:val="009C7C6A"/>
    <w:rsid w:val="009D178B"/>
    <w:rsid w:val="009D4806"/>
    <w:rsid w:val="009D5ADD"/>
    <w:rsid w:val="009E0C80"/>
    <w:rsid w:val="009E1BA7"/>
    <w:rsid w:val="009F285E"/>
    <w:rsid w:val="009F6D75"/>
    <w:rsid w:val="009F6EC7"/>
    <w:rsid w:val="00A00FE7"/>
    <w:rsid w:val="00A0192E"/>
    <w:rsid w:val="00A01C41"/>
    <w:rsid w:val="00A03C4A"/>
    <w:rsid w:val="00A045D8"/>
    <w:rsid w:val="00A0756C"/>
    <w:rsid w:val="00A10FD7"/>
    <w:rsid w:val="00A12FCB"/>
    <w:rsid w:val="00A13755"/>
    <w:rsid w:val="00A13A7E"/>
    <w:rsid w:val="00A15E84"/>
    <w:rsid w:val="00A17568"/>
    <w:rsid w:val="00A20B53"/>
    <w:rsid w:val="00A21744"/>
    <w:rsid w:val="00A2513D"/>
    <w:rsid w:val="00A26185"/>
    <w:rsid w:val="00A26359"/>
    <w:rsid w:val="00A2789D"/>
    <w:rsid w:val="00A32629"/>
    <w:rsid w:val="00A35B49"/>
    <w:rsid w:val="00A36EDC"/>
    <w:rsid w:val="00A37AEE"/>
    <w:rsid w:val="00A4382C"/>
    <w:rsid w:val="00A51719"/>
    <w:rsid w:val="00A51D94"/>
    <w:rsid w:val="00A61DE1"/>
    <w:rsid w:val="00A62746"/>
    <w:rsid w:val="00A702DB"/>
    <w:rsid w:val="00A74625"/>
    <w:rsid w:val="00A76BB8"/>
    <w:rsid w:val="00A802C6"/>
    <w:rsid w:val="00A92F0A"/>
    <w:rsid w:val="00A943CB"/>
    <w:rsid w:val="00A94DBC"/>
    <w:rsid w:val="00A95DEB"/>
    <w:rsid w:val="00A97A81"/>
    <w:rsid w:val="00AA6BC8"/>
    <w:rsid w:val="00AA7D97"/>
    <w:rsid w:val="00AB2DB5"/>
    <w:rsid w:val="00AB38F6"/>
    <w:rsid w:val="00AB591B"/>
    <w:rsid w:val="00AB651E"/>
    <w:rsid w:val="00AB7400"/>
    <w:rsid w:val="00AC0AAB"/>
    <w:rsid w:val="00AC34BA"/>
    <w:rsid w:val="00AC3F56"/>
    <w:rsid w:val="00AC5F7A"/>
    <w:rsid w:val="00AC6E66"/>
    <w:rsid w:val="00AC7EB5"/>
    <w:rsid w:val="00AD0C66"/>
    <w:rsid w:val="00AD1345"/>
    <w:rsid w:val="00AD1BC8"/>
    <w:rsid w:val="00AD388F"/>
    <w:rsid w:val="00AD47C2"/>
    <w:rsid w:val="00AD5E5A"/>
    <w:rsid w:val="00AD6E3F"/>
    <w:rsid w:val="00AD7CF7"/>
    <w:rsid w:val="00AE041D"/>
    <w:rsid w:val="00AE1372"/>
    <w:rsid w:val="00AE2EFF"/>
    <w:rsid w:val="00AE77DF"/>
    <w:rsid w:val="00AF2436"/>
    <w:rsid w:val="00AF5670"/>
    <w:rsid w:val="00AF667B"/>
    <w:rsid w:val="00AF70E5"/>
    <w:rsid w:val="00B00EF9"/>
    <w:rsid w:val="00B02318"/>
    <w:rsid w:val="00B023F7"/>
    <w:rsid w:val="00B02753"/>
    <w:rsid w:val="00B02F3D"/>
    <w:rsid w:val="00B030B8"/>
    <w:rsid w:val="00B0741C"/>
    <w:rsid w:val="00B1093C"/>
    <w:rsid w:val="00B2366B"/>
    <w:rsid w:val="00B23B18"/>
    <w:rsid w:val="00B25D97"/>
    <w:rsid w:val="00B31C77"/>
    <w:rsid w:val="00B33851"/>
    <w:rsid w:val="00B3533C"/>
    <w:rsid w:val="00B3692C"/>
    <w:rsid w:val="00B46680"/>
    <w:rsid w:val="00B46D88"/>
    <w:rsid w:val="00B471B3"/>
    <w:rsid w:val="00B522F8"/>
    <w:rsid w:val="00B5381A"/>
    <w:rsid w:val="00B6141B"/>
    <w:rsid w:val="00B61D97"/>
    <w:rsid w:val="00B65387"/>
    <w:rsid w:val="00B67949"/>
    <w:rsid w:val="00B72470"/>
    <w:rsid w:val="00B74C22"/>
    <w:rsid w:val="00B753C7"/>
    <w:rsid w:val="00B7550D"/>
    <w:rsid w:val="00B75B56"/>
    <w:rsid w:val="00B76B15"/>
    <w:rsid w:val="00B8099D"/>
    <w:rsid w:val="00B81FF2"/>
    <w:rsid w:val="00B82F80"/>
    <w:rsid w:val="00B8512D"/>
    <w:rsid w:val="00B85166"/>
    <w:rsid w:val="00B9080F"/>
    <w:rsid w:val="00B90FFA"/>
    <w:rsid w:val="00B96E48"/>
    <w:rsid w:val="00B97423"/>
    <w:rsid w:val="00BA715B"/>
    <w:rsid w:val="00BB0DF1"/>
    <w:rsid w:val="00BB175D"/>
    <w:rsid w:val="00BB2E72"/>
    <w:rsid w:val="00BB4144"/>
    <w:rsid w:val="00BB6117"/>
    <w:rsid w:val="00BB7F1A"/>
    <w:rsid w:val="00BC0E4E"/>
    <w:rsid w:val="00BC19AC"/>
    <w:rsid w:val="00BC4362"/>
    <w:rsid w:val="00BC4542"/>
    <w:rsid w:val="00BC50C4"/>
    <w:rsid w:val="00BD12FA"/>
    <w:rsid w:val="00BD2D25"/>
    <w:rsid w:val="00BD2E1D"/>
    <w:rsid w:val="00BD329A"/>
    <w:rsid w:val="00BD5232"/>
    <w:rsid w:val="00BD5645"/>
    <w:rsid w:val="00BD5F4C"/>
    <w:rsid w:val="00BE2369"/>
    <w:rsid w:val="00BE251A"/>
    <w:rsid w:val="00BE4AFF"/>
    <w:rsid w:val="00BE5BD5"/>
    <w:rsid w:val="00BE73FE"/>
    <w:rsid w:val="00BE7E6C"/>
    <w:rsid w:val="00BF0324"/>
    <w:rsid w:val="00BF5BCB"/>
    <w:rsid w:val="00BF6D0A"/>
    <w:rsid w:val="00BF7240"/>
    <w:rsid w:val="00BF77CA"/>
    <w:rsid w:val="00C00799"/>
    <w:rsid w:val="00C02E3B"/>
    <w:rsid w:val="00C040AD"/>
    <w:rsid w:val="00C04FB5"/>
    <w:rsid w:val="00C106D6"/>
    <w:rsid w:val="00C109A0"/>
    <w:rsid w:val="00C11282"/>
    <w:rsid w:val="00C1271E"/>
    <w:rsid w:val="00C20666"/>
    <w:rsid w:val="00C21B1F"/>
    <w:rsid w:val="00C22027"/>
    <w:rsid w:val="00C223E6"/>
    <w:rsid w:val="00C22F0E"/>
    <w:rsid w:val="00C23637"/>
    <w:rsid w:val="00C3009E"/>
    <w:rsid w:val="00C3261C"/>
    <w:rsid w:val="00C32BEB"/>
    <w:rsid w:val="00C3304B"/>
    <w:rsid w:val="00C34D5B"/>
    <w:rsid w:val="00C371C4"/>
    <w:rsid w:val="00C401BA"/>
    <w:rsid w:val="00C403EB"/>
    <w:rsid w:val="00C42476"/>
    <w:rsid w:val="00C44277"/>
    <w:rsid w:val="00C458B3"/>
    <w:rsid w:val="00C47ED8"/>
    <w:rsid w:val="00C5490E"/>
    <w:rsid w:val="00C57FD4"/>
    <w:rsid w:val="00C600C9"/>
    <w:rsid w:val="00C60A22"/>
    <w:rsid w:val="00C6117D"/>
    <w:rsid w:val="00C61854"/>
    <w:rsid w:val="00C62064"/>
    <w:rsid w:val="00C62FF9"/>
    <w:rsid w:val="00C6547F"/>
    <w:rsid w:val="00C672B5"/>
    <w:rsid w:val="00C7018C"/>
    <w:rsid w:val="00C71507"/>
    <w:rsid w:val="00C756F1"/>
    <w:rsid w:val="00C81E8A"/>
    <w:rsid w:val="00C841EF"/>
    <w:rsid w:val="00C84EB0"/>
    <w:rsid w:val="00C8739F"/>
    <w:rsid w:val="00C93362"/>
    <w:rsid w:val="00C9435A"/>
    <w:rsid w:val="00C95840"/>
    <w:rsid w:val="00C96EDF"/>
    <w:rsid w:val="00C97407"/>
    <w:rsid w:val="00CA1F54"/>
    <w:rsid w:val="00CA3206"/>
    <w:rsid w:val="00CA7D5D"/>
    <w:rsid w:val="00CB1303"/>
    <w:rsid w:val="00CB1D04"/>
    <w:rsid w:val="00CB267D"/>
    <w:rsid w:val="00CB4E3E"/>
    <w:rsid w:val="00CC00DC"/>
    <w:rsid w:val="00CC071C"/>
    <w:rsid w:val="00CC0C0F"/>
    <w:rsid w:val="00CD2849"/>
    <w:rsid w:val="00CD2D9E"/>
    <w:rsid w:val="00CD348B"/>
    <w:rsid w:val="00CD4B3E"/>
    <w:rsid w:val="00CE043E"/>
    <w:rsid w:val="00CE063B"/>
    <w:rsid w:val="00CE0E4D"/>
    <w:rsid w:val="00CE36CB"/>
    <w:rsid w:val="00CF02CA"/>
    <w:rsid w:val="00CF225E"/>
    <w:rsid w:val="00CF5589"/>
    <w:rsid w:val="00CF713A"/>
    <w:rsid w:val="00D0054C"/>
    <w:rsid w:val="00D00709"/>
    <w:rsid w:val="00D0213B"/>
    <w:rsid w:val="00D02FBD"/>
    <w:rsid w:val="00D03627"/>
    <w:rsid w:val="00D06C8B"/>
    <w:rsid w:val="00D108EC"/>
    <w:rsid w:val="00D1423A"/>
    <w:rsid w:val="00D15155"/>
    <w:rsid w:val="00D17AA3"/>
    <w:rsid w:val="00D26265"/>
    <w:rsid w:val="00D26403"/>
    <w:rsid w:val="00D26C25"/>
    <w:rsid w:val="00D274CE"/>
    <w:rsid w:val="00D326E1"/>
    <w:rsid w:val="00D3674D"/>
    <w:rsid w:val="00D3746F"/>
    <w:rsid w:val="00D43635"/>
    <w:rsid w:val="00D450D6"/>
    <w:rsid w:val="00D51EBA"/>
    <w:rsid w:val="00D55790"/>
    <w:rsid w:val="00D56CC5"/>
    <w:rsid w:val="00D57851"/>
    <w:rsid w:val="00D57D0E"/>
    <w:rsid w:val="00D60750"/>
    <w:rsid w:val="00D61BD3"/>
    <w:rsid w:val="00D66374"/>
    <w:rsid w:val="00D66F5C"/>
    <w:rsid w:val="00D72002"/>
    <w:rsid w:val="00D7207B"/>
    <w:rsid w:val="00D7290E"/>
    <w:rsid w:val="00D809BF"/>
    <w:rsid w:val="00D81156"/>
    <w:rsid w:val="00D81BFE"/>
    <w:rsid w:val="00D83785"/>
    <w:rsid w:val="00D84380"/>
    <w:rsid w:val="00D86B3F"/>
    <w:rsid w:val="00D87FF1"/>
    <w:rsid w:val="00D91310"/>
    <w:rsid w:val="00D92850"/>
    <w:rsid w:val="00D930C5"/>
    <w:rsid w:val="00D96B95"/>
    <w:rsid w:val="00D97434"/>
    <w:rsid w:val="00DA11C0"/>
    <w:rsid w:val="00DA3D61"/>
    <w:rsid w:val="00DA3E37"/>
    <w:rsid w:val="00DA5C00"/>
    <w:rsid w:val="00DB04BD"/>
    <w:rsid w:val="00DC5810"/>
    <w:rsid w:val="00DD2C16"/>
    <w:rsid w:val="00DD2D99"/>
    <w:rsid w:val="00DD7512"/>
    <w:rsid w:val="00DE26C0"/>
    <w:rsid w:val="00DE5B21"/>
    <w:rsid w:val="00DF07E7"/>
    <w:rsid w:val="00DF4B83"/>
    <w:rsid w:val="00E009A7"/>
    <w:rsid w:val="00E018F9"/>
    <w:rsid w:val="00E07762"/>
    <w:rsid w:val="00E12D45"/>
    <w:rsid w:val="00E14923"/>
    <w:rsid w:val="00E15650"/>
    <w:rsid w:val="00E203B8"/>
    <w:rsid w:val="00E20871"/>
    <w:rsid w:val="00E279E5"/>
    <w:rsid w:val="00E30367"/>
    <w:rsid w:val="00E341F6"/>
    <w:rsid w:val="00E35CBF"/>
    <w:rsid w:val="00E403E1"/>
    <w:rsid w:val="00E42CA3"/>
    <w:rsid w:val="00E43D34"/>
    <w:rsid w:val="00E452E2"/>
    <w:rsid w:val="00E457C6"/>
    <w:rsid w:val="00E45F0C"/>
    <w:rsid w:val="00E46580"/>
    <w:rsid w:val="00E47324"/>
    <w:rsid w:val="00E50B49"/>
    <w:rsid w:val="00E51F5C"/>
    <w:rsid w:val="00E53785"/>
    <w:rsid w:val="00E53963"/>
    <w:rsid w:val="00E572BA"/>
    <w:rsid w:val="00E575B9"/>
    <w:rsid w:val="00E61033"/>
    <w:rsid w:val="00E62109"/>
    <w:rsid w:val="00E628C4"/>
    <w:rsid w:val="00E70D0B"/>
    <w:rsid w:val="00E7302C"/>
    <w:rsid w:val="00E74727"/>
    <w:rsid w:val="00E773A1"/>
    <w:rsid w:val="00E773B2"/>
    <w:rsid w:val="00E80850"/>
    <w:rsid w:val="00E8278A"/>
    <w:rsid w:val="00E86BAF"/>
    <w:rsid w:val="00E90116"/>
    <w:rsid w:val="00E907CD"/>
    <w:rsid w:val="00E92E32"/>
    <w:rsid w:val="00E978E1"/>
    <w:rsid w:val="00EA164D"/>
    <w:rsid w:val="00EA1736"/>
    <w:rsid w:val="00EA3EB9"/>
    <w:rsid w:val="00EA4146"/>
    <w:rsid w:val="00EB009F"/>
    <w:rsid w:val="00EB582C"/>
    <w:rsid w:val="00EC002F"/>
    <w:rsid w:val="00EC021A"/>
    <w:rsid w:val="00EC0B69"/>
    <w:rsid w:val="00EC44E6"/>
    <w:rsid w:val="00EC4939"/>
    <w:rsid w:val="00EC7546"/>
    <w:rsid w:val="00EC7B4A"/>
    <w:rsid w:val="00EE1C87"/>
    <w:rsid w:val="00EE2BF7"/>
    <w:rsid w:val="00EF1A4F"/>
    <w:rsid w:val="00EF1EDE"/>
    <w:rsid w:val="00EF4DBB"/>
    <w:rsid w:val="00F0533E"/>
    <w:rsid w:val="00F057A9"/>
    <w:rsid w:val="00F062E7"/>
    <w:rsid w:val="00F1042B"/>
    <w:rsid w:val="00F1074A"/>
    <w:rsid w:val="00F11CF7"/>
    <w:rsid w:val="00F121E1"/>
    <w:rsid w:val="00F13627"/>
    <w:rsid w:val="00F144B4"/>
    <w:rsid w:val="00F14553"/>
    <w:rsid w:val="00F15964"/>
    <w:rsid w:val="00F20696"/>
    <w:rsid w:val="00F226EA"/>
    <w:rsid w:val="00F2346E"/>
    <w:rsid w:val="00F30F0D"/>
    <w:rsid w:val="00F30FC4"/>
    <w:rsid w:val="00F331FA"/>
    <w:rsid w:val="00F33891"/>
    <w:rsid w:val="00F36AA3"/>
    <w:rsid w:val="00F36D8B"/>
    <w:rsid w:val="00F40745"/>
    <w:rsid w:val="00F40CC9"/>
    <w:rsid w:val="00F40F87"/>
    <w:rsid w:val="00F41655"/>
    <w:rsid w:val="00F424A9"/>
    <w:rsid w:val="00F42BA0"/>
    <w:rsid w:val="00F466A2"/>
    <w:rsid w:val="00F46ACF"/>
    <w:rsid w:val="00F47888"/>
    <w:rsid w:val="00F478FE"/>
    <w:rsid w:val="00F47E69"/>
    <w:rsid w:val="00F511F5"/>
    <w:rsid w:val="00F52426"/>
    <w:rsid w:val="00F60EFD"/>
    <w:rsid w:val="00F6265A"/>
    <w:rsid w:val="00F674FE"/>
    <w:rsid w:val="00F7362C"/>
    <w:rsid w:val="00F804C1"/>
    <w:rsid w:val="00F804E6"/>
    <w:rsid w:val="00F80594"/>
    <w:rsid w:val="00F808E0"/>
    <w:rsid w:val="00F808E4"/>
    <w:rsid w:val="00F81FE4"/>
    <w:rsid w:val="00F82588"/>
    <w:rsid w:val="00F867B0"/>
    <w:rsid w:val="00F87965"/>
    <w:rsid w:val="00F90774"/>
    <w:rsid w:val="00F92D5F"/>
    <w:rsid w:val="00F970F4"/>
    <w:rsid w:val="00F973A3"/>
    <w:rsid w:val="00FA25C6"/>
    <w:rsid w:val="00FA4826"/>
    <w:rsid w:val="00FA6518"/>
    <w:rsid w:val="00FA6CCB"/>
    <w:rsid w:val="00FB2310"/>
    <w:rsid w:val="00FB2753"/>
    <w:rsid w:val="00FB390E"/>
    <w:rsid w:val="00FB3EBC"/>
    <w:rsid w:val="00FC2529"/>
    <w:rsid w:val="00FC3EC2"/>
    <w:rsid w:val="00FC485A"/>
    <w:rsid w:val="00FC4CC8"/>
    <w:rsid w:val="00FC5A48"/>
    <w:rsid w:val="00FC60CE"/>
    <w:rsid w:val="00FC6ED8"/>
    <w:rsid w:val="00FD01A5"/>
    <w:rsid w:val="00FE2316"/>
    <w:rsid w:val="00FE4466"/>
    <w:rsid w:val="00FE550D"/>
    <w:rsid w:val="00FE5E87"/>
    <w:rsid w:val="00FF234D"/>
    <w:rsid w:val="00FF3871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C02E3B"/>
    <w:pPr>
      <w:spacing w:after="160" w:line="240" w:lineRule="exact"/>
    </w:pPr>
    <w:rPr>
      <w:sz w:val="20"/>
      <w:szCs w:val="20"/>
    </w:rPr>
  </w:style>
  <w:style w:type="paragraph" w:styleId="a4">
    <w:name w:val="header"/>
    <w:basedOn w:val="a"/>
    <w:rsid w:val="00C3304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3304B"/>
  </w:style>
  <w:style w:type="paragraph" w:customStyle="1" w:styleId="a6">
    <w:name w:val="Знак Знак Знак Знак Знак Знак Знак Знак Знак Знак Знак Знак Знак Знак Знак Знак"/>
    <w:basedOn w:val="a"/>
    <w:autoRedefine/>
    <w:rsid w:val="008E3A1F"/>
    <w:pPr>
      <w:spacing w:after="160" w:line="240" w:lineRule="exact"/>
    </w:pPr>
    <w:rPr>
      <w:sz w:val="20"/>
      <w:szCs w:val="20"/>
    </w:rPr>
  </w:style>
  <w:style w:type="character" w:styleId="a7">
    <w:name w:val="Strong"/>
    <w:qFormat/>
    <w:rsid w:val="00BF77CA"/>
    <w:rPr>
      <w:b/>
      <w:bCs/>
    </w:rPr>
  </w:style>
  <w:style w:type="paragraph" w:styleId="a8">
    <w:name w:val="Body Text Indent"/>
    <w:basedOn w:val="a"/>
    <w:link w:val="a9"/>
    <w:rsid w:val="00085B6D"/>
    <w:pPr>
      <w:ind w:left="-540" w:firstLine="1080"/>
      <w:jc w:val="both"/>
    </w:pPr>
    <w:rPr>
      <w:sz w:val="28"/>
      <w:lang w:val="x-none" w:eastAsia="x-none"/>
    </w:rPr>
  </w:style>
  <w:style w:type="character" w:customStyle="1" w:styleId="a9">
    <w:name w:val="Основной текст с отступом Знак"/>
    <w:link w:val="a8"/>
    <w:rsid w:val="00085B6D"/>
    <w:rPr>
      <w:sz w:val="28"/>
      <w:szCs w:val="24"/>
    </w:rPr>
  </w:style>
  <w:style w:type="paragraph" w:customStyle="1" w:styleId="aa">
    <w:name w:val="Знак Знак Знак Знак"/>
    <w:basedOn w:val="a"/>
    <w:rsid w:val="00FC5A48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0A584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0A584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"/>
    <w:locked/>
    <w:rsid w:val="00420399"/>
    <w:rPr>
      <w:sz w:val="27"/>
      <w:szCs w:val="27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d"/>
    <w:rsid w:val="00420399"/>
    <w:pPr>
      <w:shd w:val="clear" w:color="auto" w:fill="FFFFFF"/>
      <w:spacing w:line="319" w:lineRule="exact"/>
      <w:jc w:val="both"/>
    </w:pPr>
    <w:rPr>
      <w:sz w:val="27"/>
      <w:szCs w:val="27"/>
      <w:shd w:val="clear" w:color="auto" w:fill="FFFFFF"/>
      <w:lang w:val="x-none" w:eastAsia="x-none"/>
    </w:rPr>
  </w:style>
  <w:style w:type="paragraph" w:styleId="ae">
    <w:name w:val="footer"/>
    <w:basedOn w:val="a"/>
    <w:link w:val="af"/>
    <w:rsid w:val="009C3F2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9C3F2B"/>
    <w:rPr>
      <w:sz w:val="24"/>
      <w:szCs w:val="24"/>
    </w:rPr>
  </w:style>
  <w:style w:type="paragraph" w:styleId="3">
    <w:name w:val="Body Text Indent 3"/>
    <w:basedOn w:val="a"/>
    <w:link w:val="30"/>
    <w:rsid w:val="00F804C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F804C1"/>
    <w:rPr>
      <w:sz w:val="16"/>
      <w:szCs w:val="16"/>
    </w:rPr>
  </w:style>
  <w:style w:type="paragraph" w:customStyle="1" w:styleId="ConsPlusNormal">
    <w:name w:val="ConsPlusNormal"/>
    <w:link w:val="ConsPlusNormal0"/>
    <w:rsid w:val="006A3E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A3E59"/>
    <w:rPr>
      <w:rFonts w:ascii="Arial" w:hAnsi="Arial" w:cs="Arial"/>
      <w:lang w:val="ru-RU" w:eastAsia="ru-RU" w:bidi="ar-SA"/>
    </w:rPr>
  </w:style>
  <w:style w:type="paragraph" w:styleId="af0">
    <w:name w:val="No Spacing"/>
    <w:uiPriority w:val="1"/>
    <w:qFormat/>
    <w:rsid w:val="00C34D5B"/>
    <w:rPr>
      <w:sz w:val="24"/>
      <w:szCs w:val="24"/>
    </w:rPr>
  </w:style>
  <w:style w:type="paragraph" w:styleId="af1">
    <w:name w:val="List Paragraph"/>
    <w:basedOn w:val="a"/>
    <w:uiPriority w:val="34"/>
    <w:qFormat/>
    <w:rsid w:val="004634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annotation reference"/>
    <w:basedOn w:val="a0"/>
    <w:rsid w:val="005041BF"/>
    <w:rPr>
      <w:sz w:val="16"/>
      <w:szCs w:val="16"/>
    </w:rPr>
  </w:style>
  <w:style w:type="paragraph" w:styleId="af3">
    <w:name w:val="annotation text"/>
    <w:basedOn w:val="a"/>
    <w:link w:val="af4"/>
    <w:rsid w:val="005041B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5041BF"/>
  </w:style>
  <w:style w:type="paragraph" w:styleId="af5">
    <w:name w:val="annotation subject"/>
    <w:basedOn w:val="af3"/>
    <w:next w:val="af3"/>
    <w:link w:val="af6"/>
    <w:rsid w:val="005041BF"/>
    <w:rPr>
      <w:b/>
      <w:bCs/>
    </w:rPr>
  </w:style>
  <w:style w:type="character" w:customStyle="1" w:styleId="af6">
    <w:name w:val="Тема примечания Знак"/>
    <w:basedOn w:val="af4"/>
    <w:link w:val="af5"/>
    <w:rsid w:val="005041BF"/>
    <w:rPr>
      <w:b/>
      <w:bCs/>
    </w:rPr>
  </w:style>
  <w:style w:type="character" w:customStyle="1" w:styleId="apple-converted-space">
    <w:name w:val="apple-converted-space"/>
    <w:rsid w:val="00792DCA"/>
  </w:style>
  <w:style w:type="character" w:styleId="af7">
    <w:name w:val="Hyperlink"/>
    <w:basedOn w:val="a0"/>
    <w:uiPriority w:val="99"/>
    <w:unhideWhenUsed/>
    <w:rsid w:val="001B17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C02E3B"/>
    <w:pPr>
      <w:spacing w:after="160" w:line="240" w:lineRule="exact"/>
    </w:pPr>
    <w:rPr>
      <w:sz w:val="20"/>
      <w:szCs w:val="20"/>
    </w:rPr>
  </w:style>
  <w:style w:type="paragraph" w:styleId="a4">
    <w:name w:val="header"/>
    <w:basedOn w:val="a"/>
    <w:rsid w:val="00C3304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3304B"/>
  </w:style>
  <w:style w:type="paragraph" w:customStyle="1" w:styleId="a6">
    <w:name w:val="Знак Знак Знак Знак Знак Знак Знак Знак Знак Знак Знак Знак Знак Знак Знак Знак"/>
    <w:basedOn w:val="a"/>
    <w:autoRedefine/>
    <w:rsid w:val="008E3A1F"/>
    <w:pPr>
      <w:spacing w:after="160" w:line="240" w:lineRule="exact"/>
    </w:pPr>
    <w:rPr>
      <w:sz w:val="20"/>
      <w:szCs w:val="20"/>
    </w:rPr>
  </w:style>
  <w:style w:type="character" w:styleId="a7">
    <w:name w:val="Strong"/>
    <w:qFormat/>
    <w:rsid w:val="00BF77CA"/>
    <w:rPr>
      <w:b/>
      <w:bCs/>
    </w:rPr>
  </w:style>
  <w:style w:type="paragraph" w:styleId="a8">
    <w:name w:val="Body Text Indent"/>
    <w:basedOn w:val="a"/>
    <w:link w:val="a9"/>
    <w:rsid w:val="00085B6D"/>
    <w:pPr>
      <w:ind w:left="-540" w:firstLine="1080"/>
      <w:jc w:val="both"/>
    </w:pPr>
    <w:rPr>
      <w:sz w:val="28"/>
      <w:lang w:val="x-none" w:eastAsia="x-none"/>
    </w:rPr>
  </w:style>
  <w:style w:type="character" w:customStyle="1" w:styleId="a9">
    <w:name w:val="Основной текст с отступом Знак"/>
    <w:link w:val="a8"/>
    <w:rsid w:val="00085B6D"/>
    <w:rPr>
      <w:sz w:val="28"/>
      <w:szCs w:val="24"/>
    </w:rPr>
  </w:style>
  <w:style w:type="paragraph" w:customStyle="1" w:styleId="aa">
    <w:name w:val="Знак Знак Знак Знак"/>
    <w:basedOn w:val="a"/>
    <w:rsid w:val="00FC5A48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0A584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0A584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"/>
    <w:locked/>
    <w:rsid w:val="00420399"/>
    <w:rPr>
      <w:sz w:val="27"/>
      <w:szCs w:val="27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d"/>
    <w:rsid w:val="00420399"/>
    <w:pPr>
      <w:shd w:val="clear" w:color="auto" w:fill="FFFFFF"/>
      <w:spacing w:line="319" w:lineRule="exact"/>
      <w:jc w:val="both"/>
    </w:pPr>
    <w:rPr>
      <w:sz w:val="27"/>
      <w:szCs w:val="27"/>
      <w:shd w:val="clear" w:color="auto" w:fill="FFFFFF"/>
      <w:lang w:val="x-none" w:eastAsia="x-none"/>
    </w:rPr>
  </w:style>
  <w:style w:type="paragraph" w:styleId="ae">
    <w:name w:val="footer"/>
    <w:basedOn w:val="a"/>
    <w:link w:val="af"/>
    <w:rsid w:val="009C3F2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9C3F2B"/>
    <w:rPr>
      <w:sz w:val="24"/>
      <w:szCs w:val="24"/>
    </w:rPr>
  </w:style>
  <w:style w:type="paragraph" w:styleId="3">
    <w:name w:val="Body Text Indent 3"/>
    <w:basedOn w:val="a"/>
    <w:link w:val="30"/>
    <w:rsid w:val="00F804C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F804C1"/>
    <w:rPr>
      <w:sz w:val="16"/>
      <w:szCs w:val="16"/>
    </w:rPr>
  </w:style>
  <w:style w:type="paragraph" w:customStyle="1" w:styleId="ConsPlusNormal">
    <w:name w:val="ConsPlusNormal"/>
    <w:link w:val="ConsPlusNormal0"/>
    <w:rsid w:val="006A3E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A3E59"/>
    <w:rPr>
      <w:rFonts w:ascii="Arial" w:hAnsi="Arial" w:cs="Arial"/>
      <w:lang w:val="ru-RU" w:eastAsia="ru-RU" w:bidi="ar-SA"/>
    </w:rPr>
  </w:style>
  <w:style w:type="paragraph" w:styleId="af0">
    <w:name w:val="No Spacing"/>
    <w:uiPriority w:val="1"/>
    <w:qFormat/>
    <w:rsid w:val="00C34D5B"/>
    <w:rPr>
      <w:sz w:val="24"/>
      <w:szCs w:val="24"/>
    </w:rPr>
  </w:style>
  <w:style w:type="paragraph" w:styleId="af1">
    <w:name w:val="List Paragraph"/>
    <w:basedOn w:val="a"/>
    <w:uiPriority w:val="34"/>
    <w:qFormat/>
    <w:rsid w:val="004634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annotation reference"/>
    <w:basedOn w:val="a0"/>
    <w:rsid w:val="005041BF"/>
    <w:rPr>
      <w:sz w:val="16"/>
      <w:szCs w:val="16"/>
    </w:rPr>
  </w:style>
  <w:style w:type="paragraph" w:styleId="af3">
    <w:name w:val="annotation text"/>
    <w:basedOn w:val="a"/>
    <w:link w:val="af4"/>
    <w:rsid w:val="005041B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5041BF"/>
  </w:style>
  <w:style w:type="paragraph" w:styleId="af5">
    <w:name w:val="annotation subject"/>
    <w:basedOn w:val="af3"/>
    <w:next w:val="af3"/>
    <w:link w:val="af6"/>
    <w:rsid w:val="005041BF"/>
    <w:rPr>
      <w:b/>
      <w:bCs/>
    </w:rPr>
  </w:style>
  <w:style w:type="character" w:customStyle="1" w:styleId="af6">
    <w:name w:val="Тема примечания Знак"/>
    <w:basedOn w:val="af4"/>
    <w:link w:val="af5"/>
    <w:rsid w:val="005041BF"/>
    <w:rPr>
      <w:b/>
      <w:bCs/>
    </w:rPr>
  </w:style>
  <w:style w:type="character" w:customStyle="1" w:styleId="apple-converted-space">
    <w:name w:val="apple-converted-space"/>
    <w:rsid w:val="00792DCA"/>
  </w:style>
  <w:style w:type="character" w:styleId="af7">
    <w:name w:val="Hyperlink"/>
    <w:basedOn w:val="a0"/>
    <w:uiPriority w:val="99"/>
    <w:unhideWhenUsed/>
    <w:rsid w:val="001B17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798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4651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0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36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37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79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F32D9-8409-443D-A533-CE491D49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13</Pages>
  <Words>2781</Words>
  <Characters>18344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ВЫСТУПЛЕНИЕ</vt:lpstr>
    </vt:vector>
  </TitlesOfParts>
  <Company>Облфинуправление</Company>
  <LinksUpToDate>false</LinksUpToDate>
  <CharactersWithSpaces>21083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ВЫСТУПЛЕНИЕ</dc:title>
  <dc:creator>kuzmina</dc:creator>
  <cp:lastModifiedBy>Кураленко</cp:lastModifiedBy>
  <cp:revision>34</cp:revision>
  <cp:lastPrinted>2016-04-25T07:24:00Z</cp:lastPrinted>
  <dcterms:created xsi:type="dcterms:W3CDTF">2016-04-27T12:29:00Z</dcterms:created>
  <dcterms:modified xsi:type="dcterms:W3CDTF">2016-04-29T06:50:00Z</dcterms:modified>
</cp:coreProperties>
</file>