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публичных слушаний в электронной форме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областного бюджета за 201</w:t>
      </w:r>
      <w:r w:rsidR="00265BC1">
        <w:rPr>
          <w:rFonts w:ascii="Times New Roman" w:hAnsi="Times New Roman" w:cs="Times New Roman"/>
          <w:b/>
          <w:sz w:val="28"/>
          <w:szCs w:val="28"/>
        </w:rPr>
        <w:t>5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>отчету об исполнении обла</w:t>
      </w:r>
      <w:r w:rsidR="002403FD">
        <w:rPr>
          <w:rFonts w:ascii="Times New Roman" w:hAnsi="Times New Roman" w:cs="Times New Roman"/>
          <w:sz w:val="28"/>
          <w:szCs w:val="28"/>
        </w:rPr>
        <w:t>стного бюджета за 201</w:t>
      </w:r>
      <w:r w:rsidR="00265BC1">
        <w:rPr>
          <w:rFonts w:ascii="Times New Roman" w:hAnsi="Times New Roman" w:cs="Times New Roman"/>
          <w:sz w:val="28"/>
          <w:szCs w:val="28"/>
        </w:rPr>
        <w:t>5</w:t>
      </w:r>
      <w:r w:rsidR="002403FD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</w:t>
      </w:r>
      <w:r w:rsidR="00EE3CD3" w:rsidRPr="00EE3CD3">
        <w:rPr>
          <w:rFonts w:ascii="Times New Roman" w:hAnsi="Times New Roman" w:cs="Times New Roman"/>
          <w:sz w:val="28"/>
          <w:szCs w:val="28"/>
        </w:rPr>
        <w:t>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EE3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Брянской области от 28 июня 2007 года № 93-З «О порядке составления, рассмотрения и утверждения областного бюджета и бюджета 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внебюджетного фонда,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утверждения отчетности об исполнении бюджетов и их внешней проверки» в период с </w:t>
      </w:r>
      <w:r w:rsidR="00265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745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37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5B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265B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9">
        <w:rPr>
          <w:rFonts w:ascii="Times New Roman" w:hAnsi="Times New Roman" w:cs="Times New Roman"/>
          <w:sz w:val="28"/>
          <w:szCs w:val="28"/>
        </w:rPr>
        <w:t>Годовой отчет об исполнении областного бюджета за 201</w:t>
      </w:r>
      <w:r w:rsidR="00265BC1">
        <w:rPr>
          <w:rFonts w:ascii="Times New Roman" w:hAnsi="Times New Roman" w:cs="Times New Roman"/>
          <w:sz w:val="28"/>
          <w:szCs w:val="28"/>
        </w:rPr>
        <w:t>5</w:t>
      </w:r>
      <w:r w:rsidRPr="005F4FD9">
        <w:rPr>
          <w:rFonts w:ascii="Times New Roman" w:hAnsi="Times New Roman" w:cs="Times New Roman"/>
          <w:sz w:val="28"/>
          <w:szCs w:val="28"/>
        </w:rPr>
        <w:t xml:space="preserve"> год размещен на едином портале бюджетной системы: </w:t>
      </w:r>
      <w:hyperlink r:id="rId8" w:history="1">
        <w:r w:rsidRPr="005F4FD9">
          <w:rPr>
            <w:rFonts w:ascii="Times New Roman" w:hAnsi="Times New Roman" w:cs="Times New Roman"/>
            <w:sz w:val="28"/>
            <w:szCs w:val="28"/>
          </w:rPr>
          <w:t>http://bryanskoblfin.ru</w:t>
        </w:r>
      </w:hyperlink>
      <w:r w:rsidRPr="005F4FD9">
        <w:rPr>
          <w:rFonts w:ascii="Times New Roman" w:hAnsi="Times New Roman" w:cs="Times New Roman"/>
          <w:sz w:val="28"/>
          <w:szCs w:val="28"/>
        </w:rPr>
        <w:t xml:space="preserve"> в разделе «Бюджет\Исполнение».</w:t>
      </w:r>
    </w:p>
    <w:p w:rsidR="00586D10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2403FD" w:rsidRPr="00AC25F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D34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AC25F2">
        <w:rPr>
          <w:rFonts w:ascii="Times New Roman" w:hAnsi="Times New Roman" w:cs="Times New Roman"/>
          <w:sz w:val="28"/>
          <w:szCs w:val="28"/>
        </w:rPr>
        <w:t>в электронном виде в разделе д</w:t>
      </w:r>
      <w:r>
        <w:rPr>
          <w:rFonts w:ascii="Times New Roman" w:hAnsi="Times New Roman" w:cs="Times New Roman"/>
          <w:sz w:val="28"/>
          <w:szCs w:val="28"/>
        </w:rPr>
        <w:t xml:space="preserve">ля размещения обращений граждан </w:t>
      </w:r>
      <w:r w:rsidRPr="00AC25F2">
        <w:rPr>
          <w:rFonts w:ascii="Times New Roman" w:hAnsi="Times New Roman" w:cs="Times New Roman"/>
          <w:sz w:val="28"/>
          <w:szCs w:val="28"/>
        </w:rPr>
        <w:t>на е</w:t>
      </w:r>
      <w:r>
        <w:rPr>
          <w:rFonts w:ascii="Times New Roman" w:hAnsi="Times New Roman" w:cs="Times New Roman"/>
          <w:sz w:val="28"/>
          <w:szCs w:val="28"/>
        </w:rPr>
        <w:t>дином портале бюджетной системы.</w:t>
      </w:r>
    </w:p>
    <w:p w:rsidR="00AC25F2" w:rsidRDefault="00AC25F2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F2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C25F2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AC25F2">
        <w:rPr>
          <w:rFonts w:ascii="Times New Roman" w:hAnsi="Times New Roman" w:cs="Times New Roman"/>
          <w:sz w:val="28"/>
          <w:szCs w:val="28"/>
        </w:rPr>
        <w:t xml:space="preserve"> департаментом финансов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25F2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AC25F2">
        <w:rPr>
          <w:rFonts w:ascii="Times New Roman" w:hAnsi="Times New Roman" w:cs="Times New Roman"/>
          <w:sz w:val="28"/>
          <w:szCs w:val="28"/>
        </w:rPr>
        <w:t>на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5F2">
        <w:rPr>
          <w:rFonts w:ascii="Times New Roman" w:hAnsi="Times New Roman" w:cs="Times New Roman"/>
          <w:sz w:val="28"/>
          <w:szCs w:val="28"/>
        </w:rPr>
        <w:t xml:space="preserve"> электронной почты,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179">
        <w:rPr>
          <w:rFonts w:ascii="Times New Roman" w:hAnsi="Times New Roman" w:cs="Times New Roman"/>
          <w:sz w:val="28"/>
          <w:szCs w:val="28"/>
        </w:rPr>
        <w:t xml:space="preserve"> в обращениях участников</w:t>
      </w:r>
      <w:r w:rsidRPr="00AC25F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>.</w:t>
      </w:r>
    </w:p>
    <w:p w:rsidR="002403FD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отчету об исполнении областного бюджета за 201</w:t>
      </w:r>
      <w:r w:rsidR="00265B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поступившие в электронном виде, и результат их рассмотрения департаментом финансов Брянской области представлены в таблице.</w:t>
      </w:r>
    </w:p>
    <w:p w:rsidR="0089103D" w:rsidRDefault="0089103D">
      <w:pPr>
        <w:rPr>
          <w:rFonts w:ascii="Times New Roman" w:hAnsi="Times New Roman" w:cs="Times New Roman"/>
          <w:sz w:val="28"/>
          <w:szCs w:val="28"/>
        </w:rPr>
      </w:pPr>
    </w:p>
    <w:p w:rsidR="002403FD" w:rsidRDefault="002403FD">
      <w:pPr>
        <w:rPr>
          <w:rFonts w:ascii="Times New Roman" w:hAnsi="Times New Roman" w:cs="Times New Roman"/>
          <w:sz w:val="28"/>
          <w:szCs w:val="28"/>
        </w:rPr>
        <w:sectPr w:rsidR="002403FD" w:rsidSect="0089103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3417" w:rsidRPr="002403FD" w:rsidRDefault="005D3417" w:rsidP="005D3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FD">
        <w:rPr>
          <w:rFonts w:ascii="Times New Roman" w:hAnsi="Times New Roman" w:cs="Times New Roman"/>
          <w:b/>
          <w:sz w:val="28"/>
          <w:szCs w:val="28"/>
        </w:rPr>
        <w:lastRenderedPageBreak/>
        <w:t>Вопросы, поступившие в ходе проведения публичных слушаний, и результат их рассмотрения</w:t>
      </w:r>
    </w:p>
    <w:p w:rsidR="005D3417" w:rsidRPr="0089103D" w:rsidRDefault="005D3417" w:rsidP="005D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2268"/>
        <w:gridCol w:w="4961"/>
        <w:gridCol w:w="7371"/>
      </w:tblGrid>
      <w:tr w:rsidR="005D3417" w:rsidRPr="0089103D" w:rsidTr="000D1780">
        <w:trPr>
          <w:tblHeader/>
        </w:trPr>
        <w:tc>
          <w:tcPr>
            <w:tcW w:w="817" w:type="dxa"/>
            <w:vAlign w:val="center"/>
          </w:tcPr>
          <w:p w:rsidR="005D3417" w:rsidRPr="0089103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5D3417" w:rsidRPr="0089103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публичных слушаний</w:t>
            </w:r>
          </w:p>
        </w:tc>
        <w:tc>
          <w:tcPr>
            <w:tcW w:w="4961" w:type="dxa"/>
            <w:vAlign w:val="center"/>
          </w:tcPr>
          <w:p w:rsidR="005D3417" w:rsidRPr="0089103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Вопросы, представленные участниками публичных слушаний на едином портале бюджетной системы</w:t>
            </w:r>
          </w:p>
        </w:tc>
        <w:tc>
          <w:tcPr>
            <w:tcW w:w="7371" w:type="dxa"/>
            <w:vAlign w:val="center"/>
          </w:tcPr>
          <w:p w:rsidR="005D3417" w:rsidRPr="0089103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департаментом финансов Брянской области (ответы, направленные участникам публичных слушаний)</w:t>
            </w:r>
          </w:p>
        </w:tc>
      </w:tr>
      <w:tr w:rsidR="005D3417" w:rsidRPr="0089103D" w:rsidTr="000D1780">
        <w:trPr>
          <w:trHeight w:val="85"/>
        </w:trPr>
        <w:tc>
          <w:tcPr>
            <w:tcW w:w="817" w:type="dxa"/>
          </w:tcPr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AD">
              <w:rPr>
                <w:rFonts w:ascii="Times New Roman" w:hAnsi="Times New Roman" w:cs="Times New Roman"/>
                <w:sz w:val="28"/>
                <w:szCs w:val="28"/>
              </w:rPr>
              <w:t>Пузанкова</w:t>
            </w:r>
            <w:proofErr w:type="spellEnd"/>
            <w:r w:rsidRPr="004C36A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961" w:type="dxa"/>
          </w:tcPr>
          <w:p w:rsidR="005D3417" w:rsidRDefault="005D3417" w:rsidP="000D1780">
            <w:pPr>
              <w:pStyle w:val="21"/>
              <w:overflowPunct/>
              <w:spacing w:line="252" w:lineRule="auto"/>
              <w:ind w:right="0" w:firstLine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ли средств финансовой помощи получает Брянская область из федерации? Если сопоставить эту сумму с доходами региона, сколько это в процентном выражении?</w:t>
            </w:r>
          </w:p>
        </w:tc>
        <w:tc>
          <w:tcPr>
            <w:tcW w:w="7371" w:type="dxa"/>
          </w:tcPr>
          <w:p w:rsidR="005D3417" w:rsidRPr="0067339D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За 2015 год областной бюджет по доходам исполнен в сумме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. Налоговые и неналоговые доходы от общего объема доходов областного бюджета составили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рублей (или 44,6%). Безвозмездные поступления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 сложились в объеме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Start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(или 55,4%).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417" w:rsidRPr="00D66A8C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Структура безвозмездных поступлений областного бюджета представлена нецелевой финансовой помощью – дотациями (их объем составил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Start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)  и целевыми средствами – субсидиями, субвенциями и иными межбюджетными трансфертами (объем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млрд.рублей</w:t>
            </w:r>
            <w:proofErr w:type="spellEnd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). Таким образом, доля </w:t>
            </w:r>
            <w:proofErr w:type="spellStart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нецеловой</w:t>
            </w:r>
            <w:proofErr w:type="spellEnd"/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бюджета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(дотаций) в структуре доходов областного бюджета в 2015 году составила 16,6 %, доля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, субвенци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и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составляла </w:t>
            </w:r>
            <w:r w:rsidRPr="0067339D">
              <w:rPr>
                <w:rFonts w:ascii="Times New Roman" w:hAnsi="Times New Roman" w:cs="Times New Roman"/>
                <w:sz w:val="28"/>
                <w:szCs w:val="28"/>
              </w:rPr>
              <w:t>38,2%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долю прочих целевых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иходится 0,6%.</w:t>
            </w:r>
          </w:p>
        </w:tc>
      </w:tr>
      <w:tr w:rsidR="005D3417" w:rsidRPr="0089103D" w:rsidTr="000D1780">
        <w:trPr>
          <w:trHeight w:val="813"/>
        </w:trPr>
        <w:tc>
          <w:tcPr>
            <w:tcW w:w="817" w:type="dxa"/>
          </w:tcPr>
          <w:p w:rsidR="005D3417" w:rsidRPr="0089103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D3417" w:rsidRPr="0089103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AD">
              <w:rPr>
                <w:rFonts w:ascii="Times New Roman" w:hAnsi="Times New Roman" w:cs="Times New Roman"/>
                <w:sz w:val="28"/>
                <w:szCs w:val="28"/>
              </w:rPr>
              <w:t>Шароварина</w:t>
            </w:r>
            <w:proofErr w:type="spellEnd"/>
            <w:r w:rsidRPr="004C36A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4961" w:type="dxa"/>
          </w:tcPr>
          <w:p w:rsidR="005D3417" w:rsidRDefault="005D3417" w:rsidP="000D1780">
            <w:pPr>
              <w:pStyle w:val="21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ли заемных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ивлекалось для пополнения областного бюджета в 2015 году?</w:t>
            </w:r>
          </w:p>
          <w:p w:rsidR="005D3417" w:rsidRPr="0089103D" w:rsidRDefault="005D3417" w:rsidP="000D1780">
            <w:pPr>
              <w:pStyle w:val="21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привлекались кредиты, то под какую ставку?</w:t>
            </w:r>
          </w:p>
        </w:tc>
        <w:tc>
          <w:tcPr>
            <w:tcW w:w="7371" w:type="dxa"/>
          </w:tcPr>
          <w:p w:rsidR="005D3417" w:rsidRDefault="005D3417" w:rsidP="000D1780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2015 год  в целях финансирования дефицита областного бюджета, а также погашения долговых обязатель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Бр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янской области были привлечены кредиты коммерческих банков в объеме  3 397,9 млн. рублей со средней процентной ставкой за пользование 12,51 %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годовых.</w:t>
            </w:r>
          </w:p>
          <w:p w:rsidR="005D3417" w:rsidRPr="0089103D" w:rsidRDefault="005D3417" w:rsidP="000D178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Кроме того, бюджету Брянской области в 2015 году выделялись кредиты из федерального бюджета на частичное покрытие дефицита областного бюджета в целях погашения долговых обязательств региона в объеме 3241,4 млн. рублей с процентной ставкой за пользование в размере 0,1 % годовых, сроком на 3 года, а также краткосрочные кредиты со сроком пользования до 1 месяца на  пополнение остатков средств на счёте бюджета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объеме 2 200,0 млн. рублей</w:t>
            </w:r>
            <w:r w:rsidRPr="00D9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процентной ставкой в размере 0,1 % годовых. </w:t>
            </w:r>
          </w:p>
        </w:tc>
      </w:tr>
      <w:tr w:rsidR="005D3417" w:rsidRPr="0089103D" w:rsidTr="000D1780">
        <w:tc>
          <w:tcPr>
            <w:tcW w:w="817" w:type="dxa"/>
          </w:tcPr>
          <w:p w:rsidR="005D3417" w:rsidRPr="0089103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5D3417" w:rsidRPr="004C36A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AD">
              <w:rPr>
                <w:rFonts w:ascii="Times New Roman" w:hAnsi="Times New Roman" w:cs="Times New Roman"/>
                <w:sz w:val="28"/>
                <w:szCs w:val="28"/>
              </w:rPr>
              <w:t>Зенченко Татьяна Ивановна</w:t>
            </w:r>
          </w:p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3417" w:rsidRDefault="005D3417" w:rsidP="000D1780">
            <w:pPr>
              <w:pStyle w:val="21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средств выделялось в 2015 году на поддержку сельского хозяйства в Брянской области, и на какие мероприятия? И как уменьшились или увеличились объемы финансирования по сравнению с 2014 годом? </w:t>
            </w:r>
          </w:p>
        </w:tc>
        <w:tc>
          <w:tcPr>
            <w:tcW w:w="7371" w:type="dxa"/>
          </w:tcPr>
          <w:p w:rsidR="005D3417" w:rsidRPr="00836285" w:rsidRDefault="005D3417" w:rsidP="000D1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на поддержку сельского хозяйства выделено        7 667 231,1 тыс. рублей, в 2014 году – 7 542 464,7 тыс. рублей. Из областного бюджета перечислено на  мероприятия в области развития растениеводства 1 323 586,0 тыс. рублей, животноводства - 6 193 736,9 тыс. рублей, на федеральную целевую программу «Устойчивое развитие сельских территорий»  - 130 921,1 тыс. рублей и на создание общих условий функционирования АПК - 18 987,1 тыс. рублей.</w:t>
            </w:r>
            <w:r w:rsidRPr="008362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D3417" w:rsidRPr="00D66A8C" w:rsidRDefault="005D3417" w:rsidP="000D1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285">
              <w:rPr>
                <w:rFonts w:ascii="Times New Roman" w:hAnsi="Times New Roman"/>
                <w:sz w:val="28"/>
                <w:szCs w:val="28"/>
              </w:rPr>
              <w:t>Подробные д</w:t>
            </w:r>
            <w:r w:rsidRPr="006F7916">
              <w:rPr>
                <w:rFonts w:ascii="Times New Roman" w:hAnsi="Times New Roman"/>
                <w:sz w:val="28"/>
                <w:szCs w:val="28"/>
              </w:rPr>
              <w:t xml:space="preserve">анные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финансируемых за счет бюджетных средств мероприятиях в рамках государственной программы </w:t>
            </w:r>
            <w:r w:rsidRPr="00836285">
              <w:rPr>
                <w:rFonts w:ascii="Times New Roman" w:hAnsi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 Брянской области» (2014-2020 </w:t>
            </w:r>
            <w:r w:rsidRPr="00836285">
              <w:rPr>
                <w:rFonts w:ascii="Times New Roman" w:hAnsi="Times New Roman"/>
                <w:sz w:val="28"/>
                <w:szCs w:val="28"/>
              </w:rPr>
              <w:lastRenderedPageBreak/>
              <w:t>годы)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916">
              <w:rPr>
                <w:rFonts w:ascii="Times New Roman" w:hAnsi="Times New Roman"/>
                <w:sz w:val="28"/>
                <w:szCs w:val="28"/>
              </w:rPr>
              <w:t>доступны на официальном сайте д</w:t>
            </w:r>
            <w:r w:rsidRPr="00836285">
              <w:rPr>
                <w:rFonts w:ascii="Times New Roman" w:hAnsi="Times New Roman"/>
                <w:sz w:val="28"/>
                <w:szCs w:val="28"/>
              </w:rPr>
              <w:t>епартамента   сельского хозяйства   Брянской   области</w:t>
            </w:r>
            <w:r w:rsidRPr="006F7916">
              <w:rPr>
                <w:rFonts w:ascii="Times New Roman" w:hAnsi="Times New Roman"/>
                <w:bCs/>
                <w:sz w:val="28"/>
                <w:szCs w:val="28"/>
              </w:rPr>
              <w:t xml:space="preserve"> в сети Интернет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E41A78">
              <w:rPr>
                <w:rFonts w:ascii="Times New Roman" w:hAnsi="Times New Roman"/>
                <w:sz w:val="28"/>
                <w:szCs w:val="28"/>
              </w:rPr>
              <w:t>selcom.ria-link.ru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</w:tc>
      </w:tr>
      <w:tr w:rsidR="005D3417" w:rsidRPr="0089103D" w:rsidTr="000D1780">
        <w:tc>
          <w:tcPr>
            <w:tcW w:w="817" w:type="dxa"/>
          </w:tcPr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6AD">
              <w:rPr>
                <w:rFonts w:ascii="Times New Roman" w:hAnsi="Times New Roman" w:cs="Times New Roman"/>
                <w:sz w:val="28"/>
                <w:szCs w:val="28"/>
              </w:rPr>
              <w:t>Корлаков</w:t>
            </w:r>
            <w:proofErr w:type="spellEnd"/>
            <w:r w:rsidRPr="004C36AD">
              <w:rPr>
                <w:rFonts w:ascii="Times New Roman" w:hAnsi="Times New Roman" w:cs="Times New Roman"/>
                <w:sz w:val="28"/>
                <w:szCs w:val="28"/>
              </w:rPr>
              <w:t xml:space="preserve"> Артём  Иванович</w:t>
            </w:r>
          </w:p>
        </w:tc>
        <w:tc>
          <w:tcPr>
            <w:tcW w:w="4961" w:type="dxa"/>
          </w:tcPr>
          <w:p w:rsidR="005D3417" w:rsidRDefault="005D3417" w:rsidP="000D1780">
            <w:pPr>
              <w:pStyle w:val="21"/>
              <w:overflowPunct/>
              <w:spacing w:line="252" w:lineRule="auto"/>
              <w:ind w:right="0" w:firstLine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из областного бюджета выделяется финансовых средств муниципальным образованиям, и на какие цели? </w:t>
            </w:r>
          </w:p>
        </w:tc>
        <w:tc>
          <w:tcPr>
            <w:tcW w:w="7371" w:type="dxa"/>
          </w:tcPr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в 2015 году была оказана финансовая поддержка бюджетам муниципальных образований в виде целевых и нецелевых  межбюджетных трансфертов в размере 12 113,4 млн. руб.</w:t>
            </w:r>
          </w:p>
          <w:p w:rsidR="005D3417" w:rsidRPr="00D66A8C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Нецелевые межбюджетные трансферты (дотации) в общем объеме финансовой помощи составили 1 831,6 млн. руб. Объем целевых межбюджетных трансфертов составил 10 281,8 млн. руб., из них субсидии – 2 154,4 млн. руб., субвенции – 7 756,0 млн. руб., иные межбюджетные трансферты – 371,4 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proofErr w:type="gramEnd"/>
          </w:p>
        </w:tc>
      </w:tr>
      <w:tr w:rsidR="005D3417" w:rsidRPr="0089103D" w:rsidTr="000D1780">
        <w:tc>
          <w:tcPr>
            <w:tcW w:w="817" w:type="dxa"/>
          </w:tcPr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68" w:type="dxa"/>
          </w:tcPr>
          <w:p w:rsidR="005D3417" w:rsidRPr="00371493" w:rsidRDefault="005D3417" w:rsidP="000D17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493">
              <w:rPr>
                <w:rFonts w:ascii="Times New Roman" w:hAnsi="Times New Roman" w:cs="Times New Roman"/>
                <w:sz w:val="28"/>
                <w:szCs w:val="28"/>
              </w:rPr>
              <w:t>Ильичева Мария Николаевна</w:t>
            </w:r>
          </w:p>
        </w:tc>
        <w:tc>
          <w:tcPr>
            <w:tcW w:w="4961" w:type="dxa"/>
          </w:tcPr>
          <w:p w:rsidR="005D3417" w:rsidRPr="00371493" w:rsidRDefault="005D3417" w:rsidP="000D1780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266C">
              <w:rPr>
                <w:rFonts w:ascii="Times New Roman" w:hAnsi="Times New Roman"/>
                <w:sz w:val="28"/>
                <w:szCs w:val="28"/>
              </w:rPr>
              <w:t>Сколько стоит обучение ученика в малокомплектн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F266C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7F266C">
              <w:rPr>
                <w:rFonts w:ascii="Times New Roman" w:hAnsi="Times New Roman"/>
                <w:sz w:val="28"/>
                <w:szCs w:val="28"/>
              </w:rPr>
              <w:t xml:space="preserve"> Брянской области?</w:t>
            </w:r>
          </w:p>
        </w:tc>
        <w:tc>
          <w:tcPr>
            <w:tcW w:w="7371" w:type="dxa"/>
          </w:tcPr>
          <w:p w:rsidR="005D3417" w:rsidRPr="00DE5D00" w:rsidRDefault="005D3417" w:rsidP="000D17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исполнения за 2015 год стоимость одного ученика в малокомплектных школах области  варьируется от  99,7 тысяч рублей до 526,4 тыс. рублей в год.</w:t>
            </w:r>
          </w:p>
        </w:tc>
      </w:tr>
      <w:tr w:rsidR="005D3417" w:rsidRPr="0089103D" w:rsidTr="000D1780">
        <w:tc>
          <w:tcPr>
            <w:tcW w:w="817" w:type="dxa"/>
          </w:tcPr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AD">
              <w:rPr>
                <w:rFonts w:ascii="Times New Roman" w:hAnsi="Times New Roman" w:cs="Times New Roman"/>
                <w:sz w:val="28"/>
                <w:szCs w:val="28"/>
              </w:rPr>
              <w:t>Мельникова Ирина Николаевна</w:t>
            </w:r>
          </w:p>
        </w:tc>
        <w:tc>
          <w:tcPr>
            <w:tcW w:w="4961" w:type="dxa"/>
          </w:tcPr>
          <w:p w:rsidR="005D3417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Здравствуйте! Я готовлюсь стать мамой в третий раз, в ноябре-декабре мне рожать, скажите, сколько мне положено средств из бюджета как многодетной семье? Выплатят ли мне материнский капитал?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71" w:type="dxa"/>
          </w:tcPr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на территории области законодательством семьям, имеющим детей, многодетным семьям предоставляются следующие виды поддержки:</w:t>
            </w:r>
          </w:p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гражданам, при рождении ребенка выплачивается единовременное пособие в размере 1,0 </w:t>
            </w:r>
            <w:proofErr w:type="spellStart"/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, а многодетным семьям в размере 2,0 </w:t>
            </w:r>
            <w:proofErr w:type="spellStart"/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- выплачиваются ежемесячные пособия: на ребенка в размере 265 рублей, пособие на детей одиноких матерей - 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529 рублей, пособие на детей военнослужащих, проходящих военную службу по призыву, и детей, родители которых уклоняются от уплаты алиментов – 398 рублей;</w:t>
            </w:r>
          </w:p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- предоставляются меры социальной поддержки многодетных семей в части оплаты коммунальных услуг, от 30 – 100 % возмещения стоимости коммунальных услуг;</w:t>
            </w:r>
          </w:p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- осуществляется возмещение 100 % стоимости проездных билетов на транспорте для всех членов многодетной семьи;</w:t>
            </w:r>
          </w:p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- выплачивается единовременное пособие на школьников из многодетной малообеспеченной семьи к началу учебного года;</w:t>
            </w:r>
          </w:p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- предоставляется компенсация части родительской платы за содержание ребенка в образовательных организациях от 20 – 70 %, при этом семьям, имеющим трех и более детей не  менее  70 %;</w:t>
            </w:r>
          </w:p>
          <w:p w:rsidR="005D3417" w:rsidRPr="00DE5D00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- в случае рождения третьего ребенка или последующих детей до достижения ребенком возраста трех лет осуществляется ежемесячная выплата в размере величины прожиточного минимума детей, который в 2016 году составил  7592,0 рубля.</w:t>
            </w:r>
          </w:p>
          <w:p w:rsidR="005D3417" w:rsidRPr="00D66A8C" w:rsidRDefault="005D3417" w:rsidP="000D17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Семьи с детьми при рождении (усыновлении) третьего или последующих детей получают право на меры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9BD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виде </w:t>
            </w:r>
            <w:bookmarkStart w:id="0" w:name="_GoBack"/>
            <w:bookmarkEnd w:id="0"/>
            <w:r w:rsidRPr="00DE5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материнского (семейного) капитала.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 января 2015 года областной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 материнск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 (семейн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)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составлял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с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размер увелич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ился в 2 раза и составил </w:t>
            </w:r>
            <w:r w:rsidRPr="00DE5D00">
              <w:rPr>
                <w:rFonts w:ascii="Times New Roman" w:hAnsi="Times New Roman" w:cs="Times New Roman"/>
                <w:sz w:val="28"/>
                <w:szCs w:val="28"/>
              </w:rPr>
              <w:t>100,0 тыс. рублей.</w:t>
            </w:r>
          </w:p>
        </w:tc>
      </w:tr>
      <w:tr w:rsidR="005D3417" w:rsidRPr="0089103D" w:rsidTr="000D1780">
        <w:tc>
          <w:tcPr>
            <w:tcW w:w="817" w:type="dxa"/>
          </w:tcPr>
          <w:p w:rsidR="005D3417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</w:tcPr>
          <w:p w:rsidR="005D3417" w:rsidRPr="0089103D" w:rsidRDefault="005D3417" w:rsidP="000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6AD">
              <w:rPr>
                <w:rFonts w:ascii="Times New Roman" w:hAnsi="Times New Roman" w:cs="Times New Roman"/>
                <w:sz w:val="28"/>
                <w:szCs w:val="28"/>
              </w:rPr>
              <w:t>Гришков Александр Александрович</w:t>
            </w:r>
          </w:p>
        </w:tc>
        <w:tc>
          <w:tcPr>
            <w:tcW w:w="4961" w:type="dxa"/>
          </w:tcPr>
          <w:p w:rsidR="005D3417" w:rsidRPr="00DE5D00" w:rsidRDefault="005D3417" w:rsidP="000D1780">
            <w:pPr>
              <w:pStyle w:val="21"/>
              <w:ind w:firstLine="34"/>
              <w:rPr>
                <w:sz w:val="28"/>
                <w:szCs w:val="28"/>
              </w:rPr>
            </w:pPr>
            <w:r w:rsidRPr="00DE5D00">
              <w:rPr>
                <w:sz w:val="28"/>
                <w:szCs w:val="28"/>
              </w:rPr>
              <w:t xml:space="preserve">Здравствуйте! Сколько школьных автобусов планируется приобрести в 2016 году для доставки детей к школам из удаленных мест области, и за счет </w:t>
            </w:r>
            <w:proofErr w:type="gramStart"/>
            <w:r w:rsidRPr="00DE5D00">
              <w:rPr>
                <w:sz w:val="28"/>
                <w:szCs w:val="28"/>
              </w:rPr>
              <w:t>бюджета</w:t>
            </w:r>
            <w:proofErr w:type="gramEnd"/>
            <w:r w:rsidRPr="00DE5D00">
              <w:rPr>
                <w:sz w:val="28"/>
                <w:szCs w:val="28"/>
              </w:rPr>
              <w:t xml:space="preserve"> какого</w:t>
            </w:r>
            <w:r>
              <w:rPr>
                <w:sz w:val="28"/>
                <w:szCs w:val="28"/>
              </w:rPr>
              <w:t xml:space="preserve"> уровня</w:t>
            </w:r>
            <w:r w:rsidRPr="00DE5D00">
              <w:rPr>
                <w:sz w:val="28"/>
                <w:szCs w:val="28"/>
              </w:rPr>
              <w:t xml:space="preserve"> будет </w:t>
            </w:r>
            <w:r>
              <w:rPr>
                <w:sz w:val="28"/>
                <w:szCs w:val="28"/>
              </w:rPr>
              <w:t>произведена</w:t>
            </w:r>
            <w:r w:rsidRPr="00DE5D00">
              <w:rPr>
                <w:sz w:val="28"/>
                <w:szCs w:val="28"/>
              </w:rPr>
              <w:t xml:space="preserve"> закупка? </w:t>
            </w:r>
          </w:p>
        </w:tc>
        <w:tc>
          <w:tcPr>
            <w:tcW w:w="7371" w:type="dxa"/>
          </w:tcPr>
          <w:p w:rsidR="005D3417" w:rsidRPr="00DE5D00" w:rsidRDefault="005D3417" w:rsidP="000D17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областном бюджете на закупку школьных автобусов для общеобразовательных учреждений Брянской области в 2016 году предусмотрены бюджетные ассигнования в объеме 35,6 </w:t>
            </w:r>
            <w:proofErr w:type="spellStart"/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эти средства планируется приобрести 24 школьных автобуса, из них 16 автобусов </w:t>
            </w:r>
            <w:proofErr w:type="spellStart"/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двадцатидвухместные</w:t>
            </w:r>
            <w:proofErr w:type="spellEnd"/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8 автобусов </w:t>
            </w:r>
            <w:proofErr w:type="spellStart"/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одиннадцатиместные</w:t>
            </w:r>
            <w:proofErr w:type="spellEnd"/>
            <w:r w:rsidRPr="00DE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3417" w:rsidRPr="005F4FD9" w:rsidRDefault="005D3417" w:rsidP="005D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FD9" w:rsidRPr="005F4FD9" w:rsidRDefault="005F4FD9" w:rsidP="005D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FD9" w:rsidRPr="005F4FD9" w:rsidSect="0089103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EF" w:rsidRDefault="003E02EF" w:rsidP="00EE3CD3">
      <w:pPr>
        <w:spacing w:after="0" w:line="240" w:lineRule="auto"/>
      </w:pPr>
      <w:r>
        <w:separator/>
      </w:r>
    </w:p>
  </w:endnote>
  <w:endnote w:type="continuationSeparator" w:id="0">
    <w:p w:rsidR="003E02EF" w:rsidRDefault="003E02EF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571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3CD3" w:rsidRPr="00EE3CD3" w:rsidRDefault="00EE3CD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3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C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9B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3CD3" w:rsidRDefault="00EE3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EF" w:rsidRDefault="003E02EF" w:rsidP="00EE3CD3">
      <w:pPr>
        <w:spacing w:after="0" w:line="240" w:lineRule="auto"/>
      </w:pPr>
      <w:r>
        <w:separator/>
      </w:r>
    </w:p>
  </w:footnote>
  <w:footnote w:type="continuationSeparator" w:id="0">
    <w:p w:rsidR="003E02EF" w:rsidRDefault="003E02EF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B79BD"/>
    <w:rsid w:val="0023708E"/>
    <w:rsid w:val="002403FD"/>
    <w:rsid w:val="00265BC1"/>
    <w:rsid w:val="003E02EF"/>
    <w:rsid w:val="004F41EC"/>
    <w:rsid w:val="00586D10"/>
    <w:rsid w:val="005D3417"/>
    <w:rsid w:val="005F4FD9"/>
    <w:rsid w:val="00653745"/>
    <w:rsid w:val="006667F2"/>
    <w:rsid w:val="006C6179"/>
    <w:rsid w:val="00765A1B"/>
    <w:rsid w:val="007A7497"/>
    <w:rsid w:val="0089103D"/>
    <w:rsid w:val="008C350E"/>
    <w:rsid w:val="00A62523"/>
    <w:rsid w:val="00AC25F2"/>
    <w:rsid w:val="00B864F2"/>
    <w:rsid w:val="00D66A8C"/>
    <w:rsid w:val="00E41A78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E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D34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E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D3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oblf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5</cp:revision>
  <cp:lastPrinted>2016-06-22T09:00:00Z</cp:lastPrinted>
  <dcterms:created xsi:type="dcterms:W3CDTF">2016-06-22T11:04:00Z</dcterms:created>
  <dcterms:modified xsi:type="dcterms:W3CDTF">2016-06-22T14:19:00Z</dcterms:modified>
</cp:coreProperties>
</file>